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7FBE" w:rsidRPr="00F24805" w:rsidRDefault="00413EA9">
      <w:pPr>
        <w:rPr>
          <w:rFonts w:ascii="Century Gothic" w:hAnsi="Century Gothic"/>
          <w:b/>
          <w:sz w:val="48"/>
          <w:szCs w:val="48"/>
          <w:lang w:val="en-US"/>
        </w:rPr>
      </w:pPr>
      <w:r w:rsidRPr="00F24805">
        <w:rPr>
          <w:rFonts w:ascii="Century Gothic" w:hAnsi="Century Gothic"/>
          <w:b/>
          <w:sz w:val="48"/>
          <w:szCs w:val="48"/>
          <w:lang w:val="en-US"/>
        </w:rPr>
        <w:t xml:space="preserve">MNO </w:t>
      </w:r>
      <w:r w:rsidR="00EC32C5">
        <w:rPr>
          <w:rFonts w:ascii="Century Gothic" w:hAnsi="Century Gothic"/>
          <w:b/>
          <w:sz w:val="48"/>
          <w:szCs w:val="48"/>
          <w:lang w:val="en-US"/>
        </w:rPr>
        <w:t>370</w:t>
      </w:r>
      <w:r w:rsidRPr="00F24805">
        <w:rPr>
          <w:rFonts w:ascii="Century Gothic" w:hAnsi="Century Gothic"/>
          <w:b/>
          <w:sz w:val="48"/>
          <w:szCs w:val="48"/>
          <w:lang w:val="en-US"/>
        </w:rPr>
        <w:t>1 Production &amp; Ops Management</w:t>
      </w:r>
    </w:p>
    <w:p w:rsidR="00413EA9" w:rsidRPr="00F24805" w:rsidRDefault="00C05874">
      <w:pPr>
        <w:rPr>
          <w:rFonts w:ascii="Century Gothic" w:hAnsi="Century Gothic"/>
          <w:b/>
          <w:sz w:val="40"/>
          <w:szCs w:val="40"/>
          <w:lang w:val="en-US"/>
        </w:rPr>
      </w:pPr>
      <w:r>
        <w:rPr>
          <w:rFonts w:ascii="Century Gothic" w:hAnsi="Century Gothic"/>
          <w:b/>
          <w:sz w:val="40"/>
          <w:szCs w:val="40"/>
          <w:lang w:val="en-US"/>
        </w:rPr>
        <w:t xml:space="preserve">Chapter 6 </w:t>
      </w:r>
      <w:r w:rsidRPr="00C05874">
        <w:rPr>
          <w:rFonts w:ascii="Century Gothic" w:hAnsi="Century Gothic"/>
          <w:sz w:val="24"/>
          <w:szCs w:val="24"/>
          <w:lang w:val="en-US"/>
        </w:rPr>
        <w:t>(same as Chap 10 in MNO270-1 + Chap 10 in TB</w:t>
      </w:r>
      <w:r>
        <w:rPr>
          <w:rFonts w:ascii="Century Gothic" w:hAnsi="Century Gothic"/>
          <w:sz w:val="24"/>
          <w:szCs w:val="24"/>
          <w:lang w:val="en-US"/>
        </w:rPr>
        <w:t>)</w:t>
      </w:r>
    </w:p>
    <w:p w:rsidR="00CF2724" w:rsidRDefault="00C05874" w:rsidP="00E329BE">
      <w:pPr>
        <w:pStyle w:val="NoSpacing"/>
        <w:rPr>
          <w:rFonts w:ascii="Century Gothic" w:hAnsi="Century Gothic"/>
          <w:b/>
          <w:sz w:val="28"/>
          <w:szCs w:val="28"/>
          <w:lang w:val="en-US"/>
        </w:rPr>
      </w:pPr>
      <w:r>
        <w:rPr>
          <w:rFonts w:ascii="Century Gothic" w:hAnsi="Century Gothic"/>
          <w:b/>
          <w:sz w:val="28"/>
          <w:szCs w:val="28"/>
          <w:lang w:val="en-US"/>
        </w:rPr>
        <w:t>General Nature of Planning and Control in Operations: A Review</w:t>
      </w:r>
    </w:p>
    <w:p w:rsidR="003601AC" w:rsidRDefault="003601AC" w:rsidP="003601AC">
      <w:pPr>
        <w:pStyle w:val="NoSpacing"/>
        <w:rPr>
          <w:rFonts w:ascii="Century Gothic" w:hAnsi="Century Gothic"/>
          <w:b/>
          <w:sz w:val="28"/>
          <w:szCs w:val="28"/>
          <w:lang w:val="en-US"/>
        </w:rPr>
      </w:pPr>
    </w:p>
    <w:p w:rsidR="00C05874" w:rsidRDefault="00507DD2" w:rsidP="00C05874">
      <w:pPr>
        <w:autoSpaceDE w:val="0"/>
        <w:autoSpaceDN w:val="0"/>
        <w:adjustRightInd w:val="0"/>
        <w:spacing w:after="0" w:line="240" w:lineRule="auto"/>
      </w:pPr>
      <w:r>
        <w:rPr>
          <w:b/>
        </w:rPr>
        <w:t xml:space="preserve">Study Notes Wiki MNO 3701 - </w:t>
      </w:r>
      <w:bookmarkStart w:id="0" w:name="_GoBack"/>
      <w:bookmarkEnd w:id="0"/>
      <w:r w:rsidR="00C05874">
        <w:rPr>
          <w:b/>
        </w:rPr>
        <w:t xml:space="preserve">Study Unit 10: </w:t>
      </w:r>
      <w:r w:rsidR="00C05874">
        <w:t>General nature of planning and control in operations</w:t>
      </w:r>
    </w:p>
    <w:p w:rsidR="00C05874" w:rsidRDefault="00C05874" w:rsidP="00C05874">
      <w:pPr>
        <w:autoSpaceDE w:val="0"/>
        <w:autoSpaceDN w:val="0"/>
        <w:adjustRightInd w:val="0"/>
        <w:spacing w:after="0" w:line="240" w:lineRule="auto"/>
      </w:pPr>
    </w:p>
    <w:p w:rsidR="00C05874" w:rsidRDefault="00C05874" w:rsidP="00C05874">
      <w:pPr>
        <w:pStyle w:val="ListParagraph"/>
        <w:numPr>
          <w:ilvl w:val="0"/>
          <w:numId w:val="27"/>
        </w:numPr>
        <w:autoSpaceDE w:val="0"/>
        <w:autoSpaceDN w:val="0"/>
        <w:adjustRightInd w:val="0"/>
        <w:spacing w:after="0" w:line="240" w:lineRule="auto"/>
        <w:jc w:val="left"/>
      </w:pPr>
      <w:r>
        <w:t>What is planning and control</w:t>
      </w:r>
    </w:p>
    <w:p w:rsidR="00C05874" w:rsidRDefault="00C05874" w:rsidP="00C05874">
      <w:pPr>
        <w:pStyle w:val="ListParagraph"/>
        <w:numPr>
          <w:ilvl w:val="1"/>
          <w:numId w:val="27"/>
        </w:numPr>
        <w:autoSpaceDE w:val="0"/>
        <w:autoSpaceDN w:val="0"/>
        <w:adjustRightInd w:val="0"/>
        <w:spacing w:after="0" w:line="240" w:lineRule="auto"/>
        <w:jc w:val="left"/>
      </w:pPr>
      <w:r>
        <w:t>Planning and control is the reconciliation of the potential of the operation to supply products and services, and the demand of its customers on the operation. It is the set of day to day activities that runs the operation on an ongoing basis</w:t>
      </w:r>
    </w:p>
    <w:p w:rsidR="00C05874" w:rsidRDefault="00C05874" w:rsidP="00C05874">
      <w:pPr>
        <w:pStyle w:val="ListParagraph"/>
        <w:numPr>
          <w:ilvl w:val="0"/>
          <w:numId w:val="27"/>
        </w:numPr>
        <w:autoSpaceDE w:val="0"/>
        <w:autoSpaceDN w:val="0"/>
        <w:adjustRightInd w:val="0"/>
        <w:spacing w:after="0" w:line="240" w:lineRule="auto"/>
        <w:jc w:val="left"/>
      </w:pPr>
      <w:r>
        <w:t>What is the difference between planning and control</w:t>
      </w:r>
    </w:p>
    <w:p w:rsidR="00C05874" w:rsidRDefault="00C05874" w:rsidP="00C05874">
      <w:pPr>
        <w:pStyle w:val="ListParagraph"/>
        <w:numPr>
          <w:ilvl w:val="1"/>
          <w:numId w:val="27"/>
        </w:numPr>
        <w:autoSpaceDE w:val="0"/>
        <w:autoSpaceDN w:val="0"/>
        <w:adjustRightInd w:val="0"/>
        <w:spacing w:after="0" w:line="240" w:lineRule="auto"/>
        <w:jc w:val="left"/>
      </w:pPr>
      <w:r>
        <w:t>A plan is a formalization of what is intended to happen at some time in the future. Control is the process of coping with changes to the plan and the operation to which it relates. Although planning and control are theoretically separable they are usually treated together</w:t>
      </w:r>
    </w:p>
    <w:p w:rsidR="00C05874" w:rsidRDefault="00C05874" w:rsidP="00C05874">
      <w:pPr>
        <w:pStyle w:val="ListParagraph"/>
        <w:numPr>
          <w:ilvl w:val="1"/>
          <w:numId w:val="27"/>
        </w:numPr>
        <w:autoSpaceDE w:val="0"/>
        <w:autoSpaceDN w:val="0"/>
        <w:adjustRightInd w:val="0"/>
        <w:spacing w:after="0" w:line="240" w:lineRule="auto"/>
        <w:jc w:val="left"/>
      </w:pPr>
      <w:r>
        <w:t xml:space="preserve">The balance between planning and control changes over time. Planning dominates in the long term and is usually done on an aggregated basis. At the other extreme in the short term, control usually operates within the resource constraints of the operation but makes interventions into the operation in order to cope with short term changes in circumstances </w:t>
      </w:r>
    </w:p>
    <w:p w:rsidR="00C05874" w:rsidRDefault="00C05874" w:rsidP="00C05874">
      <w:pPr>
        <w:pStyle w:val="ListParagraph"/>
        <w:numPr>
          <w:ilvl w:val="0"/>
          <w:numId w:val="27"/>
        </w:numPr>
        <w:autoSpaceDE w:val="0"/>
        <w:autoSpaceDN w:val="0"/>
        <w:adjustRightInd w:val="0"/>
        <w:spacing w:after="0" w:line="240" w:lineRule="auto"/>
        <w:jc w:val="left"/>
      </w:pPr>
      <w:r>
        <w:t>How does the nature of demand affect planning and control</w:t>
      </w:r>
    </w:p>
    <w:p w:rsidR="00C05874" w:rsidRDefault="00C05874" w:rsidP="00C05874">
      <w:pPr>
        <w:pStyle w:val="ListParagraph"/>
        <w:numPr>
          <w:ilvl w:val="1"/>
          <w:numId w:val="27"/>
        </w:numPr>
        <w:autoSpaceDE w:val="0"/>
        <w:autoSpaceDN w:val="0"/>
        <w:adjustRightInd w:val="0"/>
        <w:spacing w:after="0" w:line="240" w:lineRule="auto"/>
        <w:jc w:val="left"/>
      </w:pPr>
      <w:r>
        <w:t>The degree of uncertainty in demand affects the balance between planning and control. The greater the uncertainty the more difficult it is to plan and greater emphasis must be placed on control</w:t>
      </w:r>
    </w:p>
    <w:p w:rsidR="00C05874" w:rsidRDefault="00C05874" w:rsidP="00C05874">
      <w:pPr>
        <w:pStyle w:val="ListParagraph"/>
        <w:numPr>
          <w:ilvl w:val="1"/>
          <w:numId w:val="27"/>
        </w:numPr>
        <w:autoSpaceDE w:val="0"/>
        <w:autoSpaceDN w:val="0"/>
        <w:adjustRightInd w:val="0"/>
        <w:spacing w:after="0" w:line="240" w:lineRule="auto"/>
        <w:jc w:val="left"/>
      </w:pPr>
      <w:r>
        <w:t>This idea of uncertainty is linked with the concepts of dependent and independent demand. Dependent demand is relatively predictable because it is dependent on some known factor. Independent demand is less predictable because it depends on the changes of the market or customer behaviour</w:t>
      </w:r>
    </w:p>
    <w:p w:rsidR="00C05874" w:rsidRDefault="00C05874" w:rsidP="00C05874">
      <w:pPr>
        <w:pStyle w:val="ListParagraph"/>
        <w:numPr>
          <w:ilvl w:val="1"/>
          <w:numId w:val="27"/>
        </w:numPr>
        <w:autoSpaceDE w:val="0"/>
        <w:autoSpaceDN w:val="0"/>
        <w:adjustRightInd w:val="0"/>
        <w:spacing w:after="0" w:line="240" w:lineRule="auto"/>
        <w:jc w:val="left"/>
      </w:pPr>
      <w:r>
        <w:t>The different ways of responding to demand can be characterized by differences in the P</w:t>
      </w:r>
      <w:proofErr w:type="gramStart"/>
      <w:r>
        <w:t>:D</w:t>
      </w:r>
      <w:proofErr w:type="gramEnd"/>
      <w:r>
        <w:t xml:space="preserve"> ratio of the operation. This is the </w:t>
      </w:r>
      <w:proofErr w:type="spellStart"/>
      <w:r>
        <w:t>ration</w:t>
      </w:r>
      <w:proofErr w:type="spellEnd"/>
      <w:r>
        <w:t xml:space="preserve"> of total throughput time of goods or services to demand time </w:t>
      </w:r>
    </w:p>
    <w:p w:rsidR="00C05874" w:rsidRDefault="00C05874" w:rsidP="00C05874">
      <w:pPr>
        <w:pStyle w:val="ListParagraph"/>
        <w:numPr>
          <w:ilvl w:val="0"/>
          <w:numId w:val="27"/>
        </w:numPr>
        <w:autoSpaceDE w:val="0"/>
        <w:autoSpaceDN w:val="0"/>
        <w:adjustRightInd w:val="0"/>
        <w:spacing w:after="0" w:line="240" w:lineRule="auto"/>
        <w:jc w:val="left"/>
      </w:pPr>
      <w:r>
        <w:t>What is involved in planning and controlling</w:t>
      </w:r>
    </w:p>
    <w:p w:rsidR="00C05874" w:rsidRDefault="00C05874" w:rsidP="00C05874">
      <w:pPr>
        <w:pStyle w:val="ListParagraph"/>
        <w:numPr>
          <w:ilvl w:val="1"/>
          <w:numId w:val="27"/>
        </w:numPr>
        <w:autoSpaceDE w:val="0"/>
        <w:autoSpaceDN w:val="0"/>
        <w:adjustRightInd w:val="0"/>
        <w:spacing w:after="0" w:line="240" w:lineRule="auto"/>
        <w:jc w:val="left"/>
      </w:pPr>
      <w:r>
        <w:t>Loading – dictates the amount of work allocated to each part of the operation</w:t>
      </w:r>
    </w:p>
    <w:p w:rsidR="00C05874" w:rsidRDefault="00C05874" w:rsidP="00C05874">
      <w:pPr>
        <w:pStyle w:val="ListParagraph"/>
        <w:numPr>
          <w:ilvl w:val="1"/>
          <w:numId w:val="27"/>
        </w:numPr>
        <w:autoSpaceDE w:val="0"/>
        <w:autoSpaceDN w:val="0"/>
        <w:adjustRightInd w:val="0"/>
        <w:spacing w:after="0" w:line="240" w:lineRule="auto"/>
        <w:jc w:val="left"/>
      </w:pPr>
      <w:r>
        <w:t>Sequencing – decides the order of work</w:t>
      </w:r>
    </w:p>
    <w:p w:rsidR="00C05874" w:rsidRDefault="00C05874" w:rsidP="00C05874">
      <w:pPr>
        <w:pStyle w:val="ListParagraph"/>
        <w:numPr>
          <w:ilvl w:val="1"/>
          <w:numId w:val="27"/>
        </w:numPr>
        <w:autoSpaceDE w:val="0"/>
        <w:autoSpaceDN w:val="0"/>
        <w:adjustRightInd w:val="0"/>
        <w:spacing w:after="0" w:line="240" w:lineRule="auto"/>
        <w:jc w:val="left"/>
      </w:pPr>
      <w:r>
        <w:t>Scheduling – detailed timetable of activities</w:t>
      </w:r>
    </w:p>
    <w:p w:rsidR="00C05874" w:rsidRDefault="00C05874" w:rsidP="00C05874">
      <w:pPr>
        <w:pStyle w:val="ListParagraph"/>
        <w:numPr>
          <w:ilvl w:val="1"/>
          <w:numId w:val="27"/>
        </w:numPr>
        <w:autoSpaceDE w:val="0"/>
        <w:autoSpaceDN w:val="0"/>
        <w:adjustRightInd w:val="0"/>
        <w:spacing w:after="0" w:line="240" w:lineRule="auto"/>
        <w:jc w:val="left"/>
      </w:pPr>
      <w:r>
        <w:t>Monitoring and control – push/pull control</w:t>
      </w:r>
    </w:p>
    <w:p w:rsidR="00C05874" w:rsidRDefault="00C05874" w:rsidP="00C05874">
      <w:pPr>
        <w:pStyle w:val="ListParagraph"/>
        <w:autoSpaceDE w:val="0"/>
        <w:autoSpaceDN w:val="0"/>
        <w:adjustRightInd w:val="0"/>
        <w:spacing w:after="0" w:line="240" w:lineRule="auto"/>
        <w:ind w:left="1440"/>
      </w:pPr>
    </w:p>
    <w:p w:rsidR="00C05874" w:rsidRDefault="00C05874" w:rsidP="00C05874">
      <w:pPr>
        <w:pStyle w:val="ListParagraph"/>
        <w:numPr>
          <w:ilvl w:val="0"/>
          <w:numId w:val="27"/>
        </w:numPr>
        <w:autoSpaceDE w:val="0"/>
        <w:autoSpaceDN w:val="0"/>
        <w:adjustRightInd w:val="0"/>
        <w:spacing w:after="0" w:line="240" w:lineRule="auto"/>
        <w:jc w:val="left"/>
      </w:pPr>
      <w:r>
        <w:t>Nature of supply and demand in operations</w:t>
      </w:r>
    </w:p>
    <w:p w:rsidR="00C05874" w:rsidRPr="0076282C" w:rsidRDefault="00C05874" w:rsidP="00C05874">
      <w:pPr>
        <w:pStyle w:val="ListParagraph"/>
        <w:numPr>
          <w:ilvl w:val="1"/>
          <w:numId w:val="27"/>
        </w:numPr>
        <w:autoSpaceDE w:val="0"/>
        <w:autoSpaceDN w:val="0"/>
        <w:adjustRightInd w:val="0"/>
        <w:spacing w:after="0" w:line="240" w:lineRule="auto"/>
        <w:jc w:val="left"/>
      </w:pPr>
      <w:proofErr w:type="gramStart"/>
      <w:r w:rsidRPr="0076282C">
        <w:t>some</w:t>
      </w:r>
      <w:proofErr w:type="gramEnd"/>
      <w:r w:rsidRPr="0076282C">
        <w:t xml:space="preserve"> operations are reasonably predictable and run to plan, so the need for control is minimal. In others, supply and/or demand may be unpredictable and it may, therefore, become necessary to rethink plans quite often and to increase control activities. </w:t>
      </w:r>
    </w:p>
    <w:p w:rsidR="00C05874" w:rsidRDefault="00C05874" w:rsidP="00C05874">
      <w:pPr>
        <w:pStyle w:val="ListParagraph"/>
        <w:numPr>
          <w:ilvl w:val="1"/>
          <w:numId w:val="27"/>
        </w:numPr>
        <w:autoSpaceDE w:val="0"/>
        <w:autoSpaceDN w:val="0"/>
        <w:adjustRightInd w:val="0"/>
        <w:spacing w:after="0" w:line="240" w:lineRule="auto"/>
        <w:jc w:val="left"/>
      </w:pPr>
      <w:r>
        <w:t>Dependent and independent demand</w:t>
      </w:r>
    </w:p>
    <w:p w:rsidR="00C05874" w:rsidRDefault="00C05874" w:rsidP="00C05874">
      <w:pPr>
        <w:pStyle w:val="ListParagraph"/>
        <w:numPr>
          <w:ilvl w:val="2"/>
          <w:numId w:val="27"/>
        </w:numPr>
        <w:autoSpaceDE w:val="0"/>
        <w:autoSpaceDN w:val="0"/>
        <w:adjustRightInd w:val="0"/>
        <w:spacing w:after="0" w:line="240" w:lineRule="auto"/>
        <w:jc w:val="left"/>
      </w:pPr>
      <w:proofErr w:type="gramStart"/>
      <w:r w:rsidRPr="0076282C">
        <w:t>dependent</w:t>
      </w:r>
      <w:proofErr w:type="gramEnd"/>
      <w:r w:rsidRPr="0076282C">
        <w:t xml:space="preserve"> demand is relatively predictable because it is dependent upon some factor which is known, so dependent demand planning and control concentrate on the consequences of the demand within the operation.</w:t>
      </w:r>
    </w:p>
    <w:p w:rsidR="00C05874" w:rsidRDefault="00C05874" w:rsidP="00C05874">
      <w:pPr>
        <w:pStyle w:val="ListParagraph"/>
        <w:numPr>
          <w:ilvl w:val="2"/>
          <w:numId w:val="27"/>
        </w:numPr>
        <w:autoSpaceDE w:val="0"/>
        <w:autoSpaceDN w:val="0"/>
        <w:adjustRightInd w:val="0"/>
        <w:spacing w:after="0" w:line="240" w:lineRule="auto"/>
        <w:jc w:val="left"/>
      </w:pPr>
      <w:proofErr w:type="gramStart"/>
      <w:r w:rsidRPr="0076282C">
        <w:t>independent</w:t>
      </w:r>
      <w:proofErr w:type="gramEnd"/>
      <w:r w:rsidRPr="0076282C">
        <w:t xml:space="preserve"> demand operations will supply demand without having any firm idea of customers' orders. The business/organisation therefore runs the risk of being out of stock of items because demand may exceed the available stock. This is normal for independent demand planning and control where, by means of inventory, the operation attempts to respond quickly by putting resources in place to satisfy demand.</w:t>
      </w:r>
    </w:p>
    <w:p w:rsidR="00C05874" w:rsidRDefault="00C05874" w:rsidP="00C05874">
      <w:pPr>
        <w:pStyle w:val="ListParagraph"/>
        <w:numPr>
          <w:ilvl w:val="1"/>
          <w:numId w:val="27"/>
        </w:numPr>
        <w:autoSpaceDE w:val="0"/>
        <w:autoSpaceDN w:val="0"/>
        <w:adjustRightInd w:val="0"/>
        <w:spacing w:after="0" w:line="240" w:lineRule="auto"/>
        <w:jc w:val="left"/>
      </w:pPr>
      <w:r>
        <w:t>Difference in planning activities for</w:t>
      </w:r>
    </w:p>
    <w:p w:rsidR="00C05874" w:rsidRDefault="00C05874" w:rsidP="00C05874">
      <w:pPr>
        <w:pStyle w:val="ListParagraph"/>
        <w:numPr>
          <w:ilvl w:val="2"/>
          <w:numId w:val="27"/>
        </w:numPr>
        <w:autoSpaceDE w:val="0"/>
        <w:autoSpaceDN w:val="0"/>
        <w:adjustRightInd w:val="0"/>
        <w:spacing w:after="0" w:line="240" w:lineRule="auto"/>
        <w:jc w:val="left"/>
      </w:pPr>
      <w:r>
        <w:t>Resource to order – operations that buy in resources and produce only when there is a demand</w:t>
      </w:r>
    </w:p>
    <w:p w:rsidR="00C05874" w:rsidRDefault="00C05874" w:rsidP="00C05874">
      <w:pPr>
        <w:pStyle w:val="ListParagraph"/>
        <w:numPr>
          <w:ilvl w:val="2"/>
          <w:numId w:val="27"/>
        </w:numPr>
        <w:autoSpaceDE w:val="0"/>
        <w:autoSpaceDN w:val="0"/>
        <w:adjustRightInd w:val="0"/>
        <w:spacing w:after="0" w:line="240" w:lineRule="auto"/>
        <w:jc w:val="left"/>
      </w:pPr>
      <w:r>
        <w:t xml:space="preserve">Create to order or make to order – operations that produce products only when they are demanded </w:t>
      </w:r>
    </w:p>
    <w:p w:rsidR="00C05874" w:rsidRDefault="00C05874" w:rsidP="00C05874">
      <w:pPr>
        <w:pStyle w:val="ListParagraph"/>
        <w:numPr>
          <w:ilvl w:val="2"/>
          <w:numId w:val="27"/>
        </w:numPr>
        <w:autoSpaceDE w:val="0"/>
        <w:autoSpaceDN w:val="0"/>
        <w:adjustRightInd w:val="0"/>
        <w:spacing w:after="0" w:line="240" w:lineRule="auto"/>
        <w:jc w:val="left"/>
      </w:pPr>
      <w:r>
        <w:t>Made to stock – operations that produce products prior to there being demand</w:t>
      </w:r>
    </w:p>
    <w:p w:rsidR="00C05874" w:rsidRDefault="00C05874" w:rsidP="00C05874">
      <w:pPr>
        <w:pStyle w:val="ListParagraph"/>
        <w:numPr>
          <w:ilvl w:val="1"/>
          <w:numId w:val="27"/>
        </w:numPr>
        <w:autoSpaceDE w:val="0"/>
        <w:autoSpaceDN w:val="0"/>
        <w:adjustRightInd w:val="0"/>
        <w:spacing w:after="0" w:line="240" w:lineRule="auto"/>
        <w:jc w:val="left"/>
      </w:pPr>
      <w:r>
        <w:t xml:space="preserve">P:D ratios </w:t>
      </w:r>
    </w:p>
    <w:p w:rsidR="00C05874" w:rsidRDefault="00C05874" w:rsidP="00C05874">
      <w:pPr>
        <w:pStyle w:val="ListParagraph"/>
        <w:numPr>
          <w:ilvl w:val="2"/>
          <w:numId w:val="27"/>
        </w:numPr>
        <w:autoSpaceDE w:val="0"/>
        <w:autoSpaceDN w:val="0"/>
        <w:adjustRightInd w:val="0"/>
        <w:spacing w:after="0" w:line="240" w:lineRule="auto"/>
        <w:jc w:val="left"/>
      </w:pPr>
      <w:r w:rsidRPr="00906D55">
        <w:t>Determining the P</w:t>
      </w:r>
      <w:proofErr w:type="gramStart"/>
      <w:r w:rsidRPr="00906D55">
        <w:t>:D</w:t>
      </w:r>
      <w:proofErr w:type="gramEnd"/>
      <w:r w:rsidRPr="00906D55">
        <w:t xml:space="preserve"> ratios (P for ``total throughput time'' and D for ``demand time'') for various operations is another way of characterising the relationship between the time when a customer/client ``asks'' for a </w:t>
      </w:r>
      <w:r w:rsidRPr="00906D55">
        <w:lastRenderedPageBreak/>
        <w:t xml:space="preserve">product/service and the time it takes the operation to obtain the resources and produce and/or deliver the product/service. </w:t>
      </w:r>
    </w:p>
    <w:p w:rsidR="00C05874" w:rsidRDefault="00C05874" w:rsidP="00C05874">
      <w:pPr>
        <w:pStyle w:val="ListParagraph"/>
        <w:numPr>
          <w:ilvl w:val="2"/>
          <w:numId w:val="27"/>
        </w:numPr>
        <w:autoSpaceDE w:val="0"/>
        <w:autoSpaceDN w:val="0"/>
        <w:adjustRightInd w:val="0"/>
        <w:spacing w:after="0" w:line="240" w:lineRule="auto"/>
        <w:jc w:val="left"/>
      </w:pPr>
      <w:r w:rsidRPr="00906D55">
        <w:t>High P</w:t>
      </w:r>
      <w:proofErr w:type="gramStart"/>
      <w:r w:rsidRPr="00906D55">
        <w:t>:D</w:t>
      </w:r>
      <w:proofErr w:type="gramEnd"/>
      <w:r w:rsidRPr="00906D55">
        <w:t xml:space="preserve"> ratios generally mean that the operations need a long time before they can respond to customers/</w:t>
      </w:r>
      <w:proofErr w:type="spellStart"/>
      <w:r w:rsidRPr="00906D55">
        <w:t>clients</w:t>
      </w:r>
      <w:proofErr w:type="spellEnd"/>
      <w:r w:rsidRPr="00906D55">
        <w:t xml:space="preserve"> needs. These operations normally also have a higher degree of uncertainty in their planning and control activities as the result of the longer time span involved in ``order-by-customer/client-to-production/delivery-by-operation''</w:t>
      </w:r>
    </w:p>
    <w:p w:rsidR="00C05874" w:rsidRDefault="00C05874" w:rsidP="00C05874">
      <w:pPr>
        <w:pStyle w:val="ListParagraph"/>
        <w:autoSpaceDE w:val="0"/>
        <w:autoSpaceDN w:val="0"/>
        <w:adjustRightInd w:val="0"/>
        <w:spacing w:after="0" w:line="240" w:lineRule="auto"/>
        <w:ind w:left="2160"/>
      </w:pPr>
    </w:p>
    <w:p w:rsidR="00C05874" w:rsidRDefault="00C05874" w:rsidP="00C05874">
      <w:pPr>
        <w:pStyle w:val="ListParagraph"/>
        <w:numPr>
          <w:ilvl w:val="0"/>
          <w:numId w:val="27"/>
        </w:numPr>
        <w:autoSpaceDE w:val="0"/>
        <w:autoSpaceDN w:val="0"/>
        <w:adjustRightInd w:val="0"/>
        <w:spacing w:after="0" w:line="240" w:lineRule="auto"/>
        <w:jc w:val="left"/>
      </w:pPr>
      <w:r>
        <w:t>Planning and control tasks</w:t>
      </w:r>
    </w:p>
    <w:p w:rsidR="00C05874" w:rsidRPr="00906D55" w:rsidRDefault="00C05874" w:rsidP="00C05874">
      <w:pPr>
        <w:pStyle w:val="ListParagraph"/>
        <w:numPr>
          <w:ilvl w:val="1"/>
          <w:numId w:val="27"/>
        </w:numPr>
        <w:autoSpaceDE w:val="0"/>
        <w:autoSpaceDN w:val="0"/>
        <w:adjustRightInd w:val="0"/>
        <w:spacing w:after="0" w:line="240" w:lineRule="auto"/>
        <w:jc w:val="left"/>
      </w:pPr>
      <w:r w:rsidRPr="00906D55">
        <w:t>Planning and control require the reconciliation of supply and demand in terms of</w:t>
      </w:r>
    </w:p>
    <w:p w:rsidR="00C05874" w:rsidRPr="00906D55" w:rsidRDefault="00C05874" w:rsidP="00C05874">
      <w:pPr>
        <w:pStyle w:val="ListParagraph"/>
        <w:numPr>
          <w:ilvl w:val="2"/>
          <w:numId w:val="27"/>
        </w:numPr>
        <w:autoSpaceDE w:val="0"/>
        <w:autoSpaceDN w:val="0"/>
        <w:adjustRightInd w:val="0"/>
        <w:spacing w:after="0" w:line="240" w:lineRule="auto"/>
        <w:jc w:val="left"/>
      </w:pPr>
      <w:r w:rsidRPr="00906D55">
        <w:t xml:space="preserve">(a) </w:t>
      </w:r>
      <w:proofErr w:type="gramStart"/>
      <w:r w:rsidRPr="00906D55">
        <w:t>loading</w:t>
      </w:r>
      <w:proofErr w:type="gramEnd"/>
      <w:r w:rsidRPr="00906D55">
        <w:t>, which</w:t>
      </w:r>
      <w:r>
        <w:t xml:space="preserve"> </w:t>
      </w:r>
      <w:r w:rsidRPr="00906D55">
        <w:t xml:space="preserve">means determining the </w:t>
      </w:r>
      <w:r>
        <w:t>amount of work allocated to the work centre</w:t>
      </w:r>
      <w:r w:rsidRPr="00906D55">
        <w:t>.</w:t>
      </w:r>
    </w:p>
    <w:p w:rsidR="00C05874" w:rsidRPr="00906D55" w:rsidRDefault="00C05874" w:rsidP="00C05874">
      <w:pPr>
        <w:pStyle w:val="ListParagraph"/>
        <w:numPr>
          <w:ilvl w:val="2"/>
          <w:numId w:val="27"/>
        </w:numPr>
        <w:autoSpaceDE w:val="0"/>
        <w:autoSpaceDN w:val="0"/>
        <w:adjustRightInd w:val="0"/>
        <w:spacing w:after="0" w:line="240" w:lineRule="auto"/>
        <w:jc w:val="left"/>
      </w:pPr>
      <w:r w:rsidRPr="00906D55">
        <w:t xml:space="preserve">(b) </w:t>
      </w:r>
      <w:proofErr w:type="gramStart"/>
      <w:r w:rsidRPr="00906D55">
        <w:t>sequencing</w:t>
      </w:r>
      <w:proofErr w:type="gramEnd"/>
      <w:r w:rsidRPr="00906D55">
        <w:t>, which</w:t>
      </w:r>
      <w:r>
        <w:t xml:space="preserve"> </w:t>
      </w:r>
      <w:r w:rsidRPr="00906D55">
        <w:t xml:space="preserve">means </w:t>
      </w:r>
      <w:r>
        <w:t>determining the order in which work will be performed</w:t>
      </w:r>
      <w:r w:rsidRPr="00906D55">
        <w:t>.</w:t>
      </w:r>
    </w:p>
    <w:p w:rsidR="00C05874" w:rsidRDefault="00C05874" w:rsidP="00C05874">
      <w:pPr>
        <w:pStyle w:val="ListParagraph"/>
        <w:numPr>
          <w:ilvl w:val="2"/>
          <w:numId w:val="27"/>
        </w:numPr>
        <w:autoSpaceDE w:val="0"/>
        <w:autoSpaceDN w:val="0"/>
        <w:adjustRightInd w:val="0"/>
        <w:spacing w:after="0" w:line="240" w:lineRule="auto"/>
        <w:jc w:val="left"/>
      </w:pPr>
      <w:r w:rsidRPr="00906D55">
        <w:t>(c) scheduling, which</w:t>
      </w:r>
      <w:r>
        <w:t xml:space="preserve"> </w:t>
      </w:r>
      <w:r w:rsidRPr="00906D55">
        <w:t>means decidi</w:t>
      </w:r>
      <w:r>
        <w:t>ng on detailed timetables of start and finish dates</w:t>
      </w:r>
    </w:p>
    <w:p w:rsidR="00C05874" w:rsidRDefault="00C05874" w:rsidP="00C05874">
      <w:pPr>
        <w:pStyle w:val="ListParagraph"/>
        <w:numPr>
          <w:ilvl w:val="1"/>
          <w:numId w:val="27"/>
        </w:numPr>
        <w:autoSpaceDE w:val="0"/>
        <w:autoSpaceDN w:val="0"/>
        <w:adjustRightInd w:val="0"/>
        <w:spacing w:after="0" w:line="240" w:lineRule="auto"/>
        <w:jc w:val="left"/>
      </w:pPr>
      <w:r>
        <w:t>loading</w:t>
      </w:r>
    </w:p>
    <w:p w:rsidR="00C05874" w:rsidRDefault="00C05874" w:rsidP="00C05874">
      <w:pPr>
        <w:pStyle w:val="ListParagraph"/>
        <w:numPr>
          <w:ilvl w:val="2"/>
          <w:numId w:val="27"/>
        </w:numPr>
        <w:autoSpaceDE w:val="0"/>
        <w:autoSpaceDN w:val="0"/>
        <w:adjustRightInd w:val="0"/>
        <w:spacing w:after="0" w:line="240" w:lineRule="auto"/>
        <w:jc w:val="left"/>
      </w:pPr>
      <w:r w:rsidRPr="00906D55">
        <w:t>In working out the loading the difference between maximum available time and valuable operating time (</w:t>
      </w:r>
      <w:proofErr w:type="spellStart"/>
      <w:r w:rsidRPr="00906D55">
        <w:t>eg</w:t>
      </w:r>
      <w:proofErr w:type="spellEnd"/>
      <w:r w:rsidRPr="00906D55">
        <w:t xml:space="preserve"> of a machine) takes into consideration certain unavoidable losses in time (public holidays, weekends, equipment idling, set-up and changeover - planned times of unproductivity, </w:t>
      </w:r>
      <w:proofErr w:type="spellStart"/>
      <w:r w:rsidRPr="00906D55">
        <w:t>etc</w:t>
      </w:r>
      <w:proofErr w:type="spellEnd"/>
      <w:r w:rsidRPr="00906D55">
        <w:t xml:space="preserve">) and avoidable losses in time (quality losses, slow running equipment, breakdown, failure - unplanned times of unproductivity, </w:t>
      </w:r>
      <w:proofErr w:type="spellStart"/>
      <w:r w:rsidRPr="00906D55">
        <w:t>etc</w:t>
      </w:r>
      <w:proofErr w:type="spellEnd"/>
      <w:r w:rsidRPr="00906D55">
        <w:t>) in well-run operations.</w:t>
      </w:r>
    </w:p>
    <w:p w:rsidR="00C05874" w:rsidRDefault="00C05874" w:rsidP="00C05874">
      <w:pPr>
        <w:pStyle w:val="ListParagraph"/>
        <w:numPr>
          <w:ilvl w:val="2"/>
          <w:numId w:val="27"/>
        </w:numPr>
        <w:autoSpaceDE w:val="0"/>
        <w:autoSpaceDN w:val="0"/>
        <w:adjustRightInd w:val="0"/>
        <w:spacing w:after="0" w:line="240" w:lineRule="auto"/>
        <w:jc w:val="left"/>
      </w:pPr>
      <w:proofErr w:type="gramStart"/>
      <w:r w:rsidRPr="00906D55">
        <w:t>finite</w:t>
      </w:r>
      <w:proofErr w:type="gramEnd"/>
      <w:r w:rsidRPr="00906D55">
        <w:t xml:space="preserve"> loading is ``an approach which only allocates work to a work centre up to a set limit'', which is the estimate of the capacity of the work centre. Infinite loading is ``an approach to loading work which does not limit accepting work, but tries to cope with it''</w:t>
      </w:r>
    </w:p>
    <w:p w:rsidR="00C05874" w:rsidRDefault="00C05874" w:rsidP="00C05874">
      <w:pPr>
        <w:pStyle w:val="ListParagraph"/>
        <w:numPr>
          <w:ilvl w:val="1"/>
          <w:numId w:val="27"/>
        </w:numPr>
        <w:autoSpaceDE w:val="0"/>
        <w:autoSpaceDN w:val="0"/>
        <w:adjustRightInd w:val="0"/>
        <w:spacing w:after="0" w:line="240" w:lineRule="auto"/>
        <w:jc w:val="left"/>
      </w:pPr>
      <w:r>
        <w:t>sequencing</w:t>
      </w:r>
    </w:p>
    <w:p w:rsidR="00C05874" w:rsidRDefault="00C05874" w:rsidP="00C05874">
      <w:pPr>
        <w:pStyle w:val="ListParagraph"/>
        <w:numPr>
          <w:ilvl w:val="2"/>
          <w:numId w:val="27"/>
        </w:numPr>
        <w:autoSpaceDE w:val="0"/>
        <w:autoSpaceDN w:val="0"/>
        <w:adjustRightInd w:val="0"/>
        <w:spacing w:after="0" w:line="240" w:lineRule="auto"/>
        <w:jc w:val="left"/>
      </w:pPr>
      <w:proofErr w:type="gramStart"/>
      <w:r w:rsidRPr="00324A10">
        <w:t>when</w:t>
      </w:r>
      <w:proofErr w:type="gramEnd"/>
      <w:r w:rsidRPr="00324A10">
        <w:t xml:space="preserve"> priorities are given to work in an operation, some predefined set of rules may apply, or physical constraints (physical nature of materials being processed) may determine the priority.</w:t>
      </w:r>
      <w:r>
        <w:t xml:space="preserve"> This predefi</w:t>
      </w:r>
      <w:r w:rsidRPr="00324A10">
        <w:t>ned set of sequencing rules includes</w:t>
      </w:r>
      <w:r>
        <w:t>:</w:t>
      </w:r>
    </w:p>
    <w:p w:rsidR="00C05874" w:rsidRDefault="00C05874" w:rsidP="00C05874">
      <w:pPr>
        <w:pStyle w:val="ListParagraph"/>
        <w:numPr>
          <w:ilvl w:val="3"/>
          <w:numId w:val="27"/>
        </w:numPr>
        <w:autoSpaceDE w:val="0"/>
        <w:autoSpaceDN w:val="0"/>
        <w:adjustRightInd w:val="0"/>
        <w:spacing w:after="0" w:line="240" w:lineRule="auto"/>
        <w:jc w:val="left"/>
      </w:pPr>
      <w:r w:rsidRPr="00324A10">
        <w:t>Customer/client priority sequencing is when important or aggrieved customers/clients are processed prior to others, irrespective of the order of arrival</w:t>
      </w:r>
    </w:p>
    <w:p w:rsidR="00C05874" w:rsidRDefault="00C05874" w:rsidP="00C05874">
      <w:pPr>
        <w:pStyle w:val="ListParagraph"/>
        <w:numPr>
          <w:ilvl w:val="3"/>
          <w:numId w:val="27"/>
        </w:numPr>
        <w:autoSpaceDE w:val="0"/>
        <w:autoSpaceDN w:val="0"/>
        <w:adjustRightInd w:val="0"/>
        <w:spacing w:after="0" w:line="240" w:lineRule="auto"/>
        <w:jc w:val="left"/>
      </w:pPr>
      <w:r w:rsidRPr="00324A10">
        <w:t>DD sequencing is when work is sequenced according to the due date for delivery, irrespective of the size of each job or importance of the customer/client.</w:t>
      </w:r>
    </w:p>
    <w:p w:rsidR="00C05874" w:rsidRDefault="00C05874" w:rsidP="00C05874">
      <w:pPr>
        <w:pStyle w:val="ListParagraph"/>
        <w:numPr>
          <w:ilvl w:val="3"/>
          <w:numId w:val="27"/>
        </w:numPr>
        <w:autoSpaceDE w:val="0"/>
        <w:autoSpaceDN w:val="0"/>
        <w:adjustRightInd w:val="0"/>
        <w:spacing w:after="0" w:line="240" w:lineRule="auto"/>
        <w:jc w:val="left"/>
      </w:pPr>
      <w:r w:rsidRPr="00324A10">
        <w:t xml:space="preserve">LIFO sequencing is when work is selected for practical </w:t>
      </w:r>
      <w:proofErr w:type="gramStart"/>
      <w:r w:rsidRPr="00324A10">
        <w:t>reasons ,mean</w:t>
      </w:r>
      <w:r>
        <w:t>ing</w:t>
      </w:r>
      <w:proofErr w:type="gramEnd"/>
      <w:r>
        <w:t xml:space="preserve"> those last in move out fi</w:t>
      </w:r>
      <w:r w:rsidRPr="00324A10">
        <w:t>rst.</w:t>
      </w:r>
    </w:p>
    <w:p w:rsidR="00C05874" w:rsidRDefault="00C05874" w:rsidP="00C05874">
      <w:pPr>
        <w:pStyle w:val="ListParagraph"/>
        <w:numPr>
          <w:ilvl w:val="3"/>
          <w:numId w:val="27"/>
        </w:numPr>
        <w:autoSpaceDE w:val="0"/>
        <w:autoSpaceDN w:val="0"/>
        <w:adjustRightInd w:val="0"/>
        <w:spacing w:after="0" w:line="240" w:lineRule="auto"/>
        <w:jc w:val="left"/>
      </w:pPr>
      <w:r w:rsidRPr="00324A10">
        <w:t xml:space="preserve">With FIFO sequencing customers/clients are served as they arrive - this is also known as first-come-first-served. </w:t>
      </w:r>
    </w:p>
    <w:p w:rsidR="00C05874" w:rsidRDefault="00C05874" w:rsidP="00C05874">
      <w:pPr>
        <w:pStyle w:val="ListParagraph"/>
        <w:numPr>
          <w:ilvl w:val="3"/>
          <w:numId w:val="27"/>
        </w:numPr>
        <w:autoSpaceDE w:val="0"/>
        <w:autoSpaceDN w:val="0"/>
        <w:adjustRightInd w:val="0"/>
        <w:spacing w:after="0" w:line="240" w:lineRule="auto"/>
        <w:jc w:val="left"/>
      </w:pPr>
      <w:r w:rsidRPr="00324A10">
        <w:t xml:space="preserve">LOT sequencing is when jobs that take the longest are done </w:t>
      </w:r>
      <w:r>
        <w:t>first</w:t>
      </w:r>
    </w:p>
    <w:p w:rsidR="00C05874" w:rsidRDefault="00C05874" w:rsidP="00C05874">
      <w:pPr>
        <w:pStyle w:val="ListParagraph"/>
        <w:numPr>
          <w:ilvl w:val="3"/>
          <w:numId w:val="27"/>
        </w:numPr>
        <w:autoSpaceDE w:val="0"/>
        <w:autoSpaceDN w:val="0"/>
        <w:adjustRightInd w:val="0"/>
        <w:spacing w:after="0" w:line="240" w:lineRule="auto"/>
        <w:jc w:val="left"/>
      </w:pPr>
      <w:r w:rsidRPr="00324A10">
        <w:t>SOT is usually when cash constrained operations do the</w:t>
      </w:r>
      <w:r>
        <w:t xml:space="preserve"> shortest</w:t>
      </w:r>
      <w:r w:rsidRPr="00324A10">
        <w:t xml:space="preserve"> jobs first to invoice, receive payment quicker and improve cash £</w:t>
      </w:r>
      <w:r>
        <w:t>l</w:t>
      </w:r>
      <w:r w:rsidRPr="00324A10">
        <w:t>ow</w:t>
      </w:r>
    </w:p>
    <w:p w:rsidR="00C05874" w:rsidRDefault="00C05874" w:rsidP="00C05874">
      <w:pPr>
        <w:pStyle w:val="ListParagraph"/>
        <w:numPr>
          <w:ilvl w:val="2"/>
          <w:numId w:val="27"/>
        </w:numPr>
        <w:autoSpaceDE w:val="0"/>
        <w:autoSpaceDN w:val="0"/>
        <w:adjustRightInd w:val="0"/>
        <w:spacing w:after="0" w:line="240" w:lineRule="auto"/>
        <w:jc w:val="left"/>
      </w:pPr>
      <w:proofErr w:type="gramStart"/>
      <w:r w:rsidRPr="00324A10">
        <w:t>the</w:t>
      </w:r>
      <w:proofErr w:type="gramEnd"/>
      <w:r w:rsidRPr="00324A10">
        <w:t xml:space="preserve"> five performance objectives may also be used to judge the effectiveness of the sequencing rules. These performance objectives include dependability (meeting dues dates promised), speed (minimizing the time a job spends in process) and cost minimizing work-in-process inventory and</w:t>
      </w:r>
      <w:r>
        <w:t xml:space="preserve"> minimiz</w:t>
      </w:r>
      <w:r w:rsidRPr="00324A10">
        <w:t>ing idle time at work centres).</w:t>
      </w:r>
    </w:p>
    <w:p w:rsidR="00C05874" w:rsidRDefault="00C05874" w:rsidP="00C05874">
      <w:pPr>
        <w:pStyle w:val="ListParagraph"/>
        <w:numPr>
          <w:ilvl w:val="1"/>
          <w:numId w:val="27"/>
        </w:numPr>
        <w:autoSpaceDE w:val="0"/>
        <w:autoSpaceDN w:val="0"/>
        <w:adjustRightInd w:val="0"/>
        <w:spacing w:after="0" w:line="240" w:lineRule="auto"/>
        <w:jc w:val="left"/>
      </w:pPr>
      <w:r>
        <w:t>scheduling</w:t>
      </w:r>
    </w:p>
    <w:p w:rsidR="00C05874" w:rsidRDefault="00C05874" w:rsidP="00C05874">
      <w:pPr>
        <w:pStyle w:val="ListParagraph"/>
        <w:numPr>
          <w:ilvl w:val="2"/>
          <w:numId w:val="27"/>
        </w:numPr>
        <w:autoSpaceDE w:val="0"/>
        <w:autoSpaceDN w:val="0"/>
        <w:adjustRightInd w:val="0"/>
        <w:spacing w:after="0" w:line="240" w:lineRule="auto"/>
        <w:jc w:val="left"/>
      </w:pPr>
      <w:proofErr w:type="gramStart"/>
      <w:r w:rsidRPr="0042775C">
        <w:t>scheduling</w:t>
      </w:r>
      <w:proofErr w:type="gramEnd"/>
      <w:r w:rsidRPr="0042775C">
        <w:t xml:space="preserve"> activity is considered to be one of the most complex tasks in production/operations management, because it deals with several different types of resources simultaneously (</w:t>
      </w:r>
      <w:proofErr w:type="spellStart"/>
      <w:r w:rsidRPr="0042775C">
        <w:t>eg</w:t>
      </w:r>
      <w:proofErr w:type="spellEnd"/>
      <w:r w:rsidRPr="0042775C">
        <w:t xml:space="preserve"> machines with different capabilities and capacities) and the number of possible schedules increase rapidly as the number of activities and processes increase.</w:t>
      </w:r>
    </w:p>
    <w:p w:rsidR="00C05874" w:rsidRDefault="00C05874" w:rsidP="00C05874">
      <w:pPr>
        <w:pStyle w:val="ListParagraph"/>
        <w:numPr>
          <w:ilvl w:val="2"/>
          <w:numId w:val="27"/>
        </w:numPr>
        <w:autoSpaceDE w:val="0"/>
        <w:autoSpaceDN w:val="0"/>
        <w:adjustRightInd w:val="0"/>
        <w:spacing w:after="0" w:line="240" w:lineRule="auto"/>
        <w:jc w:val="left"/>
      </w:pPr>
      <w:proofErr w:type="gramStart"/>
      <w:r w:rsidRPr="0042775C">
        <w:t>forward</w:t>
      </w:r>
      <w:proofErr w:type="gramEnd"/>
      <w:r w:rsidRPr="0042775C">
        <w:t xml:space="preserve"> scheduling involves starting work as soon as it arrives, while backward scheduling involves starting the jobs at the last possible moment. In theory both MRP (material requirements planning) and JIT (just-in-time) use backward scheduling, which means that the work is only started when it is required.</w:t>
      </w:r>
    </w:p>
    <w:p w:rsidR="00C05874" w:rsidRPr="0042775C" w:rsidRDefault="00C05874" w:rsidP="00C05874">
      <w:pPr>
        <w:pStyle w:val="ListParagraph"/>
        <w:numPr>
          <w:ilvl w:val="1"/>
          <w:numId w:val="27"/>
        </w:numPr>
        <w:autoSpaceDE w:val="0"/>
        <w:autoSpaceDN w:val="0"/>
        <w:adjustRightInd w:val="0"/>
        <w:spacing w:after="0" w:line="240" w:lineRule="auto"/>
        <w:jc w:val="left"/>
      </w:pPr>
      <w:proofErr w:type="gramStart"/>
      <w:r w:rsidRPr="0042775C">
        <w:t>after</w:t>
      </w:r>
      <w:proofErr w:type="gramEnd"/>
      <w:r w:rsidRPr="0042775C">
        <w:t xml:space="preserve"> a plan has been created for the operation through loading, sequencing and scheduling, each part of the operation has to be monitored to ensure that the planned activities do take place. Any deviation from the plans must be rectified through some kind of intervention and may involve </w:t>
      </w:r>
      <w:proofErr w:type="spellStart"/>
      <w:r w:rsidRPr="0042775C">
        <w:t>replanning</w:t>
      </w:r>
      <w:proofErr w:type="spellEnd"/>
      <w:r w:rsidRPr="0042775C">
        <w:rPr>
          <w:rFonts w:ascii="AdvT116" w:hAnsi="AdvT116" w:cs="AdvT116"/>
        </w:rPr>
        <w:t>.</w:t>
      </w:r>
    </w:p>
    <w:p w:rsidR="00C05874" w:rsidRDefault="00C05874" w:rsidP="00C05874">
      <w:pPr>
        <w:pStyle w:val="ListParagraph"/>
        <w:numPr>
          <w:ilvl w:val="1"/>
          <w:numId w:val="27"/>
        </w:numPr>
        <w:autoSpaceDE w:val="0"/>
        <w:autoSpaceDN w:val="0"/>
        <w:adjustRightInd w:val="0"/>
        <w:spacing w:after="0" w:line="240" w:lineRule="auto"/>
        <w:jc w:val="left"/>
      </w:pPr>
      <w:r w:rsidRPr="0042775C">
        <w:t xml:space="preserve">An important distinction is made between intervention signals that push work through the process within the operation (work is pushed out without considering whether the succeeding work centre can use it and idle time </w:t>
      </w:r>
      <w:proofErr w:type="gramStart"/>
      <w:r w:rsidRPr="0042775C">
        <w:t>occurs  -</w:t>
      </w:r>
      <w:proofErr w:type="gramEnd"/>
      <w:r w:rsidRPr="0042775C">
        <w:t xml:space="preserve"> inventory build-up and queues may result) and intervention signals that pull work only when it is required (the customer works as trigger to pull the work from the preceding work station).</w:t>
      </w:r>
    </w:p>
    <w:p w:rsidR="00C05874" w:rsidRPr="003601AC" w:rsidRDefault="00C05874" w:rsidP="003601AC">
      <w:pPr>
        <w:pStyle w:val="NoSpacing"/>
        <w:rPr>
          <w:rFonts w:ascii="Century Gothic" w:hAnsi="Century Gothic"/>
          <w:b/>
          <w:sz w:val="28"/>
          <w:szCs w:val="28"/>
          <w:lang w:val="en-US"/>
        </w:rPr>
      </w:pPr>
    </w:p>
    <w:sectPr w:rsidR="00C05874" w:rsidRPr="003601AC" w:rsidSect="0045685C">
      <w:footerReference w:type="default" r:id="rId8"/>
      <w:pgSz w:w="11906" w:h="16838"/>
      <w:pgMar w:top="426" w:right="424" w:bottom="284" w:left="426" w:header="708" w:footer="8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5000" w:rsidRDefault="00A15000" w:rsidP="0045685C">
      <w:pPr>
        <w:spacing w:after="0" w:line="240" w:lineRule="auto"/>
      </w:pPr>
      <w:r>
        <w:separator/>
      </w:r>
    </w:p>
  </w:endnote>
  <w:endnote w:type="continuationSeparator" w:id="0">
    <w:p w:rsidR="00A15000" w:rsidRDefault="00A15000" w:rsidP="004568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Franklin Gothic Heavy">
    <w:panose1 w:val="020B0903020102020204"/>
    <w:charset w:val="00"/>
    <w:family w:val="swiss"/>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dvT116">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45747229"/>
      <w:docPartObj>
        <w:docPartGallery w:val="Page Numbers (Bottom of Page)"/>
        <w:docPartUnique/>
      </w:docPartObj>
    </w:sdtPr>
    <w:sdtEndPr>
      <w:rPr>
        <w:noProof/>
      </w:rPr>
    </w:sdtEndPr>
    <w:sdtContent>
      <w:p w:rsidR="007E420D" w:rsidRDefault="007E420D">
        <w:pPr>
          <w:pStyle w:val="Footer"/>
          <w:jc w:val="center"/>
        </w:pPr>
      </w:p>
      <w:p w:rsidR="007E420D" w:rsidRDefault="007E420D">
        <w:pPr>
          <w:pStyle w:val="Footer"/>
          <w:jc w:val="center"/>
        </w:pPr>
        <w:r>
          <w:fldChar w:fldCharType="begin"/>
        </w:r>
        <w:r>
          <w:instrText xml:space="preserve"> PAGE   \* MERGEFORMAT </w:instrText>
        </w:r>
        <w:r>
          <w:fldChar w:fldCharType="separate"/>
        </w:r>
        <w:r w:rsidR="00507DD2">
          <w:rPr>
            <w:noProof/>
          </w:rPr>
          <w:t>2</w:t>
        </w:r>
        <w:r>
          <w:rPr>
            <w:noProof/>
          </w:rPr>
          <w:fldChar w:fldCharType="end"/>
        </w:r>
      </w:p>
    </w:sdtContent>
  </w:sdt>
  <w:p w:rsidR="007E420D" w:rsidRDefault="007E420D">
    <w:pPr>
      <w:pStyle w:val="Footer"/>
    </w:pPr>
  </w:p>
  <w:p w:rsidR="008E2846" w:rsidRDefault="008E2846"/>
  <w:p w:rsidR="008E2846" w:rsidRDefault="008E2846"/>
  <w:p w:rsidR="008E2846" w:rsidRDefault="008E284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5000" w:rsidRDefault="00A15000" w:rsidP="0045685C">
      <w:pPr>
        <w:spacing w:after="0" w:line="240" w:lineRule="auto"/>
      </w:pPr>
      <w:r>
        <w:separator/>
      </w:r>
    </w:p>
  </w:footnote>
  <w:footnote w:type="continuationSeparator" w:id="0">
    <w:p w:rsidR="00A15000" w:rsidRDefault="00A15000" w:rsidP="0045685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553F71"/>
    <w:multiLevelType w:val="hybridMultilevel"/>
    <w:tmpl w:val="429E288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06122095"/>
    <w:multiLevelType w:val="hybridMultilevel"/>
    <w:tmpl w:val="79B8E4D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096811DF"/>
    <w:multiLevelType w:val="hybridMultilevel"/>
    <w:tmpl w:val="B680C49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0A725FD3"/>
    <w:multiLevelType w:val="hybridMultilevel"/>
    <w:tmpl w:val="D62E1BB2"/>
    <w:lvl w:ilvl="0" w:tplc="1C090001">
      <w:start w:val="1"/>
      <w:numFmt w:val="bullet"/>
      <w:lvlText w:val=""/>
      <w:lvlJc w:val="left"/>
      <w:pPr>
        <w:ind w:left="780" w:hanging="360"/>
      </w:pPr>
      <w:rPr>
        <w:rFonts w:ascii="Symbol" w:hAnsi="Symbol" w:hint="default"/>
      </w:rPr>
    </w:lvl>
    <w:lvl w:ilvl="1" w:tplc="1C090003" w:tentative="1">
      <w:start w:val="1"/>
      <w:numFmt w:val="bullet"/>
      <w:lvlText w:val="o"/>
      <w:lvlJc w:val="left"/>
      <w:pPr>
        <w:ind w:left="1500" w:hanging="360"/>
      </w:pPr>
      <w:rPr>
        <w:rFonts w:ascii="Courier New" w:hAnsi="Courier New" w:cs="Courier New" w:hint="default"/>
      </w:rPr>
    </w:lvl>
    <w:lvl w:ilvl="2" w:tplc="1C090005" w:tentative="1">
      <w:start w:val="1"/>
      <w:numFmt w:val="bullet"/>
      <w:lvlText w:val=""/>
      <w:lvlJc w:val="left"/>
      <w:pPr>
        <w:ind w:left="2220" w:hanging="360"/>
      </w:pPr>
      <w:rPr>
        <w:rFonts w:ascii="Wingdings" w:hAnsi="Wingdings" w:hint="default"/>
      </w:rPr>
    </w:lvl>
    <w:lvl w:ilvl="3" w:tplc="1C090001" w:tentative="1">
      <w:start w:val="1"/>
      <w:numFmt w:val="bullet"/>
      <w:lvlText w:val=""/>
      <w:lvlJc w:val="left"/>
      <w:pPr>
        <w:ind w:left="2940" w:hanging="360"/>
      </w:pPr>
      <w:rPr>
        <w:rFonts w:ascii="Symbol" w:hAnsi="Symbol" w:hint="default"/>
      </w:rPr>
    </w:lvl>
    <w:lvl w:ilvl="4" w:tplc="1C090003" w:tentative="1">
      <w:start w:val="1"/>
      <w:numFmt w:val="bullet"/>
      <w:lvlText w:val="o"/>
      <w:lvlJc w:val="left"/>
      <w:pPr>
        <w:ind w:left="3660" w:hanging="360"/>
      </w:pPr>
      <w:rPr>
        <w:rFonts w:ascii="Courier New" w:hAnsi="Courier New" w:cs="Courier New" w:hint="default"/>
      </w:rPr>
    </w:lvl>
    <w:lvl w:ilvl="5" w:tplc="1C090005" w:tentative="1">
      <w:start w:val="1"/>
      <w:numFmt w:val="bullet"/>
      <w:lvlText w:val=""/>
      <w:lvlJc w:val="left"/>
      <w:pPr>
        <w:ind w:left="4380" w:hanging="360"/>
      </w:pPr>
      <w:rPr>
        <w:rFonts w:ascii="Wingdings" w:hAnsi="Wingdings" w:hint="default"/>
      </w:rPr>
    </w:lvl>
    <w:lvl w:ilvl="6" w:tplc="1C090001" w:tentative="1">
      <w:start w:val="1"/>
      <w:numFmt w:val="bullet"/>
      <w:lvlText w:val=""/>
      <w:lvlJc w:val="left"/>
      <w:pPr>
        <w:ind w:left="5100" w:hanging="360"/>
      </w:pPr>
      <w:rPr>
        <w:rFonts w:ascii="Symbol" w:hAnsi="Symbol" w:hint="default"/>
      </w:rPr>
    </w:lvl>
    <w:lvl w:ilvl="7" w:tplc="1C090003" w:tentative="1">
      <w:start w:val="1"/>
      <w:numFmt w:val="bullet"/>
      <w:lvlText w:val="o"/>
      <w:lvlJc w:val="left"/>
      <w:pPr>
        <w:ind w:left="5820" w:hanging="360"/>
      </w:pPr>
      <w:rPr>
        <w:rFonts w:ascii="Courier New" w:hAnsi="Courier New" w:cs="Courier New" w:hint="default"/>
      </w:rPr>
    </w:lvl>
    <w:lvl w:ilvl="8" w:tplc="1C090005" w:tentative="1">
      <w:start w:val="1"/>
      <w:numFmt w:val="bullet"/>
      <w:lvlText w:val=""/>
      <w:lvlJc w:val="left"/>
      <w:pPr>
        <w:ind w:left="6540" w:hanging="360"/>
      </w:pPr>
      <w:rPr>
        <w:rFonts w:ascii="Wingdings" w:hAnsi="Wingdings" w:hint="default"/>
      </w:rPr>
    </w:lvl>
  </w:abstractNum>
  <w:abstractNum w:abstractNumId="4">
    <w:nsid w:val="11AF0E48"/>
    <w:multiLevelType w:val="hybridMultilevel"/>
    <w:tmpl w:val="22A441D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17762EE7"/>
    <w:multiLevelType w:val="hybridMultilevel"/>
    <w:tmpl w:val="C7F0FDE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223B617F"/>
    <w:multiLevelType w:val="hybridMultilevel"/>
    <w:tmpl w:val="0FCA073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26FF2C36"/>
    <w:multiLevelType w:val="hybridMultilevel"/>
    <w:tmpl w:val="B6C06B3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2A2E6903"/>
    <w:multiLevelType w:val="hybridMultilevel"/>
    <w:tmpl w:val="AB1038B2"/>
    <w:lvl w:ilvl="0" w:tplc="1C090001">
      <w:start w:val="1"/>
      <w:numFmt w:val="bullet"/>
      <w:lvlText w:val=""/>
      <w:lvlJc w:val="left"/>
      <w:pPr>
        <w:ind w:left="780" w:hanging="360"/>
      </w:pPr>
      <w:rPr>
        <w:rFonts w:ascii="Symbol" w:hAnsi="Symbol" w:hint="default"/>
      </w:rPr>
    </w:lvl>
    <w:lvl w:ilvl="1" w:tplc="1C090003" w:tentative="1">
      <w:start w:val="1"/>
      <w:numFmt w:val="bullet"/>
      <w:lvlText w:val="o"/>
      <w:lvlJc w:val="left"/>
      <w:pPr>
        <w:ind w:left="1500" w:hanging="360"/>
      </w:pPr>
      <w:rPr>
        <w:rFonts w:ascii="Courier New" w:hAnsi="Courier New" w:cs="Courier New" w:hint="default"/>
      </w:rPr>
    </w:lvl>
    <w:lvl w:ilvl="2" w:tplc="1C090005" w:tentative="1">
      <w:start w:val="1"/>
      <w:numFmt w:val="bullet"/>
      <w:lvlText w:val=""/>
      <w:lvlJc w:val="left"/>
      <w:pPr>
        <w:ind w:left="2220" w:hanging="360"/>
      </w:pPr>
      <w:rPr>
        <w:rFonts w:ascii="Wingdings" w:hAnsi="Wingdings" w:hint="default"/>
      </w:rPr>
    </w:lvl>
    <w:lvl w:ilvl="3" w:tplc="1C090001" w:tentative="1">
      <w:start w:val="1"/>
      <w:numFmt w:val="bullet"/>
      <w:lvlText w:val=""/>
      <w:lvlJc w:val="left"/>
      <w:pPr>
        <w:ind w:left="2940" w:hanging="360"/>
      </w:pPr>
      <w:rPr>
        <w:rFonts w:ascii="Symbol" w:hAnsi="Symbol" w:hint="default"/>
      </w:rPr>
    </w:lvl>
    <w:lvl w:ilvl="4" w:tplc="1C090003" w:tentative="1">
      <w:start w:val="1"/>
      <w:numFmt w:val="bullet"/>
      <w:lvlText w:val="o"/>
      <w:lvlJc w:val="left"/>
      <w:pPr>
        <w:ind w:left="3660" w:hanging="360"/>
      </w:pPr>
      <w:rPr>
        <w:rFonts w:ascii="Courier New" w:hAnsi="Courier New" w:cs="Courier New" w:hint="default"/>
      </w:rPr>
    </w:lvl>
    <w:lvl w:ilvl="5" w:tplc="1C090005" w:tentative="1">
      <w:start w:val="1"/>
      <w:numFmt w:val="bullet"/>
      <w:lvlText w:val=""/>
      <w:lvlJc w:val="left"/>
      <w:pPr>
        <w:ind w:left="4380" w:hanging="360"/>
      </w:pPr>
      <w:rPr>
        <w:rFonts w:ascii="Wingdings" w:hAnsi="Wingdings" w:hint="default"/>
      </w:rPr>
    </w:lvl>
    <w:lvl w:ilvl="6" w:tplc="1C090001" w:tentative="1">
      <w:start w:val="1"/>
      <w:numFmt w:val="bullet"/>
      <w:lvlText w:val=""/>
      <w:lvlJc w:val="left"/>
      <w:pPr>
        <w:ind w:left="5100" w:hanging="360"/>
      </w:pPr>
      <w:rPr>
        <w:rFonts w:ascii="Symbol" w:hAnsi="Symbol" w:hint="default"/>
      </w:rPr>
    </w:lvl>
    <w:lvl w:ilvl="7" w:tplc="1C090003" w:tentative="1">
      <w:start w:val="1"/>
      <w:numFmt w:val="bullet"/>
      <w:lvlText w:val="o"/>
      <w:lvlJc w:val="left"/>
      <w:pPr>
        <w:ind w:left="5820" w:hanging="360"/>
      </w:pPr>
      <w:rPr>
        <w:rFonts w:ascii="Courier New" w:hAnsi="Courier New" w:cs="Courier New" w:hint="default"/>
      </w:rPr>
    </w:lvl>
    <w:lvl w:ilvl="8" w:tplc="1C090005" w:tentative="1">
      <w:start w:val="1"/>
      <w:numFmt w:val="bullet"/>
      <w:lvlText w:val=""/>
      <w:lvlJc w:val="left"/>
      <w:pPr>
        <w:ind w:left="6540" w:hanging="360"/>
      </w:pPr>
      <w:rPr>
        <w:rFonts w:ascii="Wingdings" w:hAnsi="Wingdings" w:hint="default"/>
      </w:rPr>
    </w:lvl>
  </w:abstractNum>
  <w:abstractNum w:abstractNumId="9">
    <w:nsid w:val="2ECC0FA1"/>
    <w:multiLevelType w:val="hybridMultilevel"/>
    <w:tmpl w:val="AA54E66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2F8F4CBD"/>
    <w:multiLevelType w:val="hybridMultilevel"/>
    <w:tmpl w:val="07A6A4A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319F57FC"/>
    <w:multiLevelType w:val="hybridMultilevel"/>
    <w:tmpl w:val="AF88AA7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nsid w:val="34F13EBC"/>
    <w:multiLevelType w:val="hybridMultilevel"/>
    <w:tmpl w:val="EDE87C64"/>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3">
    <w:nsid w:val="37E75F63"/>
    <w:multiLevelType w:val="hybridMultilevel"/>
    <w:tmpl w:val="3AD8D1A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nsid w:val="3FB54C82"/>
    <w:multiLevelType w:val="hybridMultilevel"/>
    <w:tmpl w:val="960A8A0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nsid w:val="47DD1F23"/>
    <w:multiLevelType w:val="hybridMultilevel"/>
    <w:tmpl w:val="911AF5B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nsid w:val="4E960CDC"/>
    <w:multiLevelType w:val="hybridMultilevel"/>
    <w:tmpl w:val="2FF64D1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nsid w:val="58656FBD"/>
    <w:multiLevelType w:val="hybridMultilevel"/>
    <w:tmpl w:val="03ECD6E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nsid w:val="5BF22242"/>
    <w:multiLevelType w:val="hybridMultilevel"/>
    <w:tmpl w:val="FE5E21D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nsid w:val="5CF73005"/>
    <w:multiLevelType w:val="hybridMultilevel"/>
    <w:tmpl w:val="C96A59F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nsid w:val="6C764A27"/>
    <w:multiLevelType w:val="hybridMultilevel"/>
    <w:tmpl w:val="EA72C93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nsid w:val="6D1D40CB"/>
    <w:multiLevelType w:val="hybridMultilevel"/>
    <w:tmpl w:val="CA4AEDE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nsid w:val="6E39541A"/>
    <w:multiLevelType w:val="hybridMultilevel"/>
    <w:tmpl w:val="45C2AF1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nsid w:val="6E3B0B7B"/>
    <w:multiLevelType w:val="hybridMultilevel"/>
    <w:tmpl w:val="B20CF09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nsid w:val="79FC1643"/>
    <w:multiLevelType w:val="hybridMultilevel"/>
    <w:tmpl w:val="CC1E51A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nsid w:val="7A1B38C1"/>
    <w:multiLevelType w:val="hybridMultilevel"/>
    <w:tmpl w:val="E3AE369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nsid w:val="7EFA1F28"/>
    <w:multiLevelType w:val="hybridMultilevel"/>
    <w:tmpl w:val="E9028F4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0"/>
  </w:num>
  <w:num w:numId="2">
    <w:abstractNumId w:val="21"/>
  </w:num>
  <w:num w:numId="3">
    <w:abstractNumId w:val="17"/>
  </w:num>
  <w:num w:numId="4">
    <w:abstractNumId w:val="13"/>
  </w:num>
  <w:num w:numId="5">
    <w:abstractNumId w:val="4"/>
  </w:num>
  <w:num w:numId="6">
    <w:abstractNumId w:val="23"/>
  </w:num>
  <w:num w:numId="7">
    <w:abstractNumId w:val="6"/>
  </w:num>
  <w:num w:numId="8">
    <w:abstractNumId w:val="3"/>
  </w:num>
  <w:num w:numId="9">
    <w:abstractNumId w:val="19"/>
  </w:num>
  <w:num w:numId="10">
    <w:abstractNumId w:val="14"/>
  </w:num>
  <w:num w:numId="11">
    <w:abstractNumId w:val="15"/>
  </w:num>
  <w:num w:numId="12">
    <w:abstractNumId w:val="18"/>
  </w:num>
  <w:num w:numId="13">
    <w:abstractNumId w:val="0"/>
  </w:num>
  <w:num w:numId="14">
    <w:abstractNumId w:val="1"/>
  </w:num>
  <w:num w:numId="15">
    <w:abstractNumId w:val="9"/>
  </w:num>
  <w:num w:numId="16">
    <w:abstractNumId w:val="8"/>
  </w:num>
  <w:num w:numId="17">
    <w:abstractNumId w:val="24"/>
  </w:num>
  <w:num w:numId="18">
    <w:abstractNumId w:val="7"/>
  </w:num>
  <w:num w:numId="19">
    <w:abstractNumId w:val="5"/>
  </w:num>
  <w:num w:numId="20">
    <w:abstractNumId w:val="2"/>
  </w:num>
  <w:num w:numId="21">
    <w:abstractNumId w:val="12"/>
  </w:num>
  <w:num w:numId="22">
    <w:abstractNumId w:val="20"/>
  </w:num>
  <w:num w:numId="23">
    <w:abstractNumId w:val="16"/>
  </w:num>
  <w:num w:numId="24">
    <w:abstractNumId w:val="25"/>
  </w:num>
  <w:num w:numId="25">
    <w:abstractNumId w:val="26"/>
  </w:num>
  <w:num w:numId="26">
    <w:abstractNumId w:val="22"/>
  </w:num>
  <w:num w:numId="2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A30"/>
    <w:rsid w:val="00002B36"/>
    <w:rsid w:val="00002C42"/>
    <w:rsid w:val="00006E76"/>
    <w:rsid w:val="00007E77"/>
    <w:rsid w:val="000145BF"/>
    <w:rsid w:val="00024D1E"/>
    <w:rsid w:val="00031B09"/>
    <w:rsid w:val="0003381B"/>
    <w:rsid w:val="000372F9"/>
    <w:rsid w:val="00037710"/>
    <w:rsid w:val="00043B8E"/>
    <w:rsid w:val="0004620F"/>
    <w:rsid w:val="000462E3"/>
    <w:rsid w:val="00062D98"/>
    <w:rsid w:val="000643C7"/>
    <w:rsid w:val="0007066F"/>
    <w:rsid w:val="00087DD1"/>
    <w:rsid w:val="00092BB2"/>
    <w:rsid w:val="000942DE"/>
    <w:rsid w:val="00095709"/>
    <w:rsid w:val="000B158A"/>
    <w:rsid w:val="000D3818"/>
    <w:rsid w:val="000D4D8D"/>
    <w:rsid w:val="000E6324"/>
    <w:rsid w:val="00100A43"/>
    <w:rsid w:val="00101952"/>
    <w:rsid w:val="00104CCC"/>
    <w:rsid w:val="00117D00"/>
    <w:rsid w:val="00144C3D"/>
    <w:rsid w:val="001457E9"/>
    <w:rsid w:val="001467BE"/>
    <w:rsid w:val="0015309B"/>
    <w:rsid w:val="00153A3A"/>
    <w:rsid w:val="00153AD3"/>
    <w:rsid w:val="00156F28"/>
    <w:rsid w:val="001578CF"/>
    <w:rsid w:val="00172F84"/>
    <w:rsid w:val="001940C7"/>
    <w:rsid w:val="001B00D1"/>
    <w:rsid w:val="001C57C0"/>
    <w:rsid w:val="001C7BB4"/>
    <w:rsid w:val="001D70BB"/>
    <w:rsid w:val="001E5AC7"/>
    <w:rsid w:val="001E5DDD"/>
    <w:rsid w:val="001F6E4C"/>
    <w:rsid w:val="00202E01"/>
    <w:rsid w:val="00211DFB"/>
    <w:rsid w:val="002139D2"/>
    <w:rsid w:val="00221351"/>
    <w:rsid w:val="002236E9"/>
    <w:rsid w:val="002236F6"/>
    <w:rsid w:val="00226DD7"/>
    <w:rsid w:val="002351B0"/>
    <w:rsid w:val="00247B7D"/>
    <w:rsid w:val="00254724"/>
    <w:rsid w:val="00255C9A"/>
    <w:rsid w:val="00265ECB"/>
    <w:rsid w:val="00274C35"/>
    <w:rsid w:val="00280EC5"/>
    <w:rsid w:val="00283B80"/>
    <w:rsid w:val="00296EA1"/>
    <w:rsid w:val="002A20E5"/>
    <w:rsid w:val="002B2E8A"/>
    <w:rsid w:val="002B2FD6"/>
    <w:rsid w:val="002B3D5A"/>
    <w:rsid w:val="002C42BE"/>
    <w:rsid w:val="002C4A42"/>
    <w:rsid w:val="002C7FBE"/>
    <w:rsid w:val="002D4C08"/>
    <w:rsid w:val="002E2ADB"/>
    <w:rsid w:val="002E474D"/>
    <w:rsid w:val="00321E00"/>
    <w:rsid w:val="00330987"/>
    <w:rsid w:val="00334426"/>
    <w:rsid w:val="003450BE"/>
    <w:rsid w:val="00345BF8"/>
    <w:rsid w:val="003511C7"/>
    <w:rsid w:val="00352415"/>
    <w:rsid w:val="003579EB"/>
    <w:rsid w:val="003601AC"/>
    <w:rsid w:val="0036337B"/>
    <w:rsid w:val="00364BFB"/>
    <w:rsid w:val="00365820"/>
    <w:rsid w:val="003739BE"/>
    <w:rsid w:val="0037511F"/>
    <w:rsid w:val="00375E8C"/>
    <w:rsid w:val="003771DA"/>
    <w:rsid w:val="00381D75"/>
    <w:rsid w:val="003871D8"/>
    <w:rsid w:val="003902CB"/>
    <w:rsid w:val="003A532E"/>
    <w:rsid w:val="003B34F2"/>
    <w:rsid w:val="003B573B"/>
    <w:rsid w:val="003D1E6F"/>
    <w:rsid w:val="003D4DDC"/>
    <w:rsid w:val="003E2A39"/>
    <w:rsid w:val="00401CA8"/>
    <w:rsid w:val="00413EA9"/>
    <w:rsid w:val="00421DA8"/>
    <w:rsid w:val="004233D4"/>
    <w:rsid w:val="00424B4B"/>
    <w:rsid w:val="00424E01"/>
    <w:rsid w:val="00425CCE"/>
    <w:rsid w:val="004267DB"/>
    <w:rsid w:val="00435152"/>
    <w:rsid w:val="00435FB1"/>
    <w:rsid w:val="00454492"/>
    <w:rsid w:val="0045685C"/>
    <w:rsid w:val="00462DDF"/>
    <w:rsid w:val="00466E5A"/>
    <w:rsid w:val="00475118"/>
    <w:rsid w:val="00490120"/>
    <w:rsid w:val="0049070A"/>
    <w:rsid w:val="004A53AD"/>
    <w:rsid w:val="004A62F9"/>
    <w:rsid w:val="004A7026"/>
    <w:rsid w:val="004B70B5"/>
    <w:rsid w:val="004B7636"/>
    <w:rsid w:val="004C0CD5"/>
    <w:rsid w:val="004C6E52"/>
    <w:rsid w:val="004D76B5"/>
    <w:rsid w:val="004E4F06"/>
    <w:rsid w:val="004E719F"/>
    <w:rsid w:val="004F1F95"/>
    <w:rsid w:val="004F53B7"/>
    <w:rsid w:val="00507DD2"/>
    <w:rsid w:val="00513FBA"/>
    <w:rsid w:val="005166EE"/>
    <w:rsid w:val="00526D77"/>
    <w:rsid w:val="00532EF6"/>
    <w:rsid w:val="00533F09"/>
    <w:rsid w:val="00546454"/>
    <w:rsid w:val="005503FF"/>
    <w:rsid w:val="00556DDE"/>
    <w:rsid w:val="005638F2"/>
    <w:rsid w:val="005736E0"/>
    <w:rsid w:val="005857B0"/>
    <w:rsid w:val="00586E7A"/>
    <w:rsid w:val="0059084D"/>
    <w:rsid w:val="00593A73"/>
    <w:rsid w:val="005B351E"/>
    <w:rsid w:val="005D4A95"/>
    <w:rsid w:val="005E0FA2"/>
    <w:rsid w:val="005E28BC"/>
    <w:rsid w:val="005F148A"/>
    <w:rsid w:val="005F21D7"/>
    <w:rsid w:val="00601D6C"/>
    <w:rsid w:val="0060314E"/>
    <w:rsid w:val="0060527E"/>
    <w:rsid w:val="006062B8"/>
    <w:rsid w:val="00616F7D"/>
    <w:rsid w:val="006229AD"/>
    <w:rsid w:val="00633DE5"/>
    <w:rsid w:val="006567D6"/>
    <w:rsid w:val="00656DC4"/>
    <w:rsid w:val="00663A82"/>
    <w:rsid w:val="00684CC4"/>
    <w:rsid w:val="0069194F"/>
    <w:rsid w:val="006D43A7"/>
    <w:rsid w:val="006E17B1"/>
    <w:rsid w:val="006F043B"/>
    <w:rsid w:val="006F454C"/>
    <w:rsid w:val="006F54A0"/>
    <w:rsid w:val="00746575"/>
    <w:rsid w:val="00753DF8"/>
    <w:rsid w:val="00775756"/>
    <w:rsid w:val="00775E92"/>
    <w:rsid w:val="00776628"/>
    <w:rsid w:val="007A1437"/>
    <w:rsid w:val="007B6954"/>
    <w:rsid w:val="007C0B6D"/>
    <w:rsid w:val="007C3636"/>
    <w:rsid w:val="007D3517"/>
    <w:rsid w:val="007E3EF5"/>
    <w:rsid w:val="007E420D"/>
    <w:rsid w:val="007F714D"/>
    <w:rsid w:val="00802554"/>
    <w:rsid w:val="008052BA"/>
    <w:rsid w:val="008110E1"/>
    <w:rsid w:val="00816785"/>
    <w:rsid w:val="00854AEB"/>
    <w:rsid w:val="00855611"/>
    <w:rsid w:val="00860766"/>
    <w:rsid w:val="0086303B"/>
    <w:rsid w:val="00870006"/>
    <w:rsid w:val="0087254F"/>
    <w:rsid w:val="008A4341"/>
    <w:rsid w:val="008A75FD"/>
    <w:rsid w:val="008B478D"/>
    <w:rsid w:val="008B59DA"/>
    <w:rsid w:val="008C010A"/>
    <w:rsid w:val="008C11D2"/>
    <w:rsid w:val="008D0F41"/>
    <w:rsid w:val="008E2846"/>
    <w:rsid w:val="008F261A"/>
    <w:rsid w:val="008F684E"/>
    <w:rsid w:val="009120C6"/>
    <w:rsid w:val="00920CDF"/>
    <w:rsid w:val="00940799"/>
    <w:rsid w:val="00940ABE"/>
    <w:rsid w:val="0096156E"/>
    <w:rsid w:val="00966779"/>
    <w:rsid w:val="00980E36"/>
    <w:rsid w:val="00993120"/>
    <w:rsid w:val="009A0B98"/>
    <w:rsid w:val="009B525B"/>
    <w:rsid w:val="009D2A3D"/>
    <w:rsid w:val="009D6F7C"/>
    <w:rsid w:val="009E1C3C"/>
    <w:rsid w:val="009E2F3E"/>
    <w:rsid w:val="009E47F4"/>
    <w:rsid w:val="009F12FE"/>
    <w:rsid w:val="00A054B3"/>
    <w:rsid w:val="00A10C42"/>
    <w:rsid w:val="00A12AC0"/>
    <w:rsid w:val="00A15000"/>
    <w:rsid w:val="00A16498"/>
    <w:rsid w:val="00A21DE4"/>
    <w:rsid w:val="00A346E3"/>
    <w:rsid w:val="00A43077"/>
    <w:rsid w:val="00A476F5"/>
    <w:rsid w:val="00A66E1D"/>
    <w:rsid w:val="00A72AC0"/>
    <w:rsid w:val="00A74F19"/>
    <w:rsid w:val="00A7576E"/>
    <w:rsid w:val="00A876FD"/>
    <w:rsid w:val="00A96E43"/>
    <w:rsid w:val="00AA392A"/>
    <w:rsid w:val="00AA419E"/>
    <w:rsid w:val="00AA7B99"/>
    <w:rsid w:val="00AD7DF7"/>
    <w:rsid w:val="00B10C5A"/>
    <w:rsid w:val="00B12D3A"/>
    <w:rsid w:val="00B16091"/>
    <w:rsid w:val="00B31083"/>
    <w:rsid w:val="00B37211"/>
    <w:rsid w:val="00B548A8"/>
    <w:rsid w:val="00B91396"/>
    <w:rsid w:val="00BB49AD"/>
    <w:rsid w:val="00BC10DF"/>
    <w:rsid w:val="00BC3884"/>
    <w:rsid w:val="00BD2025"/>
    <w:rsid w:val="00BE2CED"/>
    <w:rsid w:val="00BE6CED"/>
    <w:rsid w:val="00BE75C4"/>
    <w:rsid w:val="00BF2C98"/>
    <w:rsid w:val="00C041CF"/>
    <w:rsid w:val="00C05184"/>
    <w:rsid w:val="00C05874"/>
    <w:rsid w:val="00C066AD"/>
    <w:rsid w:val="00C14443"/>
    <w:rsid w:val="00C15953"/>
    <w:rsid w:val="00C23A59"/>
    <w:rsid w:val="00C33EE8"/>
    <w:rsid w:val="00C36090"/>
    <w:rsid w:val="00C36734"/>
    <w:rsid w:val="00C64FF1"/>
    <w:rsid w:val="00C67A39"/>
    <w:rsid w:val="00C81566"/>
    <w:rsid w:val="00CA427C"/>
    <w:rsid w:val="00CA716A"/>
    <w:rsid w:val="00CB6AEC"/>
    <w:rsid w:val="00CC246D"/>
    <w:rsid w:val="00CC3621"/>
    <w:rsid w:val="00CD6FB7"/>
    <w:rsid w:val="00CE0E7A"/>
    <w:rsid w:val="00CE64FF"/>
    <w:rsid w:val="00CF07ED"/>
    <w:rsid w:val="00CF089E"/>
    <w:rsid w:val="00CF2724"/>
    <w:rsid w:val="00CF4576"/>
    <w:rsid w:val="00D201CE"/>
    <w:rsid w:val="00D216C4"/>
    <w:rsid w:val="00D253D8"/>
    <w:rsid w:val="00D3176F"/>
    <w:rsid w:val="00D34863"/>
    <w:rsid w:val="00D35571"/>
    <w:rsid w:val="00D415B6"/>
    <w:rsid w:val="00D441D4"/>
    <w:rsid w:val="00D46A26"/>
    <w:rsid w:val="00D476A2"/>
    <w:rsid w:val="00D56F9E"/>
    <w:rsid w:val="00D745CD"/>
    <w:rsid w:val="00D75418"/>
    <w:rsid w:val="00D76879"/>
    <w:rsid w:val="00D861E3"/>
    <w:rsid w:val="00DC11E8"/>
    <w:rsid w:val="00DC320D"/>
    <w:rsid w:val="00DD3E66"/>
    <w:rsid w:val="00DD7AE4"/>
    <w:rsid w:val="00DF32DC"/>
    <w:rsid w:val="00DF5C2C"/>
    <w:rsid w:val="00E071E6"/>
    <w:rsid w:val="00E169FD"/>
    <w:rsid w:val="00E17916"/>
    <w:rsid w:val="00E2295D"/>
    <w:rsid w:val="00E24FC0"/>
    <w:rsid w:val="00E278F3"/>
    <w:rsid w:val="00E329BE"/>
    <w:rsid w:val="00E3558D"/>
    <w:rsid w:val="00E36FCA"/>
    <w:rsid w:val="00E41E07"/>
    <w:rsid w:val="00E41EE5"/>
    <w:rsid w:val="00E45C54"/>
    <w:rsid w:val="00E800D2"/>
    <w:rsid w:val="00E8037A"/>
    <w:rsid w:val="00E80E9C"/>
    <w:rsid w:val="00E82E46"/>
    <w:rsid w:val="00E86281"/>
    <w:rsid w:val="00E87477"/>
    <w:rsid w:val="00E93E2D"/>
    <w:rsid w:val="00EB3EB0"/>
    <w:rsid w:val="00EB70FE"/>
    <w:rsid w:val="00EC1C1D"/>
    <w:rsid w:val="00EC32C5"/>
    <w:rsid w:val="00EE4001"/>
    <w:rsid w:val="00EE7B21"/>
    <w:rsid w:val="00EF6077"/>
    <w:rsid w:val="00F07D83"/>
    <w:rsid w:val="00F10B94"/>
    <w:rsid w:val="00F24805"/>
    <w:rsid w:val="00F30A5D"/>
    <w:rsid w:val="00F31542"/>
    <w:rsid w:val="00F41F22"/>
    <w:rsid w:val="00F44CFA"/>
    <w:rsid w:val="00F52A30"/>
    <w:rsid w:val="00F607BB"/>
    <w:rsid w:val="00F67591"/>
    <w:rsid w:val="00F80BF0"/>
    <w:rsid w:val="00F85898"/>
    <w:rsid w:val="00F944A1"/>
    <w:rsid w:val="00F94D80"/>
    <w:rsid w:val="00F96F41"/>
    <w:rsid w:val="00FC199D"/>
    <w:rsid w:val="00FC54A4"/>
    <w:rsid w:val="00FE6648"/>
    <w:rsid w:val="00FE665C"/>
    <w:rsid w:val="00FE7DE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ED98A4D-C2CF-4281-8AC9-EAF704F8F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ZA" w:eastAsia="en-US"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3DF8"/>
  </w:style>
  <w:style w:type="paragraph" w:styleId="Heading1">
    <w:name w:val="heading 1"/>
    <w:basedOn w:val="Normal"/>
    <w:next w:val="Normal"/>
    <w:link w:val="Heading1Char"/>
    <w:uiPriority w:val="9"/>
    <w:qFormat/>
    <w:rsid w:val="00753DF8"/>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753DF8"/>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753DF8"/>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753DF8"/>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753DF8"/>
    <w:pPr>
      <w:spacing w:before="200" w:after="0"/>
      <w:jc w:val="left"/>
      <w:outlineLvl w:val="4"/>
    </w:pPr>
    <w:rPr>
      <w:smallCaps/>
      <w:color w:val="1E5E9F" w:themeColor="accent2" w:themeShade="BF"/>
      <w:spacing w:val="10"/>
      <w:sz w:val="22"/>
      <w:szCs w:val="26"/>
    </w:rPr>
  </w:style>
  <w:style w:type="paragraph" w:styleId="Heading6">
    <w:name w:val="heading 6"/>
    <w:basedOn w:val="Normal"/>
    <w:next w:val="Normal"/>
    <w:link w:val="Heading6Char"/>
    <w:uiPriority w:val="9"/>
    <w:semiHidden/>
    <w:unhideWhenUsed/>
    <w:qFormat/>
    <w:rsid w:val="00753DF8"/>
    <w:pPr>
      <w:spacing w:after="0"/>
      <w:jc w:val="left"/>
      <w:outlineLvl w:val="5"/>
    </w:pPr>
    <w:rPr>
      <w:smallCaps/>
      <w:color w:val="297FD5" w:themeColor="accent2"/>
      <w:spacing w:val="5"/>
      <w:sz w:val="22"/>
    </w:rPr>
  </w:style>
  <w:style w:type="paragraph" w:styleId="Heading7">
    <w:name w:val="heading 7"/>
    <w:basedOn w:val="Normal"/>
    <w:next w:val="Normal"/>
    <w:link w:val="Heading7Char"/>
    <w:uiPriority w:val="9"/>
    <w:semiHidden/>
    <w:unhideWhenUsed/>
    <w:qFormat/>
    <w:rsid w:val="00753DF8"/>
    <w:pPr>
      <w:spacing w:after="0"/>
      <w:jc w:val="left"/>
      <w:outlineLvl w:val="6"/>
    </w:pPr>
    <w:rPr>
      <w:b/>
      <w:smallCaps/>
      <w:color w:val="297FD5" w:themeColor="accent2"/>
      <w:spacing w:val="10"/>
    </w:rPr>
  </w:style>
  <w:style w:type="paragraph" w:styleId="Heading8">
    <w:name w:val="heading 8"/>
    <w:basedOn w:val="Normal"/>
    <w:next w:val="Normal"/>
    <w:link w:val="Heading8Char"/>
    <w:uiPriority w:val="9"/>
    <w:semiHidden/>
    <w:unhideWhenUsed/>
    <w:qFormat/>
    <w:rsid w:val="00753DF8"/>
    <w:pPr>
      <w:spacing w:after="0"/>
      <w:jc w:val="left"/>
      <w:outlineLvl w:val="7"/>
    </w:pPr>
    <w:rPr>
      <w:b/>
      <w:i/>
      <w:smallCaps/>
      <w:color w:val="1E5E9F" w:themeColor="accent2" w:themeShade="BF"/>
    </w:rPr>
  </w:style>
  <w:style w:type="paragraph" w:styleId="Heading9">
    <w:name w:val="heading 9"/>
    <w:basedOn w:val="Normal"/>
    <w:next w:val="Normal"/>
    <w:link w:val="Heading9Char"/>
    <w:uiPriority w:val="9"/>
    <w:semiHidden/>
    <w:unhideWhenUsed/>
    <w:qFormat/>
    <w:rsid w:val="00753DF8"/>
    <w:pPr>
      <w:spacing w:after="0"/>
      <w:jc w:val="left"/>
      <w:outlineLvl w:val="8"/>
    </w:pPr>
    <w:rPr>
      <w:b/>
      <w:i/>
      <w:smallCaps/>
      <w:color w:val="143E69"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3DF8"/>
    <w:rPr>
      <w:smallCaps/>
      <w:spacing w:val="5"/>
      <w:sz w:val="32"/>
      <w:szCs w:val="32"/>
    </w:rPr>
  </w:style>
  <w:style w:type="character" w:customStyle="1" w:styleId="Heading2Char">
    <w:name w:val="Heading 2 Char"/>
    <w:basedOn w:val="DefaultParagraphFont"/>
    <w:link w:val="Heading2"/>
    <w:uiPriority w:val="9"/>
    <w:semiHidden/>
    <w:rsid w:val="00753DF8"/>
    <w:rPr>
      <w:smallCaps/>
      <w:spacing w:val="5"/>
      <w:sz w:val="28"/>
      <w:szCs w:val="28"/>
    </w:rPr>
  </w:style>
  <w:style w:type="character" w:customStyle="1" w:styleId="Heading3Char">
    <w:name w:val="Heading 3 Char"/>
    <w:basedOn w:val="DefaultParagraphFont"/>
    <w:link w:val="Heading3"/>
    <w:uiPriority w:val="9"/>
    <w:semiHidden/>
    <w:rsid w:val="00753DF8"/>
    <w:rPr>
      <w:smallCaps/>
      <w:spacing w:val="5"/>
      <w:sz w:val="24"/>
      <w:szCs w:val="24"/>
    </w:rPr>
  </w:style>
  <w:style w:type="character" w:customStyle="1" w:styleId="Heading4Char">
    <w:name w:val="Heading 4 Char"/>
    <w:basedOn w:val="DefaultParagraphFont"/>
    <w:link w:val="Heading4"/>
    <w:uiPriority w:val="9"/>
    <w:semiHidden/>
    <w:rsid w:val="00753DF8"/>
    <w:rPr>
      <w:smallCaps/>
      <w:spacing w:val="10"/>
      <w:sz w:val="22"/>
      <w:szCs w:val="22"/>
    </w:rPr>
  </w:style>
  <w:style w:type="character" w:customStyle="1" w:styleId="Heading5Char">
    <w:name w:val="Heading 5 Char"/>
    <w:basedOn w:val="DefaultParagraphFont"/>
    <w:link w:val="Heading5"/>
    <w:uiPriority w:val="9"/>
    <w:semiHidden/>
    <w:rsid w:val="00753DF8"/>
    <w:rPr>
      <w:smallCaps/>
      <w:color w:val="1E5E9F" w:themeColor="accent2" w:themeShade="BF"/>
      <w:spacing w:val="10"/>
      <w:sz w:val="22"/>
      <w:szCs w:val="26"/>
    </w:rPr>
  </w:style>
  <w:style w:type="character" w:customStyle="1" w:styleId="Heading6Char">
    <w:name w:val="Heading 6 Char"/>
    <w:basedOn w:val="DefaultParagraphFont"/>
    <w:link w:val="Heading6"/>
    <w:uiPriority w:val="9"/>
    <w:semiHidden/>
    <w:rsid w:val="00753DF8"/>
    <w:rPr>
      <w:smallCaps/>
      <w:color w:val="297FD5" w:themeColor="accent2"/>
      <w:spacing w:val="5"/>
      <w:sz w:val="22"/>
    </w:rPr>
  </w:style>
  <w:style w:type="character" w:customStyle="1" w:styleId="Heading7Char">
    <w:name w:val="Heading 7 Char"/>
    <w:basedOn w:val="DefaultParagraphFont"/>
    <w:link w:val="Heading7"/>
    <w:uiPriority w:val="9"/>
    <w:semiHidden/>
    <w:rsid w:val="00753DF8"/>
    <w:rPr>
      <w:b/>
      <w:smallCaps/>
      <w:color w:val="297FD5" w:themeColor="accent2"/>
      <w:spacing w:val="10"/>
    </w:rPr>
  </w:style>
  <w:style w:type="character" w:customStyle="1" w:styleId="Heading8Char">
    <w:name w:val="Heading 8 Char"/>
    <w:basedOn w:val="DefaultParagraphFont"/>
    <w:link w:val="Heading8"/>
    <w:uiPriority w:val="9"/>
    <w:semiHidden/>
    <w:rsid w:val="00753DF8"/>
    <w:rPr>
      <w:b/>
      <w:i/>
      <w:smallCaps/>
      <w:color w:val="1E5E9F" w:themeColor="accent2" w:themeShade="BF"/>
    </w:rPr>
  </w:style>
  <w:style w:type="character" w:customStyle="1" w:styleId="Heading9Char">
    <w:name w:val="Heading 9 Char"/>
    <w:basedOn w:val="DefaultParagraphFont"/>
    <w:link w:val="Heading9"/>
    <w:uiPriority w:val="9"/>
    <w:semiHidden/>
    <w:rsid w:val="00753DF8"/>
    <w:rPr>
      <w:b/>
      <w:i/>
      <w:smallCaps/>
      <w:color w:val="143E69" w:themeColor="accent2" w:themeShade="7F"/>
    </w:rPr>
  </w:style>
  <w:style w:type="paragraph" w:styleId="Caption">
    <w:name w:val="caption"/>
    <w:basedOn w:val="Normal"/>
    <w:next w:val="Normal"/>
    <w:uiPriority w:val="35"/>
    <w:semiHidden/>
    <w:unhideWhenUsed/>
    <w:qFormat/>
    <w:rsid w:val="00753DF8"/>
    <w:rPr>
      <w:b/>
      <w:bCs/>
      <w:caps/>
      <w:sz w:val="16"/>
      <w:szCs w:val="18"/>
    </w:rPr>
  </w:style>
  <w:style w:type="paragraph" w:styleId="Title">
    <w:name w:val="Title"/>
    <w:basedOn w:val="Normal"/>
    <w:next w:val="Normal"/>
    <w:link w:val="TitleChar"/>
    <w:uiPriority w:val="10"/>
    <w:qFormat/>
    <w:rsid w:val="00753DF8"/>
    <w:pPr>
      <w:pBdr>
        <w:top w:val="single" w:sz="12" w:space="1" w:color="297FD5"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753DF8"/>
    <w:rPr>
      <w:smallCaps/>
      <w:sz w:val="48"/>
      <w:szCs w:val="48"/>
    </w:rPr>
  </w:style>
  <w:style w:type="paragraph" w:styleId="Subtitle">
    <w:name w:val="Subtitle"/>
    <w:basedOn w:val="Normal"/>
    <w:next w:val="Normal"/>
    <w:link w:val="SubtitleChar"/>
    <w:uiPriority w:val="11"/>
    <w:qFormat/>
    <w:rsid w:val="00753DF8"/>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753DF8"/>
    <w:rPr>
      <w:rFonts w:asciiTheme="majorHAnsi" w:eastAsiaTheme="majorEastAsia" w:hAnsiTheme="majorHAnsi" w:cstheme="majorBidi"/>
      <w:szCs w:val="22"/>
    </w:rPr>
  </w:style>
  <w:style w:type="character" w:styleId="Strong">
    <w:name w:val="Strong"/>
    <w:uiPriority w:val="22"/>
    <w:qFormat/>
    <w:rsid w:val="00753DF8"/>
    <w:rPr>
      <w:b/>
      <w:color w:val="297FD5" w:themeColor="accent2"/>
    </w:rPr>
  </w:style>
  <w:style w:type="character" w:styleId="Emphasis">
    <w:name w:val="Emphasis"/>
    <w:uiPriority w:val="20"/>
    <w:qFormat/>
    <w:rsid w:val="00753DF8"/>
    <w:rPr>
      <w:b/>
      <w:i/>
      <w:spacing w:val="10"/>
    </w:rPr>
  </w:style>
  <w:style w:type="paragraph" w:styleId="NoSpacing">
    <w:name w:val="No Spacing"/>
    <w:basedOn w:val="Normal"/>
    <w:link w:val="NoSpacingChar"/>
    <w:uiPriority w:val="1"/>
    <w:qFormat/>
    <w:rsid w:val="00753DF8"/>
    <w:pPr>
      <w:spacing w:after="0" w:line="240" w:lineRule="auto"/>
    </w:pPr>
  </w:style>
  <w:style w:type="character" w:customStyle="1" w:styleId="NoSpacingChar">
    <w:name w:val="No Spacing Char"/>
    <w:basedOn w:val="DefaultParagraphFont"/>
    <w:link w:val="NoSpacing"/>
    <w:uiPriority w:val="1"/>
    <w:rsid w:val="00753DF8"/>
  </w:style>
  <w:style w:type="paragraph" w:styleId="ListParagraph">
    <w:name w:val="List Paragraph"/>
    <w:basedOn w:val="Normal"/>
    <w:uiPriority w:val="34"/>
    <w:qFormat/>
    <w:rsid w:val="00753DF8"/>
    <w:pPr>
      <w:ind w:left="720"/>
      <w:contextualSpacing/>
    </w:pPr>
  </w:style>
  <w:style w:type="paragraph" w:styleId="Quote">
    <w:name w:val="Quote"/>
    <w:basedOn w:val="Normal"/>
    <w:next w:val="Normal"/>
    <w:link w:val="QuoteChar"/>
    <w:uiPriority w:val="29"/>
    <w:qFormat/>
    <w:rsid w:val="00753DF8"/>
    <w:rPr>
      <w:i/>
    </w:rPr>
  </w:style>
  <w:style w:type="character" w:customStyle="1" w:styleId="QuoteChar">
    <w:name w:val="Quote Char"/>
    <w:basedOn w:val="DefaultParagraphFont"/>
    <w:link w:val="Quote"/>
    <w:uiPriority w:val="29"/>
    <w:rsid w:val="00753DF8"/>
    <w:rPr>
      <w:i/>
    </w:rPr>
  </w:style>
  <w:style w:type="paragraph" w:styleId="IntenseQuote">
    <w:name w:val="Intense Quote"/>
    <w:basedOn w:val="Normal"/>
    <w:next w:val="Normal"/>
    <w:link w:val="IntenseQuoteChar"/>
    <w:uiPriority w:val="30"/>
    <w:qFormat/>
    <w:rsid w:val="00753DF8"/>
    <w:pPr>
      <w:pBdr>
        <w:top w:val="single" w:sz="8" w:space="10" w:color="1E5E9F" w:themeColor="accent2" w:themeShade="BF"/>
        <w:left w:val="single" w:sz="8" w:space="10" w:color="1E5E9F" w:themeColor="accent2" w:themeShade="BF"/>
        <w:bottom w:val="single" w:sz="8" w:space="10" w:color="1E5E9F" w:themeColor="accent2" w:themeShade="BF"/>
        <w:right w:val="single" w:sz="8" w:space="10" w:color="1E5E9F" w:themeColor="accent2" w:themeShade="BF"/>
      </w:pBdr>
      <w:shd w:val="clear" w:color="auto" w:fill="297FD5"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753DF8"/>
    <w:rPr>
      <w:b/>
      <w:i/>
      <w:color w:val="FFFFFF" w:themeColor="background1"/>
      <w:shd w:val="clear" w:color="auto" w:fill="297FD5" w:themeFill="accent2"/>
    </w:rPr>
  </w:style>
  <w:style w:type="character" w:styleId="SubtleEmphasis">
    <w:name w:val="Subtle Emphasis"/>
    <w:uiPriority w:val="19"/>
    <w:qFormat/>
    <w:rsid w:val="00753DF8"/>
    <w:rPr>
      <w:i/>
    </w:rPr>
  </w:style>
  <w:style w:type="character" w:styleId="IntenseEmphasis">
    <w:name w:val="Intense Emphasis"/>
    <w:uiPriority w:val="21"/>
    <w:qFormat/>
    <w:rsid w:val="00753DF8"/>
    <w:rPr>
      <w:b/>
      <w:i/>
      <w:color w:val="297FD5" w:themeColor="accent2"/>
      <w:spacing w:val="10"/>
    </w:rPr>
  </w:style>
  <w:style w:type="character" w:styleId="SubtleReference">
    <w:name w:val="Subtle Reference"/>
    <w:uiPriority w:val="31"/>
    <w:qFormat/>
    <w:rsid w:val="00753DF8"/>
    <w:rPr>
      <w:b/>
    </w:rPr>
  </w:style>
  <w:style w:type="character" w:styleId="IntenseReference">
    <w:name w:val="Intense Reference"/>
    <w:uiPriority w:val="32"/>
    <w:qFormat/>
    <w:rsid w:val="00753DF8"/>
    <w:rPr>
      <w:b/>
      <w:bCs/>
      <w:smallCaps/>
      <w:spacing w:val="5"/>
      <w:sz w:val="22"/>
      <w:szCs w:val="22"/>
      <w:u w:val="single"/>
    </w:rPr>
  </w:style>
  <w:style w:type="character" w:styleId="BookTitle">
    <w:name w:val="Book Title"/>
    <w:uiPriority w:val="33"/>
    <w:qFormat/>
    <w:rsid w:val="00753DF8"/>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753DF8"/>
    <w:pPr>
      <w:outlineLvl w:val="9"/>
    </w:pPr>
    <w:rPr>
      <w:lang w:bidi="en-US"/>
    </w:rPr>
  </w:style>
  <w:style w:type="paragraph" w:styleId="Header">
    <w:name w:val="header"/>
    <w:basedOn w:val="Normal"/>
    <w:link w:val="HeaderChar"/>
    <w:uiPriority w:val="99"/>
    <w:unhideWhenUsed/>
    <w:rsid w:val="0045685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685C"/>
  </w:style>
  <w:style w:type="paragraph" w:styleId="Footer">
    <w:name w:val="footer"/>
    <w:basedOn w:val="Normal"/>
    <w:link w:val="FooterChar"/>
    <w:uiPriority w:val="99"/>
    <w:unhideWhenUsed/>
    <w:rsid w:val="004568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685C"/>
  </w:style>
  <w:style w:type="character" w:customStyle="1" w:styleId="Bodytext4">
    <w:name w:val="Body text (4)"/>
    <w:basedOn w:val="DefaultParagraphFont"/>
    <w:rsid w:val="005736E0"/>
    <w:rPr>
      <w:rFonts w:ascii="Palatino Linotype" w:eastAsia="Palatino Linotype" w:hAnsi="Palatino Linotype" w:cs="Palatino Linotype"/>
      <w:b w:val="0"/>
      <w:bCs w:val="0"/>
      <w:i w:val="0"/>
      <w:iCs w:val="0"/>
      <w:smallCaps w:val="0"/>
      <w:strike w:val="0"/>
      <w:color w:val="000000"/>
      <w:spacing w:val="0"/>
      <w:w w:val="100"/>
      <w:position w:val="0"/>
      <w:sz w:val="28"/>
      <w:szCs w:val="28"/>
      <w:u w:val="none"/>
      <w:lang w:val="en-US"/>
    </w:rPr>
  </w:style>
  <w:style w:type="character" w:customStyle="1" w:styleId="Heading30">
    <w:name w:val="Heading #3_"/>
    <w:basedOn w:val="DefaultParagraphFont"/>
    <w:link w:val="Heading31"/>
    <w:rsid w:val="005736E0"/>
    <w:rPr>
      <w:rFonts w:ascii="Segoe UI" w:eastAsia="Segoe UI" w:hAnsi="Segoe UI" w:cs="Segoe UI"/>
      <w:b/>
      <w:bCs/>
      <w:sz w:val="41"/>
      <w:szCs w:val="41"/>
      <w:shd w:val="clear" w:color="auto" w:fill="FFFFFF"/>
    </w:rPr>
  </w:style>
  <w:style w:type="paragraph" w:customStyle="1" w:styleId="Heading31">
    <w:name w:val="Heading #3"/>
    <w:basedOn w:val="Normal"/>
    <w:link w:val="Heading30"/>
    <w:rsid w:val="005736E0"/>
    <w:pPr>
      <w:widowControl w:val="0"/>
      <w:shd w:val="clear" w:color="auto" w:fill="FFFFFF"/>
      <w:spacing w:before="480" w:after="360" w:line="0" w:lineRule="atLeast"/>
      <w:outlineLvl w:val="2"/>
    </w:pPr>
    <w:rPr>
      <w:rFonts w:ascii="Segoe UI" w:eastAsia="Segoe UI" w:hAnsi="Segoe UI" w:cs="Segoe UI"/>
      <w:b/>
      <w:bCs/>
      <w:sz w:val="41"/>
      <w:szCs w:val="41"/>
    </w:rPr>
  </w:style>
  <w:style w:type="character" w:customStyle="1" w:styleId="BodyText1">
    <w:name w:val="Body Text1"/>
    <w:basedOn w:val="DefaultParagraphFont"/>
    <w:rsid w:val="005736E0"/>
    <w:rPr>
      <w:rFonts w:ascii="Palatino Linotype" w:eastAsia="Palatino Linotype" w:hAnsi="Palatino Linotype" w:cs="Palatino Linotype"/>
      <w:b w:val="0"/>
      <w:bCs w:val="0"/>
      <w:i w:val="0"/>
      <w:iCs w:val="0"/>
      <w:smallCaps w:val="0"/>
      <w:strike w:val="0"/>
      <w:color w:val="000000"/>
      <w:spacing w:val="0"/>
      <w:w w:val="100"/>
      <w:position w:val="0"/>
      <w:sz w:val="28"/>
      <w:szCs w:val="28"/>
      <w:u w:val="single"/>
      <w:lang w:val="en-US"/>
    </w:rPr>
  </w:style>
  <w:style w:type="character" w:customStyle="1" w:styleId="Bodytext145pt">
    <w:name w:val="Body text + 14.5 pt"/>
    <w:aliases w:val="Italic,Spacing 0 pt,Body text + 16 pt"/>
    <w:basedOn w:val="DefaultParagraphFont"/>
    <w:rsid w:val="005736E0"/>
    <w:rPr>
      <w:rFonts w:ascii="Palatino Linotype" w:eastAsia="Palatino Linotype" w:hAnsi="Palatino Linotype" w:cs="Palatino Linotype"/>
      <w:b w:val="0"/>
      <w:bCs w:val="0"/>
      <w:i/>
      <w:iCs/>
      <w:smallCaps w:val="0"/>
      <w:strike w:val="0"/>
      <w:color w:val="000000"/>
      <w:spacing w:val="-10"/>
      <w:w w:val="100"/>
      <w:position w:val="0"/>
      <w:sz w:val="29"/>
      <w:szCs w:val="29"/>
      <w:u w:val="none"/>
      <w:lang w:val="en-US"/>
    </w:rPr>
  </w:style>
  <w:style w:type="character" w:customStyle="1" w:styleId="BodyText2">
    <w:name w:val="Body Text2"/>
    <w:basedOn w:val="DefaultParagraphFont"/>
    <w:rsid w:val="005736E0"/>
    <w:rPr>
      <w:rFonts w:ascii="Palatino Linotype" w:eastAsia="Palatino Linotype" w:hAnsi="Palatino Linotype" w:cs="Palatino Linotype"/>
      <w:b w:val="0"/>
      <w:bCs w:val="0"/>
      <w:i w:val="0"/>
      <w:iCs w:val="0"/>
      <w:smallCaps w:val="0"/>
      <w:strike w:val="0"/>
      <w:color w:val="000000"/>
      <w:spacing w:val="0"/>
      <w:w w:val="100"/>
      <w:position w:val="0"/>
      <w:sz w:val="28"/>
      <w:szCs w:val="28"/>
      <w:u w:val="none"/>
      <w:lang w:val="en-US"/>
    </w:rPr>
  </w:style>
  <w:style w:type="character" w:customStyle="1" w:styleId="Heading20">
    <w:name w:val="Heading #2_"/>
    <w:basedOn w:val="DefaultParagraphFont"/>
    <w:link w:val="Heading21"/>
    <w:rsid w:val="001D70BB"/>
    <w:rPr>
      <w:rFonts w:ascii="Segoe UI" w:eastAsia="Segoe UI" w:hAnsi="Segoe UI" w:cs="Segoe UI"/>
      <w:b/>
      <w:bCs/>
      <w:sz w:val="41"/>
      <w:szCs w:val="41"/>
      <w:shd w:val="clear" w:color="auto" w:fill="FFFFFF"/>
    </w:rPr>
  </w:style>
  <w:style w:type="character" w:customStyle="1" w:styleId="BodyText3">
    <w:name w:val="Body Text3"/>
    <w:basedOn w:val="DefaultParagraphFont"/>
    <w:rsid w:val="001D70BB"/>
    <w:rPr>
      <w:rFonts w:ascii="Palatino Linotype" w:eastAsia="Palatino Linotype" w:hAnsi="Palatino Linotype" w:cs="Palatino Linotype"/>
      <w:b w:val="0"/>
      <w:bCs w:val="0"/>
      <w:i w:val="0"/>
      <w:iCs w:val="0"/>
      <w:smallCaps w:val="0"/>
      <w:strike w:val="0"/>
      <w:color w:val="000000"/>
      <w:spacing w:val="0"/>
      <w:w w:val="100"/>
      <w:position w:val="0"/>
      <w:sz w:val="28"/>
      <w:szCs w:val="28"/>
      <w:u w:val="single"/>
      <w:lang w:val="en-US"/>
    </w:rPr>
  </w:style>
  <w:style w:type="character" w:customStyle="1" w:styleId="BodyText40">
    <w:name w:val="Body Text4"/>
    <w:basedOn w:val="DefaultParagraphFont"/>
    <w:rsid w:val="001D70BB"/>
    <w:rPr>
      <w:rFonts w:ascii="Palatino Linotype" w:eastAsia="Palatino Linotype" w:hAnsi="Palatino Linotype" w:cs="Palatino Linotype"/>
      <w:b w:val="0"/>
      <w:bCs w:val="0"/>
      <w:i w:val="0"/>
      <w:iCs w:val="0"/>
      <w:smallCaps w:val="0"/>
      <w:strike w:val="0"/>
      <w:color w:val="000000"/>
      <w:spacing w:val="0"/>
      <w:w w:val="100"/>
      <w:position w:val="0"/>
      <w:sz w:val="28"/>
      <w:szCs w:val="28"/>
      <w:u w:val="none"/>
      <w:lang w:val="en-US"/>
    </w:rPr>
  </w:style>
  <w:style w:type="character" w:customStyle="1" w:styleId="BodytextSpacing-1pt">
    <w:name w:val="Body text + Spacing -1 pt"/>
    <w:basedOn w:val="DefaultParagraphFont"/>
    <w:rsid w:val="001D70BB"/>
    <w:rPr>
      <w:rFonts w:ascii="Palatino Linotype" w:eastAsia="Palatino Linotype" w:hAnsi="Palatino Linotype" w:cs="Palatino Linotype"/>
      <w:b w:val="0"/>
      <w:bCs w:val="0"/>
      <w:i w:val="0"/>
      <w:iCs w:val="0"/>
      <w:smallCaps w:val="0"/>
      <w:strike w:val="0"/>
      <w:color w:val="000000"/>
      <w:spacing w:val="-30"/>
      <w:w w:val="100"/>
      <w:position w:val="0"/>
      <w:sz w:val="28"/>
      <w:szCs w:val="28"/>
      <w:u w:val="none"/>
      <w:lang w:val="en-US"/>
    </w:rPr>
  </w:style>
  <w:style w:type="paragraph" w:customStyle="1" w:styleId="Heading21">
    <w:name w:val="Heading #2"/>
    <w:basedOn w:val="Normal"/>
    <w:link w:val="Heading20"/>
    <w:rsid w:val="001D70BB"/>
    <w:pPr>
      <w:widowControl w:val="0"/>
      <w:shd w:val="clear" w:color="auto" w:fill="FFFFFF"/>
      <w:spacing w:before="600" w:after="360" w:line="0" w:lineRule="atLeast"/>
      <w:outlineLvl w:val="1"/>
    </w:pPr>
    <w:rPr>
      <w:rFonts w:ascii="Segoe UI" w:eastAsia="Segoe UI" w:hAnsi="Segoe UI" w:cs="Segoe UI"/>
      <w:b/>
      <w:bCs/>
      <w:sz w:val="41"/>
      <w:szCs w:val="41"/>
    </w:rPr>
  </w:style>
  <w:style w:type="character" w:customStyle="1" w:styleId="Bodytext20">
    <w:name w:val="Body text (2)"/>
    <w:basedOn w:val="DefaultParagraphFont"/>
    <w:rsid w:val="00775756"/>
    <w:rPr>
      <w:rFonts w:ascii="Palatino Linotype" w:eastAsia="Palatino Linotype" w:hAnsi="Palatino Linotype" w:cs="Palatino Linotype"/>
      <w:b w:val="0"/>
      <w:bCs w:val="0"/>
      <w:i w:val="0"/>
      <w:iCs w:val="0"/>
      <w:smallCaps w:val="0"/>
      <w:strike w:val="0"/>
      <w:color w:val="000000"/>
      <w:spacing w:val="0"/>
      <w:w w:val="100"/>
      <w:position w:val="0"/>
      <w:sz w:val="25"/>
      <w:szCs w:val="25"/>
      <w:u w:val="none"/>
      <w:lang w:val="en-US"/>
    </w:rPr>
  </w:style>
  <w:style w:type="table" w:styleId="TableGrid">
    <w:name w:val="Table Grid"/>
    <w:basedOn w:val="TableNormal"/>
    <w:uiPriority w:val="59"/>
    <w:rsid w:val="00062D9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Bold">
    <w:name w:val="Body text + Bold"/>
    <w:basedOn w:val="DefaultParagraphFont"/>
    <w:rsid w:val="00062D98"/>
    <w:rPr>
      <w:rFonts w:ascii="Palatino Linotype" w:eastAsia="Palatino Linotype" w:hAnsi="Palatino Linotype" w:cs="Palatino Linotype"/>
      <w:b/>
      <w:bCs/>
      <w:i w:val="0"/>
      <w:iCs w:val="0"/>
      <w:smallCaps w:val="0"/>
      <w:strike w:val="0"/>
      <w:color w:val="000000"/>
      <w:spacing w:val="0"/>
      <w:w w:val="100"/>
      <w:position w:val="0"/>
      <w:sz w:val="25"/>
      <w:szCs w:val="25"/>
      <w:u w:val="none"/>
      <w:lang w:val="en-US"/>
    </w:rPr>
  </w:style>
  <w:style w:type="character" w:customStyle="1" w:styleId="BodytextTrebuchetMS">
    <w:name w:val="Body text + Trebuchet MS"/>
    <w:aliases w:val="10.5 pt,13.5 pt"/>
    <w:basedOn w:val="DefaultParagraphFont"/>
    <w:rsid w:val="00062D98"/>
    <w:rPr>
      <w:rFonts w:ascii="Trebuchet MS" w:eastAsia="Trebuchet MS" w:hAnsi="Trebuchet MS" w:cs="Trebuchet MS"/>
      <w:b w:val="0"/>
      <w:bCs w:val="0"/>
      <w:i w:val="0"/>
      <w:iCs w:val="0"/>
      <w:smallCaps w:val="0"/>
      <w:strike w:val="0"/>
      <w:color w:val="000000"/>
      <w:spacing w:val="0"/>
      <w:w w:val="100"/>
      <w:position w:val="0"/>
      <w:sz w:val="21"/>
      <w:szCs w:val="21"/>
      <w:u w:val="none"/>
      <w:lang w:val="en-US"/>
    </w:rPr>
  </w:style>
  <w:style w:type="character" w:customStyle="1" w:styleId="Bodytext10">
    <w:name w:val="Body text (10)_"/>
    <w:basedOn w:val="DefaultParagraphFont"/>
    <w:link w:val="Bodytext100"/>
    <w:rsid w:val="00062D98"/>
    <w:rPr>
      <w:rFonts w:ascii="Palatino Linotype" w:eastAsia="Palatino Linotype" w:hAnsi="Palatino Linotype" w:cs="Palatino Linotype"/>
      <w:b/>
      <w:bCs/>
      <w:sz w:val="25"/>
      <w:szCs w:val="25"/>
      <w:shd w:val="clear" w:color="auto" w:fill="FFFFFF"/>
    </w:rPr>
  </w:style>
  <w:style w:type="paragraph" w:customStyle="1" w:styleId="Bodytext100">
    <w:name w:val="Body text (10)"/>
    <w:basedOn w:val="Normal"/>
    <w:link w:val="Bodytext10"/>
    <w:rsid w:val="00062D98"/>
    <w:pPr>
      <w:widowControl w:val="0"/>
      <w:shd w:val="clear" w:color="auto" w:fill="FFFFFF"/>
      <w:spacing w:before="180" w:after="600" w:line="0" w:lineRule="atLeast"/>
    </w:pPr>
    <w:rPr>
      <w:rFonts w:ascii="Palatino Linotype" w:eastAsia="Palatino Linotype" w:hAnsi="Palatino Linotype" w:cs="Palatino Linotype"/>
      <w:b/>
      <w:bCs/>
      <w:sz w:val="25"/>
      <w:szCs w:val="25"/>
    </w:rPr>
  </w:style>
  <w:style w:type="character" w:customStyle="1" w:styleId="Bodytext">
    <w:name w:val="Body text_"/>
    <w:basedOn w:val="DefaultParagraphFont"/>
    <w:rsid w:val="00F80BF0"/>
    <w:rPr>
      <w:rFonts w:ascii="Book Antiqua" w:eastAsia="Book Antiqua" w:hAnsi="Book Antiqua" w:cs="Book Antiqua"/>
      <w:sz w:val="29"/>
      <w:szCs w:val="29"/>
      <w:shd w:val="clear" w:color="auto" w:fill="FFFFFF"/>
    </w:rPr>
  </w:style>
  <w:style w:type="character" w:customStyle="1" w:styleId="BodytextFranklinGothicHeavy">
    <w:name w:val="Body text + Franklin Gothic Heavy"/>
    <w:aliases w:val="9.5 pt"/>
    <w:basedOn w:val="Bodytext"/>
    <w:rsid w:val="00F80BF0"/>
    <w:rPr>
      <w:rFonts w:ascii="Franklin Gothic Heavy" w:eastAsia="Franklin Gothic Heavy" w:hAnsi="Franklin Gothic Heavy" w:cs="Franklin Gothic Heavy"/>
      <w:color w:val="000000"/>
      <w:spacing w:val="0"/>
      <w:w w:val="100"/>
      <w:position w:val="0"/>
      <w:sz w:val="19"/>
      <w:szCs w:val="19"/>
      <w:shd w:val="clear" w:color="auto" w:fill="FFFFF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Elemental">
      <a:dk1>
        <a:sysClr val="windowText" lastClr="000000"/>
      </a:dk1>
      <a:lt1>
        <a:sysClr val="window" lastClr="FFFFFF"/>
      </a:lt1>
      <a:dk2>
        <a:srgbClr val="242852"/>
      </a:dk2>
      <a:lt2>
        <a:srgbClr val="ACCBF9"/>
      </a:lt2>
      <a:accent1>
        <a:srgbClr val="629DD1"/>
      </a:accent1>
      <a:accent2>
        <a:srgbClr val="297FD5"/>
      </a:accent2>
      <a:accent3>
        <a:srgbClr val="7F8FA9"/>
      </a:accent3>
      <a:accent4>
        <a:srgbClr val="4A66AC"/>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6D3349-2F7B-4541-B11C-AFF9CE9471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1119</TotalTime>
  <Pages>2</Pages>
  <Words>1180</Words>
  <Characters>6726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Myles Thies</dc:creator>
  <cp:lastModifiedBy>Myles Thies</cp:lastModifiedBy>
  <cp:revision>63</cp:revision>
  <dcterms:created xsi:type="dcterms:W3CDTF">2012-11-06T13:43:00Z</dcterms:created>
  <dcterms:modified xsi:type="dcterms:W3CDTF">2013-10-08T18:40:00Z</dcterms:modified>
</cp:coreProperties>
</file>