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773D79">
      <w:pPr>
        <w:rPr>
          <w:rFonts w:ascii="Century Gothic" w:hAnsi="Century Gothic"/>
          <w:b/>
          <w:sz w:val="48"/>
          <w:szCs w:val="48"/>
          <w:lang w:val="en-US"/>
        </w:rPr>
      </w:pPr>
      <w:r>
        <w:rPr>
          <w:rFonts w:ascii="Century Gothic" w:hAnsi="Century Gothic"/>
          <w:b/>
          <w:sz w:val="48"/>
          <w:szCs w:val="48"/>
          <w:lang w:val="en-US"/>
        </w:rPr>
        <w:t>MNO 37</w:t>
      </w:r>
      <w:r w:rsidR="00413EA9" w:rsidRPr="00F24805">
        <w:rPr>
          <w:rFonts w:ascii="Century Gothic" w:hAnsi="Century Gothic"/>
          <w:b/>
          <w:sz w:val="48"/>
          <w:szCs w:val="48"/>
          <w:lang w:val="en-US"/>
        </w:rPr>
        <w:t>01 Production &amp; Ops Management</w:t>
      </w:r>
    </w:p>
    <w:p w:rsidR="00413EA9" w:rsidRPr="00F24805" w:rsidRDefault="00E329BE">
      <w:pPr>
        <w:rPr>
          <w:rFonts w:ascii="Century Gothic" w:hAnsi="Century Gothic"/>
          <w:b/>
          <w:sz w:val="40"/>
          <w:szCs w:val="40"/>
          <w:lang w:val="en-US"/>
        </w:rPr>
      </w:pPr>
      <w:r>
        <w:rPr>
          <w:rFonts w:ascii="Century Gothic" w:hAnsi="Century Gothic"/>
          <w:b/>
          <w:sz w:val="40"/>
          <w:szCs w:val="40"/>
          <w:lang w:val="en-US"/>
        </w:rPr>
        <w:t xml:space="preserve">Chapter </w:t>
      </w:r>
      <w:r w:rsidR="00773D79">
        <w:rPr>
          <w:rFonts w:ascii="Century Gothic" w:hAnsi="Century Gothic"/>
          <w:b/>
          <w:sz w:val="40"/>
          <w:szCs w:val="40"/>
          <w:lang w:val="en-US"/>
        </w:rPr>
        <w:t>4</w:t>
      </w:r>
      <w:bookmarkStart w:id="0" w:name="_GoBack"/>
      <w:bookmarkEnd w:id="0"/>
    </w:p>
    <w:p w:rsidR="001F6E4C" w:rsidRDefault="00CB121B" w:rsidP="00E329BE">
      <w:pPr>
        <w:pStyle w:val="NoSpacing"/>
        <w:rPr>
          <w:rFonts w:ascii="Century Gothic" w:hAnsi="Century Gothic"/>
          <w:b/>
          <w:lang w:val="en-US"/>
        </w:rPr>
      </w:pPr>
      <w:r>
        <w:rPr>
          <w:rFonts w:ascii="Century Gothic" w:hAnsi="Century Gothic"/>
          <w:b/>
          <w:sz w:val="28"/>
          <w:szCs w:val="28"/>
          <w:lang w:val="en-US"/>
        </w:rPr>
        <w:t>Design of</w:t>
      </w:r>
      <w:r w:rsidR="00325CA2">
        <w:rPr>
          <w:rFonts w:ascii="Century Gothic" w:hAnsi="Century Gothic"/>
          <w:b/>
          <w:sz w:val="28"/>
          <w:szCs w:val="28"/>
          <w:lang w:val="en-US"/>
        </w:rPr>
        <w:t xml:space="preserve"> processes </w:t>
      </w:r>
      <w:r>
        <w:rPr>
          <w:rFonts w:ascii="Century Gothic" w:hAnsi="Century Gothic"/>
          <w:b/>
          <w:sz w:val="28"/>
          <w:szCs w:val="28"/>
          <w:lang w:val="en-US"/>
        </w:rPr>
        <w:t>for Products &amp; Services</w:t>
      </w:r>
    </w:p>
    <w:p w:rsidR="00CF2724" w:rsidRDefault="00CF2724" w:rsidP="00E329BE">
      <w:pPr>
        <w:pStyle w:val="NoSpacing"/>
        <w:rPr>
          <w:rFonts w:ascii="Century Gothic" w:hAnsi="Century Gothic"/>
          <w:b/>
          <w:lang w:val="en-US"/>
        </w:rPr>
      </w:pPr>
    </w:p>
    <w:p w:rsidR="00BC10DF" w:rsidRDefault="00F0705C" w:rsidP="00684CC4">
      <w:pPr>
        <w:pStyle w:val="NoSpacing"/>
        <w:rPr>
          <w:rFonts w:ascii="Century Gothic" w:hAnsi="Century Gothic"/>
          <w:lang w:val="en-US"/>
        </w:rPr>
      </w:pPr>
      <w:r>
        <w:rPr>
          <w:rFonts w:ascii="Century Gothic" w:hAnsi="Century Gothic"/>
          <w:b/>
          <w:lang w:val="en-US"/>
        </w:rPr>
        <w:t>The design activity</w:t>
      </w:r>
    </w:p>
    <w:p w:rsidR="00F0705C" w:rsidRDefault="00F0705C" w:rsidP="00684CC4">
      <w:pPr>
        <w:pStyle w:val="NoSpacing"/>
        <w:rPr>
          <w:rFonts w:ascii="Century Gothic" w:hAnsi="Century Gothic"/>
          <w:lang w:val="en-US"/>
        </w:rPr>
      </w:pPr>
      <w:r>
        <w:rPr>
          <w:rFonts w:ascii="Century Gothic" w:hAnsi="Century Gothic"/>
          <w:lang w:val="en-US"/>
        </w:rPr>
        <w:t>The design is to conceive the looks, arrangement and workings of something before is constructed.</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r>
        <w:rPr>
          <w:rFonts w:ascii="Century Gothic" w:hAnsi="Century Gothic"/>
          <w:lang w:val="en-US"/>
        </w:rPr>
        <w:t>At the start of the process design activity, it is important to understand the design objectives.</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r>
        <w:rPr>
          <w:rFonts w:ascii="Century Gothic" w:hAnsi="Century Gothic"/>
          <w:lang w:val="en-US"/>
        </w:rPr>
        <w:t>It is often the only through getting to grips with the detail of a design that the feasibility of its overall shape can be assessed.</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b/>
          <w:lang w:val="en-US"/>
        </w:rPr>
      </w:pPr>
      <w:r>
        <w:rPr>
          <w:rFonts w:ascii="Century Gothic" w:hAnsi="Century Gothic"/>
          <w:b/>
          <w:lang w:val="en-US"/>
        </w:rPr>
        <w:t>The process design and product/service design are interrelated.</w:t>
      </w:r>
    </w:p>
    <w:p w:rsidR="00F0705C" w:rsidRDefault="00F0705C" w:rsidP="00684CC4">
      <w:pPr>
        <w:pStyle w:val="NoSpacing"/>
        <w:rPr>
          <w:rFonts w:ascii="Century Gothic" w:hAnsi="Century Gothic"/>
          <w:lang w:val="en-US"/>
        </w:rPr>
      </w:pPr>
      <w:r>
        <w:rPr>
          <w:rFonts w:ascii="Century Gothic" w:hAnsi="Century Gothic"/>
          <w:lang w:val="en-US"/>
        </w:rPr>
        <w:t>The design of products and services and the design of the processes which make them are clearly interrelated.</w:t>
      </w:r>
    </w:p>
    <w:p w:rsidR="00F0705C" w:rsidRDefault="00F0705C" w:rsidP="00684CC4">
      <w:pPr>
        <w:pStyle w:val="NoSpacing"/>
        <w:rPr>
          <w:rFonts w:ascii="Century Gothic" w:hAnsi="Century Gothic"/>
          <w:lang w:val="en-US"/>
        </w:rPr>
      </w:pPr>
    </w:p>
    <w:p w:rsidR="00F0705C" w:rsidRDefault="001957F0" w:rsidP="00684CC4">
      <w:pPr>
        <w:pStyle w:val="NoSpacing"/>
        <w:rPr>
          <w:rFonts w:ascii="Century Gothic" w:hAnsi="Century Gothic"/>
          <w:lang w:val="en-US"/>
        </w:rPr>
      </w:pPr>
      <w:r>
        <w:rPr>
          <w:rFonts w:ascii="Century Gothic" w:hAnsi="Century Gothic"/>
          <w:lang w:val="en-US"/>
        </w:rPr>
        <w:t>The design of a</w:t>
      </w:r>
      <w:r w:rsidR="00F0705C">
        <w:rPr>
          <w:rFonts w:ascii="Century Gothic" w:hAnsi="Century Gothic"/>
          <w:lang w:val="en-US"/>
        </w:rPr>
        <w:t xml:space="preserve"> process can constrain the freedom of product and service designers to operate as they wish</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r>
        <w:rPr>
          <w:rFonts w:ascii="Century Gothic" w:hAnsi="Century Gothic"/>
          <w:lang w:val="en-US"/>
        </w:rPr>
        <w:t>The overlap between the two design activities is generally greater and operations which produced services.</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r>
        <w:rPr>
          <w:rFonts w:ascii="Century Gothic" w:hAnsi="Century Gothic"/>
          <w:lang w:val="en-US"/>
        </w:rPr>
        <w:t>Overlapping product and process design</w:t>
      </w:r>
      <w:r w:rsidR="001957F0">
        <w:rPr>
          <w:rFonts w:ascii="Century Gothic" w:hAnsi="Century Gothic"/>
          <w:lang w:val="en-US"/>
        </w:rPr>
        <w:t>s</w:t>
      </w:r>
      <w:r>
        <w:rPr>
          <w:rFonts w:ascii="Century Gothic" w:hAnsi="Century Gothic"/>
          <w:lang w:val="en-US"/>
        </w:rPr>
        <w:t xml:space="preserve"> has implications for the organization of the design activity.</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r>
        <w:rPr>
          <w:rFonts w:ascii="Century Gothic" w:hAnsi="Century Gothic"/>
          <w:lang w:val="en-US"/>
        </w:rPr>
        <w:t>See figure 4.2 on page 84 of the textbook.</w:t>
      </w: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F0705C" w:rsidP="00684CC4">
      <w:pPr>
        <w:pStyle w:val="NoSpacing"/>
        <w:rPr>
          <w:rFonts w:ascii="Century Gothic" w:hAnsi="Century Gothic"/>
          <w:lang w:val="en-US"/>
        </w:rPr>
      </w:pPr>
    </w:p>
    <w:p w:rsidR="00F0705C" w:rsidRDefault="001957F0" w:rsidP="00684CC4">
      <w:pPr>
        <w:pStyle w:val="NoSpacing"/>
        <w:rPr>
          <w:rFonts w:ascii="Century Gothic" w:hAnsi="Century Gothic"/>
          <w:lang w:val="en-US"/>
        </w:rPr>
      </w:pPr>
      <w:r>
        <w:rPr>
          <w:rFonts w:ascii="Century Gothic" w:hAnsi="Century Gothic"/>
          <w:b/>
          <w:lang w:val="en-US"/>
        </w:rPr>
        <w:t>Process design objectives</w:t>
      </w:r>
    </w:p>
    <w:p w:rsidR="001957F0" w:rsidRDefault="00A140F9" w:rsidP="00684CC4">
      <w:pPr>
        <w:pStyle w:val="NoSpacing"/>
        <w:rPr>
          <w:rFonts w:ascii="Century Gothic" w:hAnsi="Century Gothic"/>
          <w:lang w:val="en-US"/>
        </w:rPr>
      </w:pPr>
      <w:r>
        <w:rPr>
          <w:rFonts w:ascii="Century Gothic" w:hAnsi="Century Gothic"/>
          <w:lang w:val="en-US"/>
        </w:rPr>
        <w:t>The whole point of process design is to make sure that the performance of the process is appropriate for whatever it is trying to achieve.</w:t>
      </w:r>
    </w:p>
    <w:p w:rsidR="00A140F9" w:rsidRDefault="00A140F9" w:rsidP="00684CC4">
      <w:pPr>
        <w:pStyle w:val="NoSpacing"/>
        <w:rPr>
          <w:rFonts w:ascii="Century Gothic" w:hAnsi="Century Gothic"/>
          <w:lang w:val="en-US"/>
        </w:rPr>
      </w:pPr>
    </w:p>
    <w:p w:rsidR="00A140F9" w:rsidRDefault="00A140F9" w:rsidP="00684CC4">
      <w:pPr>
        <w:pStyle w:val="NoSpacing"/>
        <w:rPr>
          <w:rFonts w:ascii="Century Gothic" w:hAnsi="Century Gothic"/>
          <w:lang w:val="en-US"/>
        </w:rPr>
      </w:pPr>
      <w:r>
        <w:rPr>
          <w:rFonts w:ascii="Century Gothic" w:hAnsi="Century Gothic"/>
          <w:lang w:val="en-US"/>
        </w:rPr>
        <w:t>Some kind of logic should link what the operation as a whole is attempting to achieve and the performance objectives of its individual processes.</w:t>
      </w:r>
    </w:p>
    <w:p w:rsidR="00A140F9" w:rsidRDefault="00A140F9" w:rsidP="00684CC4">
      <w:pPr>
        <w:pStyle w:val="NoSpacing"/>
        <w:rPr>
          <w:rFonts w:ascii="Century Gothic" w:hAnsi="Century Gothic"/>
          <w:lang w:val="en-US"/>
        </w:rPr>
      </w:pPr>
    </w:p>
    <w:p w:rsidR="00A140F9" w:rsidRDefault="00A140F9" w:rsidP="00684CC4">
      <w:pPr>
        <w:pStyle w:val="NoSpacing"/>
        <w:rPr>
          <w:rFonts w:ascii="Century Gothic" w:hAnsi="Century Gothic"/>
          <w:lang w:val="en-US"/>
        </w:rPr>
      </w:pPr>
      <w:r>
        <w:rPr>
          <w:rFonts w:ascii="Century Gothic" w:hAnsi="Century Gothic"/>
          <w:lang w:val="en-US"/>
        </w:rPr>
        <w:t>Operations performance objectives translate directly to process design objectives – see table 4.1</w:t>
      </w:r>
    </w:p>
    <w:p w:rsidR="00A140F9" w:rsidRDefault="00A140F9" w:rsidP="00684CC4">
      <w:pPr>
        <w:pStyle w:val="NoSpacing"/>
        <w:rPr>
          <w:rFonts w:ascii="Century Gothic" w:hAnsi="Century Gothic"/>
          <w:lang w:val="en-US"/>
        </w:rPr>
      </w:pPr>
    </w:p>
    <w:p w:rsidR="00A140F9" w:rsidRDefault="00A140F9" w:rsidP="00684CC4">
      <w:pPr>
        <w:pStyle w:val="NoSpacing"/>
        <w:rPr>
          <w:rFonts w:ascii="Century Gothic" w:hAnsi="Century Gothic"/>
          <w:lang w:val="en-US"/>
        </w:rPr>
      </w:pPr>
      <w:r>
        <w:rPr>
          <w:rFonts w:ascii="Century Gothic" w:hAnsi="Century Gothic"/>
          <w:lang w:val="en-US"/>
        </w:rPr>
        <w:t>The time that the units spends in the process (throughput time) will be longer than the sum of all the transforming activities that it passes through.</w:t>
      </w:r>
    </w:p>
    <w:p w:rsidR="005E355E" w:rsidRDefault="005E355E" w:rsidP="00684CC4">
      <w:pPr>
        <w:pStyle w:val="NoSpacing"/>
        <w:rPr>
          <w:rFonts w:ascii="Century Gothic" w:hAnsi="Century Gothic"/>
          <w:lang w:val="en-US"/>
        </w:rPr>
      </w:pPr>
      <w:r>
        <w:rPr>
          <w:rFonts w:ascii="Century Gothic" w:hAnsi="Century Gothic"/>
          <w:lang w:val="en-US"/>
        </w:rPr>
        <w:t>Also the resources that perform the process activities may not be used all the time because not all units will necessarily require the same activities and the capacity of each resource may not match the demands placed upon it.</w:t>
      </w:r>
    </w:p>
    <w:p w:rsidR="005E355E" w:rsidRDefault="005E355E" w:rsidP="00684CC4">
      <w:pPr>
        <w:pStyle w:val="NoSpacing"/>
        <w:rPr>
          <w:rFonts w:ascii="Century Gothic" w:hAnsi="Century Gothic"/>
          <w:lang w:val="en-US"/>
        </w:rPr>
      </w:pPr>
    </w:p>
    <w:p w:rsidR="005E355E" w:rsidRDefault="005E355E" w:rsidP="00684CC4">
      <w:pPr>
        <w:pStyle w:val="NoSpacing"/>
        <w:rPr>
          <w:rFonts w:ascii="Century Gothic" w:hAnsi="Century Gothic"/>
          <w:b/>
          <w:lang w:val="en-US"/>
        </w:rPr>
      </w:pPr>
      <w:r w:rsidRPr="005E355E">
        <w:rPr>
          <w:rFonts w:ascii="Century Gothic" w:hAnsi="Century Gothic"/>
          <w:b/>
          <w:lang w:val="en-US"/>
        </w:rPr>
        <w:t>Table 4.1 the impact of strategic performance objectives and process design objectives and performance</w:t>
      </w:r>
    </w:p>
    <w:p w:rsidR="005E355E" w:rsidRDefault="005E355E" w:rsidP="00684CC4">
      <w:pPr>
        <w:pStyle w:val="NoSpacing"/>
        <w:rPr>
          <w:rFonts w:ascii="Century Gothic" w:hAnsi="Century Gothic"/>
          <w:b/>
          <w:lang w:val="en-US"/>
        </w:rPr>
      </w:pPr>
    </w:p>
    <w:p w:rsidR="005E355E" w:rsidRDefault="005E355E" w:rsidP="00684CC4">
      <w:pPr>
        <w:pStyle w:val="NoSpacing"/>
        <w:rPr>
          <w:rFonts w:ascii="Century Gothic" w:hAnsi="Century Gothic"/>
          <w:lang w:val="en-US"/>
        </w:rPr>
      </w:pPr>
      <w:r w:rsidRPr="005E355E">
        <w:rPr>
          <w:rFonts w:ascii="Century Gothic" w:hAnsi="Century Gothic"/>
          <w:lang w:val="en-US"/>
        </w:rPr>
        <w:t>Quality, speed, dependability, flexibility, cost</w:t>
      </w:r>
    </w:p>
    <w:p w:rsidR="005E355E" w:rsidRDefault="005E355E" w:rsidP="00684CC4">
      <w:pPr>
        <w:pStyle w:val="NoSpacing"/>
        <w:rPr>
          <w:rFonts w:ascii="Century Gothic" w:hAnsi="Century Gothic"/>
          <w:lang w:val="en-US"/>
        </w:rPr>
      </w:pPr>
    </w:p>
    <w:p w:rsidR="005E355E" w:rsidRDefault="005E355E" w:rsidP="00684CC4">
      <w:pPr>
        <w:pStyle w:val="NoSpacing"/>
        <w:rPr>
          <w:rFonts w:ascii="Century Gothic" w:hAnsi="Century Gothic"/>
          <w:lang w:val="en-US"/>
        </w:rPr>
      </w:pPr>
    </w:p>
    <w:p w:rsidR="005E355E" w:rsidRDefault="005E355E" w:rsidP="00684CC4">
      <w:pPr>
        <w:pStyle w:val="NoSpacing"/>
        <w:rPr>
          <w:rFonts w:ascii="Century Gothic" w:hAnsi="Century Gothic"/>
          <w:lang w:val="en-US"/>
        </w:rPr>
      </w:pPr>
    </w:p>
    <w:p w:rsidR="005E355E" w:rsidRDefault="005E355E" w:rsidP="00684CC4">
      <w:pPr>
        <w:pStyle w:val="NoSpacing"/>
        <w:rPr>
          <w:rFonts w:ascii="Century Gothic" w:hAnsi="Century Gothic"/>
          <w:lang w:val="en-US"/>
        </w:rPr>
      </w:pPr>
      <w:r>
        <w:rPr>
          <w:rFonts w:ascii="Century Gothic" w:hAnsi="Century Gothic"/>
          <w:lang w:val="en-US"/>
        </w:rPr>
        <w:lastRenderedPageBreak/>
        <w:t>It is common for more micro performance flow objectives to be used to describe process flow performance.  E.g.</w:t>
      </w:r>
    </w:p>
    <w:p w:rsidR="005E355E" w:rsidRDefault="005E355E" w:rsidP="00684CC4">
      <w:pPr>
        <w:pStyle w:val="NoSpacing"/>
        <w:rPr>
          <w:rFonts w:ascii="Century Gothic" w:hAnsi="Century Gothic"/>
          <w:lang w:val="en-US"/>
        </w:rPr>
      </w:pPr>
    </w:p>
    <w:p w:rsidR="005E355E" w:rsidRDefault="005E355E" w:rsidP="005E355E">
      <w:pPr>
        <w:pStyle w:val="NoSpacing"/>
        <w:numPr>
          <w:ilvl w:val="0"/>
          <w:numId w:val="12"/>
        </w:numPr>
        <w:rPr>
          <w:rFonts w:ascii="Century Gothic" w:hAnsi="Century Gothic"/>
          <w:lang w:val="en-US"/>
        </w:rPr>
      </w:pPr>
      <w:r>
        <w:rPr>
          <w:rFonts w:ascii="Century Gothic" w:hAnsi="Century Gothic"/>
          <w:lang w:val="en-US"/>
        </w:rPr>
        <w:t>Throughput rate – the rate at which units emerge from the process</w:t>
      </w:r>
    </w:p>
    <w:p w:rsidR="005E355E" w:rsidRDefault="005E355E" w:rsidP="005E355E">
      <w:pPr>
        <w:pStyle w:val="NoSpacing"/>
        <w:numPr>
          <w:ilvl w:val="0"/>
          <w:numId w:val="12"/>
        </w:numPr>
        <w:rPr>
          <w:rFonts w:ascii="Century Gothic" w:hAnsi="Century Gothic"/>
          <w:lang w:val="en-US"/>
        </w:rPr>
      </w:pPr>
      <w:r>
        <w:rPr>
          <w:rFonts w:ascii="Century Gothic" w:hAnsi="Century Gothic"/>
          <w:lang w:val="en-US"/>
        </w:rPr>
        <w:t>Throughput time – averaged elapsed time taken for inputs to move through the process</w:t>
      </w:r>
    </w:p>
    <w:p w:rsidR="005E355E" w:rsidRDefault="005E355E" w:rsidP="005E355E">
      <w:pPr>
        <w:pStyle w:val="NoSpacing"/>
        <w:numPr>
          <w:ilvl w:val="0"/>
          <w:numId w:val="12"/>
        </w:numPr>
        <w:rPr>
          <w:rFonts w:ascii="Century Gothic" w:hAnsi="Century Gothic"/>
          <w:lang w:val="en-US"/>
        </w:rPr>
      </w:pPr>
      <w:r>
        <w:rPr>
          <w:rFonts w:ascii="Century Gothic" w:hAnsi="Century Gothic"/>
          <w:lang w:val="en-US"/>
        </w:rPr>
        <w:t>Number of units in the process – ‘work in process’</w:t>
      </w:r>
    </w:p>
    <w:p w:rsidR="005E355E" w:rsidRDefault="00C45480" w:rsidP="005E355E">
      <w:pPr>
        <w:pStyle w:val="NoSpacing"/>
        <w:numPr>
          <w:ilvl w:val="0"/>
          <w:numId w:val="12"/>
        </w:numPr>
        <w:rPr>
          <w:rFonts w:ascii="Century Gothic" w:hAnsi="Century Gothic"/>
          <w:lang w:val="en-US"/>
        </w:rPr>
      </w:pPr>
      <w:r>
        <w:rPr>
          <w:rFonts w:ascii="Century Gothic" w:hAnsi="Century Gothic"/>
          <w:lang w:val="en-US"/>
        </w:rPr>
        <w:t>Utilization – proportion of available time that the resources with in the process of performing useful work</w:t>
      </w:r>
    </w:p>
    <w:p w:rsidR="009923A3" w:rsidRDefault="009923A3" w:rsidP="009923A3">
      <w:pPr>
        <w:pStyle w:val="NoSpacing"/>
        <w:rPr>
          <w:rFonts w:ascii="Century Gothic" w:hAnsi="Century Gothic"/>
          <w:lang w:val="en-US"/>
        </w:rPr>
      </w:pPr>
    </w:p>
    <w:p w:rsidR="009923A3" w:rsidRDefault="009923A3" w:rsidP="009923A3">
      <w:pPr>
        <w:pStyle w:val="NoSpacing"/>
        <w:rPr>
          <w:rFonts w:ascii="Century Gothic" w:hAnsi="Century Gothic"/>
          <w:b/>
          <w:lang w:val="en-US"/>
        </w:rPr>
      </w:pPr>
      <w:r>
        <w:rPr>
          <w:rFonts w:ascii="Century Gothic" w:hAnsi="Century Gothic"/>
          <w:b/>
          <w:lang w:val="en-US"/>
        </w:rPr>
        <w:t>Environmentally sensitive design</w:t>
      </w:r>
    </w:p>
    <w:p w:rsidR="009923A3" w:rsidRDefault="003B1A08" w:rsidP="009923A3">
      <w:pPr>
        <w:pStyle w:val="NoSpacing"/>
        <w:rPr>
          <w:rFonts w:ascii="Century Gothic" w:hAnsi="Century Gothic"/>
          <w:lang w:val="en-US"/>
        </w:rPr>
      </w:pPr>
      <w:r>
        <w:rPr>
          <w:rFonts w:ascii="Century Gothic" w:hAnsi="Century Gothic"/>
          <w:lang w:val="en-US"/>
        </w:rPr>
        <w:t>Process and product/</w:t>
      </w:r>
      <w:r w:rsidR="009923A3">
        <w:rPr>
          <w:rFonts w:ascii="Century Gothic" w:hAnsi="Century Gothic"/>
          <w:lang w:val="en-US"/>
        </w:rPr>
        <w:t>Service designers have to take account of green issues</w:t>
      </w:r>
    </w:p>
    <w:p w:rsidR="009923A3" w:rsidRDefault="009923A3" w:rsidP="009923A3">
      <w:pPr>
        <w:pStyle w:val="NoSpacing"/>
        <w:rPr>
          <w:rFonts w:ascii="Century Gothic" w:hAnsi="Century Gothic"/>
          <w:lang w:val="en-US"/>
        </w:rPr>
      </w:pPr>
    </w:p>
    <w:p w:rsidR="009923A3" w:rsidRDefault="009923A3" w:rsidP="009923A3">
      <w:pPr>
        <w:pStyle w:val="NoSpacing"/>
        <w:rPr>
          <w:rFonts w:ascii="Century Gothic" w:hAnsi="Century Gothic"/>
          <w:lang w:val="en-US"/>
        </w:rPr>
      </w:pPr>
      <w:r>
        <w:rPr>
          <w:rFonts w:ascii="Century Gothic" w:hAnsi="Century Gothic"/>
          <w:lang w:val="en-US"/>
        </w:rPr>
        <w:t>Interest has focused on some fundamental issues:</w:t>
      </w:r>
    </w:p>
    <w:p w:rsidR="009923A3" w:rsidRDefault="009923A3" w:rsidP="009923A3">
      <w:pPr>
        <w:pStyle w:val="NoSpacing"/>
        <w:rPr>
          <w:rFonts w:ascii="Century Gothic" w:hAnsi="Century Gothic"/>
          <w:lang w:val="en-US"/>
        </w:rPr>
      </w:pPr>
    </w:p>
    <w:p w:rsidR="009923A3" w:rsidRDefault="009923A3" w:rsidP="009923A3">
      <w:pPr>
        <w:pStyle w:val="NoSpacing"/>
        <w:numPr>
          <w:ilvl w:val="0"/>
          <w:numId w:val="13"/>
        </w:numPr>
        <w:rPr>
          <w:rFonts w:ascii="Century Gothic" w:hAnsi="Century Gothic"/>
          <w:lang w:val="en-US"/>
        </w:rPr>
      </w:pPr>
      <w:r>
        <w:rPr>
          <w:rFonts w:ascii="Century Gothic" w:hAnsi="Century Gothic"/>
          <w:lang w:val="en-US"/>
        </w:rPr>
        <w:t>Sources of inputs</w:t>
      </w:r>
    </w:p>
    <w:p w:rsidR="009923A3" w:rsidRDefault="009923A3" w:rsidP="009923A3">
      <w:pPr>
        <w:pStyle w:val="NoSpacing"/>
        <w:numPr>
          <w:ilvl w:val="0"/>
          <w:numId w:val="13"/>
        </w:numPr>
        <w:rPr>
          <w:rFonts w:ascii="Century Gothic" w:hAnsi="Century Gothic"/>
          <w:lang w:val="en-US"/>
        </w:rPr>
      </w:pPr>
      <w:r>
        <w:rPr>
          <w:rFonts w:ascii="Century Gothic" w:hAnsi="Century Gothic"/>
          <w:lang w:val="en-US"/>
        </w:rPr>
        <w:t>Quantities and sources of energy consumed in the process</w:t>
      </w:r>
    </w:p>
    <w:p w:rsidR="009923A3" w:rsidRDefault="009923A3" w:rsidP="009923A3">
      <w:pPr>
        <w:pStyle w:val="NoSpacing"/>
        <w:numPr>
          <w:ilvl w:val="0"/>
          <w:numId w:val="13"/>
        </w:numPr>
        <w:rPr>
          <w:rFonts w:ascii="Century Gothic" w:hAnsi="Century Gothic"/>
          <w:lang w:val="en-US"/>
        </w:rPr>
      </w:pPr>
      <w:r>
        <w:rPr>
          <w:rFonts w:ascii="Century Gothic" w:hAnsi="Century Gothic"/>
          <w:lang w:val="en-US"/>
        </w:rPr>
        <w:t>The amounts and types of waste material created in the process</w:t>
      </w:r>
    </w:p>
    <w:p w:rsidR="009923A3" w:rsidRDefault="009923A3" w:rsidP="009923A3">
      <w:pPr>
        <w:pStyle w:val="NoSpacing"/>
        <w:numPr>
          <w:ilvl w:val="0"/>
          <w:numId w:val="13"/>
        </w:numPr>
        <w:rPr>
          <w:rFonts w:ascii="Century Gothic" w:hAnsi="Century Gothic"/>
          <w:lang w:val="en-US"/>
        </w:rPr>
      </w:pPr>
      <w:r>
        <w:rPr>
          <w:rFonts w:ascii="Century Gothic" w:hAnsi="Century Gothic"/>
          <w:lang w:val="en-US"/>
        </w:rPr>
        <w:t>The life of the product itself</w:t>
      </w:r>
    </w:p>
    <w:p w:rsidR="009923A3" w:rsidRDefault="009923A3" w:rsidP="009923A3">
      <w:pPr>
        <w:pStyle w:val="NoSpacing"/>
        <w:numPr>
          <w:ilvl w:val="0"/>
          <w:numId w:val="13"/>
        </w:numPr>
        <w:rPr>
          <w:rFonts w:ascii="Century Gothic" w:hAnsi="Century Gothic"/>
          <w:lang w:val="en-US"/>
        </w:rPr>
      </w:pPr>
      <w:r>
        <w:rPr>
          <w:rFonts w:ascii="Century Gothic" w:hAnsi="Century Gothic"/>
          <w:lang w:val="en-US"/>
        </w:rPr>
        <w:t>The end of life of the product – disposal in an environmentally friendly way or recycled for energy</w:t>
      </w:r>
    </w:p>
    <w:p w:rsidR="003B1A08" w:rsidRDefault="003B1A08" w:rsidP="003B1A08">
      <w:pPr>
        <w:pStyle w:val="NoSpacing"/>
        <w:rPr>
          <w:rFonts w:ascii="Century Gothic" w:hAnsi="Century Gothic"/>
          <w:lang w:val="en-US"/>
        </w:rPr>
      </w:pPr>
    </w:p>
    <w:p w:rsidR="003B1A08" w:rsidRDefault="003B1A08" w:rsidP="003B1A08">
      <w:pPr>
        <w:pStyle w:val="NoSpacing"/>
        <w:rPr>
          <w:rFonts w:ascii="Century Gothic" w:hAnsi="Century Gothic"/>
          <w:lang w:val="en-US"/>
        </w:rPr>
      </w:pPr>
      <w:r w:rsidRPr="003B1A08">
        <w:rPr>
          <w:rFonts w:ascii="Century Gothic" w:hAnsi="Century Gothic"/>
          <w:b/>
          <w:i/>
          <w:lang w:val="en-US"/>
        </w:rPr>
        <w:t>Life cycle analysis</w:t>
      </w:r>
      <w:r>
        <w:rPr>
          <w:rFonts w:ascii="Century Gothic" w:hAnsi="Century Gothic"/>
          <w:lang w:val="en-US"/>
        </w:rPr>
        <w:t>: analysis of all the production inputs, life cycle use of a product and its final disposal in terms of total energy used and waste emitted.</w:t>
      </w:r>
    </w:p>
    <w:p w:rsidR="003B1A08" w:rsidRDefault="003B1A08" w:rsidP="003B1A08">
      <w:pPr>
        <w:pStyle w:val="NoSpacing"/>
        <w:rPr>
          <w:rFonts w:ascii="Century Gothic" w:hAnsi="Century Gothic"/>
          <w:lang w:val="en-US"/>
        </w:rPr>
      </w:pPr>
    </w:p>
    <w:p w:rsidR="003B1A08" w:rsidRDefault="003B1A08" w:rsidP="003B1A08">
      <w:pPr>
        <w:pStyle w:val="NoSpacing"/>
        <w:rPr>
          <w:rFonts w:ascii="Century Gothic" w:hAnsi="Century Gothic"/>
          <w:lang w:val="en-US"/>
        </w:rPr>
      </w:pPr>
      <w:r>
        <w:rPr>
          <w:rFonts w:ascii="Century Gothic" w:hAnsi="Century Gothic"/>
          <w:lang w:val="en-US"/>
        </w:rPr>
        <w:t>To help make more rational decisions in the design activity, some industries are experimenting with life cycle analysis.  Inputs and wastes are evaluated at every stage in the creation of the product or service</w:t>
      </w:r>
    </w:p>
    <w:p w:rsidR="003B1A08" w:rsidRDefault="003B1A08" w:rsidP="003B1A08">
      <w:pPr>
        <w:pStyle w:val="NoSpacing"/>
        <w:rPr>
          <w:rFonts w:ascii="Century Gothic" w:hAnsi="Century Gothic"/>
          <w:lang w:val="en-US"/>
        </w:rPr>
      </w:pPr>
    </w:p>
    <w:p w:rsidR="003B1A08" w:rsidRDefault="003B1A08" w:rsidP="003B1A08">
      <w:pPr>
        <w:pStyle w:val="NoSpacing"/>
        <w:rPr>
          <w:rFonts w:ascii="Century Gothic" w:hAnsi="Century Gothic"/>
          <w:b/>
          <w:sz w:val="24"/>
          <w:szCs w:val="24"/>
          <w:lang w:val="en-US"/>
        </w:rPr>
      </w:pPr>
    </w:p>
    <w:p w:rsidR="003B1A08" w:rsidRDefault="003B1A08" w:rsidP="003B1A08">
      <w:pPr>
        <w:pStyle w:val="NoSpacing"/>
        <w:rPr>
          <w:rFonts w:ascii="Century Gothic" w:hAnsi="Century Gothic"/>
          <w:b/>
          <w:sz w:val="24"/>
          <w:szCs w:val="24"/>
          <w:lang w:val="en-US"/>
        </w:rPr>
      </w:pPr>
      <w:r>
        <w:rPr>
          <w:rFonts w:ascii="Century Gothic" w:hAnsi="Century Gothic"/>
          <w:b/>
          <w:sz w:val="24"/>
          <w:szCs w:val="24"/>
          <w:lang w:val="en-US"/>
        </w:rPr>
        <w:t>Process’ types - the volume – variety effect on process’ design</w:t>
      </w:r>
    </w:p>
    <w:p w:rsidR="003B1A08" w:rsidRDefault="006517F0" w:rsidP="003B1A08">
      <w:pPr>
        <w:pStyle w:val="NoSpacing"/>
        <w:rPr>
          <w:rFonts w:ascii="Century Gothic" w:hAnsi="Century Gothic"/>
          <w:lang w:val="en-US"/>
        </w:rPr>
      </w:pPr>
      <w:r>
        <w:rPr>
          <w:rFonts w:ascii="Century Gothic" w:hAnsi="Century Gothic"/>
          <w:lang w:val="en-US"/>
        </w:rPr>
        <w:t>Usually the two dimensions of volume and variety go together.</w:t>
      </w:r>
    </w:p>
    <w:p w:rsidR="006517F0" w:rsidRDefault="006517F0" w:rsidP="003B1A08">
      <w:pPr>
        <w:pStyle w:val="NoSpacing"/>
        <w:rPr>
          <w:rFonts w:ascii="Century Gothic" w:hAnsi="Century Gothic"/>
          <w:lang w:val="en-US"/>
        </w:rPr>
      </w:pPr>
    </w:p>
    <w:p w:rsidR="006517F0" w:rsidRDefault="006517F0" w:rsidP="003B1A08">
      <w:pPr>
        <w:pStyle w:val="NoSpacing"/>
        <w:rPr>
          <w:rFonts w:ascii="Century Gothic" w:hAnsi="Century Gothic"/>
          <w:lang w:val="en-US"/>
        </w:rPr>
      </w:pPr>
      <w:r>
        <w:rPr>
          <w:rFonts w:ascii="Century Gothic" w:hAnsi="Century Gothic"/>
          <w:lang w:val="en-US"/>
        </w:rPr>
        <w:t>Low volume operation processes often have a higher variety of products and services.</w:t>
      </w:r>
    </w:p>
    <w:p w:rsidR="006517F0" w:rsidRDefault="006517F0" w:rsidP="003B1A08">
      <w:pPr>
        <w:pStyle w:val="NoSpacing"/>
        <w:rPr>
          <w:rFonts w:ascii="Century Gothic" w:hAnsi="Century Gothic"/>
          <w:lang w:val="en-US"/>
        </w:rPr>
      </w:pPr>
      <w:r>
        <w:rPr>
          <w:rFonts w:ascii="Century Gothic" w:hAnsi="Century Gothic"/>
          <w:lang w:val="en-US"/>
        </w:rPr>
        <w:t>High volume operation processes often have a narrow variety of products and services.</w:t>
      </w:r>
    </w:p>
    <w:p w:rsidR="006517F0" w:rsidRDefault="006517F0" w:rsidP="003B1A08">
      <w:pPr>
        <w:pStyle w:val="NoSpacing"/>
        <w:rPr>
          <w:rFonts w:ascii="Century Gothic" w:hAnsi="Century Gothic"/>
          <w:lang w:val="en-US"/>
        </w:rPr>
      </w:pPr>
    </w:p>
    <w:p w:rsidR="006517F0" w:rsidRDefault="006517F0" w:rsidP="003B1A08">
      <w:pPr>
        <w:pStyle w:val="NoSpacing"/>
        <w:rPr>
          <w:rFonts w:ascii="Century Gothic" w:hAnsi="Century Gothic"/>
          <w:lang w:val="en-US"/>
        </w:rPr>
      </w:pPr>
      <w:r>
        <w:rPr>
          <w:rFonts w:ascii="Century Gothic" w:hAnsi="Century Gothic"/>
          <w:lang w:val="en-US"/>
        </w:rPr>
        <w:t xml:space="preserve">There is a continuum from low </w:t>
      </w:r>
      <w:r w:rsidR="00CB26B8">
        <w:rPr>
          <w:rFonts w:ascii="Century Gothic" w:hAnsi="Century Gothic"/>
          <w:lang w:val="en-US"/>
        </w:rPr>
        <w:t>volume</w:t>
      </w:r>
      <w:r>
        <w:rPr>
          <w:rFonts w:ascii="Century Gothic" w:hAnsi="Century Gothic"/>
          <w:lang w:val="en-US"/>
        </w:rPr>
        <w:t xml:space="preserve"> – </w:t>
      </w:r>
      <w:r w:rsidR="00CB26B8">
        <w:rPr>
          <w:rFonts w:ascii="Century Gothic" w:hAnsi="Century Gothic"/>
          <w:lang w:val="en-US"/>
        </w:rPr>
        <w:t>high variety through to high</w:t>
      </w:r>
      <w:r>
        <w:rPr>
          <w:rFonts w:ascii="Century Gothic" w:hAnsi="Century Gothic"/>
          <w:lang w:val="en-US"/>
        </w:rPr>
        <w:t xml:space="preserve"> volume</w:t>
      </w:r>
      <w:r w:rsidR="00CB26B8">
        <w:rPr>
          <w:rFonts w:ascii="Century Gothic" w:hAnsi="Century Gothic"/>
          <w:lang w:val="en-US"/>
        </w:rPr>
        <w:t xml:space="preserve"> - low variety </w:t>
      </w:r>
      <w:r>
        <w:rPr>
          <w:rFonts w:ascii="Century Gothic" w:hAnsi="Century Gothic"/>
          <w:lang w:val="en-US"/>
        </w:rPr>
        <w:t>on which we can position operations</w:t>
      </w:r>
      <w:r w:rsidR="00CB26B8">
        <w:rPr>
          <w:rFonts w:ascii="Century Gothic" w:hAnsi="Century Gothic"/>
          <w:lang w:val="en-US"/>
        </w:rPr>
        <w:t>.</w:t>
      </w:r>
    </w:p>
    <w:p w:rsidR="00CB26B8" w:rsidRDefault="00CB26B8" w:rsidP="003B1A08">
      <w:pPr>
        <w:pStyle w:val="NoSpacing"/>
        <w:rPr>
          <w:rFonts w:ascii="Century Gothic" w:hAnsi="Century Gothic"/>
          <w:lang w:val="en-US"/>
        </w:rPr>
      </w:pPr>
    </w:p>
    <w:p w:rsidR="00CB26B8" w:rsidRDefault="00CB26B8" w:rsidP="003B1A08">
      <w:pPr>
        <w:pStyle w:val="NoSpacing"/>
        <w:rPr>
          <w:rFonts w:ascii="Century Gothic" w:hAnsi="Century Gothic"/>
          <w:lang w:val="en-US"/>
        </w:rPr>
      </w:pPr>
      <w:r>
        <w:rPr>
          <w:rFonts w:ascii="Century Gothic" w:hAnsi="Century Gothic"/>
          <w:lang w:val="en-US"/>
        </w:rPr>
        <w:t>Different operations may adopt different types of processes.</w:t>
      </w:r>
    </w:p>
    <w:p w:rsidR="00CB26B8" w:rsidRDefault="00CB26B8" w:rsidP="003B1A08">
      <w:pPr>
        <w:pStyle w:val="NoSpacing"/>
        <w:rPr>
          <w:rFonts w:ascii="Century Gothic" w:hAnsi="Century Gothic"/>
          <w:lang w:val="en-US"/>
        </w:rPr>
      </w:pPr>
    </w:p>
    <w:p w:rsidR="00CB26B8" w:rsidRDefault="00CB26B8" w:rsidP="003B1A08">
      <w:pPr>
        <w:pStyle w:val="NoSpacing"/>
        <w:rPr>
          <w:rFonts w:ascii="Century Gothic" w:hAnsi="Century Gothic"/>
          <w:lang w:val="en-US"/>
        </w:rPr>
      </w:pPr>
      <w:r>
        <w:rPr>
          <w:rFonts w:ascii="Century Gothic" w:hAnsi="Century Gothic"/>
          <w:lang w:val="en-US"/>
        </w:rPr>
        <w:t>The differences are explained largely by the different volume – variety positions of the operations.</w:t>
      </w:r>
    </w:p>
    <w:p w:rsidR="00CB26B8" w:rsidRDefault="00CB26B8" w:rsidP="003B1A08">
      <w:pPr>
        <w:pStyle w:val="NoSpacing"/>
        <w:rPr>
          <w:rFonts w:ascii="Century Gothic" w:hAnsi="Century Gothic"/>
          <w:lang w:val="en-US"/>
        </w:rPr>
      </w:pPr>
    </w:p>
    <w:p w:rsidR="00CB26B8" w:rsidRDefault="00CB26B8" w:rsidP="003B1A08">
      <w:pPr>
        <w:pStyle w:val="NoSpacing"/>
        <w:rPr>
          <w:rFonts w:ascii="Century Gothic" w:hAnsi="Century Gothic"/>
          <w:lang w:val="en-US"/>
        </w:rPr>
      </w:pPr>
      <w:r>
        <w:rPr>
          <w:rFonts w:ascii="Century Gothic" w:hAnsi="Century Gothic"/>
          <w:b/>
          <w:i/>
          <w:lang w:val="en-US"/>
        </w:rPr>
        <w:t>Process types</w:t>
      </w:r>
    </w:p>
    <w:p w:rsidR="00CB26B8" w:rsidRDefault="00CB26B8" w:rsidP="003B1A08">
      <w:pPr>
        <w:pStyle w:val="NoSpacing"/>
        <w:rPr>
          <w:rFonts w:ascii="Century Gothic" w:hAnsi="Century Gothic"/>
          <w:lang w:val="en-US"/>
        </w:rPr>
      </w:pPr>
      <w:r>
        <w:rPr>
          <w:rFonts w:ascii="Century Gothic" w:hAnsi="Century Gothic"/>
          <w:lang w:val="en-US"/>
        </w:rPr>
        <w:t>The position of a process on the volume-variety continuum shapes its overall design and the general approach to managing its activities.</w:t>
      </w:r>
    </w:p>
    <w:p w:rsidR="00CB26B8" w:rsidRDefault="00CB26B8" w:rsidP="003B1A08">
      <w:pPr>
        <w:pStyle w:val="NoSpacing"/>
        <w:rPr>
          <w:rFonts w:ascii="Century Gothic" w:hAnsi="Century Gothic"/>
          <w:lang w:val="en-US"/>
        </w:rPr>
      </w:pPr>
    </w:p>
    <w:p w:rsidR="00CB26B8" w:rsidRDefault="00CB26B8" w:rsidP="003B1A08">
      <w:pPr>
        <w:pStyle w:val="NoSpacing"/>
        <w:rPr>
          <w:rFonts w:ascii="Century Gothic" w:hAnsi="Century Gothic"/>
          <w:lang w:val="en-US"/>
        </w:rPr>
      </w:pPr>
      <w:r>
        <w:rPr>
          <w:rFonts w:ascii="Century Gothic" w:hAnsi="Century Gothic"/>
          <w:lang w:val="en-US"/>
        </w:rPr>
        <w:t>These general</w:t>
      </w:r>
      <w:r w:rsidR="00FC57B0">
        <w:rPr>
          <w:rFonts w:ascii="Century Gothic" w:hAnsi="Century Gothic"/>
          <w:lang w:val="en-US"/>
        </w:rPr>
        <w:t xml:space="preserve"> approaches are called process</w:t>
      </w:r>
      <w:r>
        <w:rPr>
          <w:rFonts w:ascii="Century Gothic" w:hAnsi="Century Gothic"/>
          <w:lang w:val="en-US"/>
        </w:rPr>
        <w:t xml:space="preserve"> types.  Different terms are used to identify process types depending on whether they are predominantly manufacturing or service processes.</w:t>
      </w:r>
    </w:p>
    <w:p w:rsidR="00CB26B8" w:rsidRDefault="00CB26B8" w:rsidP="003B1A08">
      <w:pPr>
        <w:pStyle w:val="NoSpacing"/>
        <w:rPr>
          <w:rFonts w:ascii="Century Gothic" w:hAnsi="Century Gothic"/>
          <w:lang w:val="en-US"/>
        </w:rPr>
      </w:pPr>
    </w:p>
    <w:p w:rsidR="00CB26B8" w:rsidRDefault="00CB26B8" w:rsidP="003B1A08">
      <w:pPr>
        <w:pStyle w:val="NoSpacing"/>
        <w:rPr>
          <w:rFonts w:ascii="Century Gothic" w:hAnsi="Century Gothic"/>
          <w:b/>
          <w:i/>
          <w:lang w:val="en-US"/>
        </w:rPr>
      </w:pPr>
      <w:r>
        <w:rPr>
          <w:rFonts w:ascii="Century Gothic" w:hAnsi="Century Gothic"/>
          <w:b/>
          <w:i/>
          <w:lang w:val="en-US"/>
        </w:rPr>
        <w:t>Project processes</w:t>
      </w:r>
    </w:p>
    <w:p w:rsidR="00CB26B8" w:rsidRDefault="00B24F62" w:rsidP="003B1A08">
      <w:pPr>
        <w:pStyle w:val="NoSpacing"/>
        <w:rPr>
          <w:rFonts w:ascii="Century Gothic" w:hAnsi="Century Gothic"/>
          <w:lang w:val="en-US"/>
        </w:rPr>
      </w:pPr>
      <w:r>
        <w:rPr>
          <w:rFonts w:ascii="Century Gothic" w:hAnsi="Century Gothic"/>
          <w:lang w:val="en-US"/>
        </w:rPr>
        <w:t>Those which deal with discreet, usually highly customized products.</w:t>
      </w:r>
    </w:p>
    <w:p w:rsidR="00B24F62" w:rsidRDefault="00B24F62" w:rsidP="003B1A08">
      <w:pPr>
        <w:pStyle w:val="NoSpacing"/>
        <w:rPr>
          <w:rFonts w:ascii="Century Gothic" w:hAnsi="Century Gothic"/>
          <w:lang w:val="en-US"/>
        </w:rPr>
      </w:pPr>
    </w:p>
    <w:p w:rsidR="00B24F62" w:rsidRDefault="00B24F62" w:rsidP="003B1A08">
      <w:pPr>
        <w:pStyle w:val="NoSpacing"/>
        <w:rPr>
          <w:rFonts w:ascii="Century Gothic" w:hAnsi="Century Gothic"/>
          <w:lang w:val="en-US"/>
        </w:rPr>
      </w:pPr>
      <w:r>
        <w:rPr>
          <w:rFonts w:ascii="Century Gothic" w:hAnsi="Century Gothic"/>
          <w:lang w:val="en-US"/>
        </w:rPr>
        <w:t>The timescale of making the product or service is relatively long.</w:t>
      </w:r>
    </w:p>
    <w:p w:rsidR="00B24F62" w:rsidRDefault="00B24F62" w:rsidP="003B1A08">
      <w:pPr>
        <w:pStyle w:val="NoSpacing"/>
        <w:rPr>
          <w:rFonts w:ascii="Century Gothic" w:hAnsi="Century Gothic"/>
          <w:lang w:val="en-US"/>
        </w:rPr>
      </w:pPr>
    </w:p>
    <w:p w:rsidR="00B24F62" w:rsidRDefault="00B24F62" w:rsidP="003B1A08">
      <w:pPr>
        <w:pStyle w:val="NoSpacing"/>
        <w:rPr>
          <w:rFonts w:ascii="Century Gothic" w:hAnsi="Century Gothic"/>
          <w:lang w:val="en-US"/>
        </w:rPr>
      </w:pPr>
      <w:r>
        <w:rPr>
          <w:rFonts w:ascii="Century Gothic" w:hAnsi="Century Gothic"/>
          <w:lang w:val="en-US"/>
        </w:rPr>
        <w:t xml:space="preserve">Low volume and higher </w:t>
      </w:r>
      <w:r w:rsidR="00FC57B0">
        <w:rPr>
          <w:rFonts w:ascii="Century Gothic" w:hAnsi="Century Gothic"/>
          <w:lang w:val="en-US"/>
        </w:rPr>
        <w:t>varietion</w:t>
      </w:r>
      <w:r>
        <w:rPr>
          <w:rFonts w:ascii="Century Gothic" w:hAnsi="Century Gothic"/>
          <w:lang w:val="en-US"/>
        </w:rPr>
        <w:t xml:space="preserve"> characteristics of project processes.  Activities in making the product can be </w:t>
      </w:r>
      <w:r w:rsidR="00FC57B0">
        <w:rPr>
          <w:rFonts w:ascii="Century Gothic" w:hAnsi="Century Gothic"/>
          <w:lang w:val="en-US"/>
        </w:rPr>
        <w:t>ill defined</w:t>
      </w:r>
      <w:r>
        <w:rPr>
          <w:rFonts w:ascii="Century Gothic" w:hAnsi="Century Gothic"/>
          <w:lang w:val="en-US"/>
        </w:rPr>
        <w:t xml:space="preserve"> an</w:t>
      </w:r>
      <w:r w:rsidR="00FC57B0">
        <w:rPr>
          <w:rFonts w:ascii="Century Gothic" w:hAnsi="Century Gothic"/>
          <w:lang w:val="en-US"/>
        </w:rPr>
        <w:t>d</w:t>
      </w:r>
      <w:r>
        <w:rPr>
          <w:rFonts w:ascii="Century Gothic" w:hAnsi="Century Gothic"/>
          <w:lang w:val="en-US"/>
        </w:rPr>
        <w:t xml:space="preserve"> uncertain.</w:t>
      </w:r>
    </w:p>
    <w:p w:rsidR="00B24F62" w:rsidRDefault="00B24F62" w:rsidP="003B1A08">
      <w:pPr>
        <w:pStyle w:val="NoSpacing"/>
        <w:rPr>
          <w:rFonts w:ascii="Century Gothic" w:hAnsi="Century Gothic"/>
          <w:lang w:val="en-US"/>
        </w:rPr>
      </w:pPr>
    </w:p>
    <w:p w:rsidR="00B24F62" w:rsidRDefault="00B24F62" w:rsidP="003B1A08">
      <w:pPr>
        <w:pStyle w:val="NoSpacing"/>
        <w:rPr>
          <w:rFonts w:ascii="Century Gothic" w:hAnsi="Century Gothic"/>
          <w:lang w:val="en-US"/>
        </w:rPr>
      </w:pPr>
      <w:r>
        <w:rPr>
          <w:rFonts w:ascii="Century Gothic" w:hAnsi="Century Gothic"/>
          <w:lang w:val="en-US"/>
        </w:rPr>
        <w:t>Examples include: shipbuilding, construction companies, movie production</w:t>
      </w:r>
    </w:p>
    <w:p w:rsidR="00B24F62" w:rsidRDefault="00B24F62" w:rsidP="003B1A08">
      <w:pPr>
        <w:pStyle w:val="NoSpacing"/>
        <w:rPr>
          <w:rFonts w:ascii="Century Gothic" w:hAnsi="Century Gothic"/>
          <w:lang w:val="en-US"/>
        </w:rPr>
      </w:pPr>
    </w:p>
    <w:p w:rsidR="00B24F62" w:rsidRDefault="00B24F62" w:rsidP="003B1A08">
      <w:pPr>
        <w:pStyle w:val="NoSpacing"/>
        <w:rPr>
          <w:rFonts w:ascii="Century Gothic" w:hAnsi="Century Gothic"/>
          <w:lang w:val="en-US"/>
        </w:rPr>
      </w:pPr>
      <w:r>
        <w:rPr>
          <w:rFonts w:ascii="Century Gothic" w:hAnsi="Century Gothic"/>
          <w:lang w:val="en-US"/>
        </w:rPr>
        <w:t>The essence of project processes is that each job has a well defined start and finish, the time interval between starting different jobs is relatively long and the transforming resource which makes the product will probably have been organized especially for each product.</w:t>
      </w:r>
    </w:p>
    <w:p w:rsidR="00B24F62" w:rsidRDefault="00B24F62" w:rsidP="003B1A08">
      <w:pPr>
        <w:pStyle w:val="NoSpacing"/>
        <w:rPr>
          <w:rFonts w:ascii="Century Gothic" w:hAnsi="Century Gothic"/>
          <w:lang w:val="en-US"/>
        </w:rPr>
      </w:pPr>
    </w:p>
    <w:p w:rsidR="00B24F62" w:rsidRDefault="00B24F62" w:rsidP="003B1A08">
      <w:pPr>
        <w:pStyle w:val="NoSpacing"/>
        <w:rPr>
          <w:rFonts w:ascii="Century Gothic" w:hAnsi="Century Gothic"/>
          <w:lang w:val="en-US"/>
        </w:rPr>
      </w:pPr>
      <w:r>
        <w:rPr>
          <w:rFonts w:ascii="Century Gothic" w:hAnsi="Century Gothic"/>
          <w:lang w:val="en-US"/>
        </w:rPr>
        <w:t>The process map for project processes will almost certainly be complex</w:t>
      </w:r>
      <w:r w:rsidR="00FC57B0">
        <w:rPr>
          <w:rFonts w:ascii="Century Gothic" w:hAnsi="Century Gothic"/>
          <w:lang w:val="en-US"/>
        </w:rPr>
        <w:t>.</w:t>
      </w:r>
    </w:p>
    <w:p w:rsidR="00FC57B0" w:rsidRDefault="00FC57B0" w:rsidP="003B1A08">
      <w:pPr>
        <w:pStyle w:val="NoSpacing"/>
        <w:rPr>
          <w:rFonts w:ascii="Century Gothic" w:hAnsi="Century Gothic"/>
          <w:lang w:val="en-US"/>
        </w:rPr>
      </w:pPr>
    </w:p>
    <w:p w:rsidR="00FC57B0" w:rsidRDefault="005344F7" w:rsidP="003B1A08">
      <w:pPr>
        <w:pStyle w:val="NoSpacing"/>
        <w:rPr>
          <w:rFonts w:ascii="Century Gothic" w:hAnsi="Century Gothic"/>
          <w:lang w:val="en-US"/>
        </w:rPr>
      </w:pPr>
      <w:r w:rsidRPr="00394142">
        <w:rPr>
          <w:rFonts w:ascii="Century Gothic" w:hAnsi="Century Gothic"/>
          <w:b/>
          <w:lang w:val="en-US"/>
        </w:rPr>
        <w:t>See figure 4.3 on page 88 of the textbook</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b/>
          <w:i/>
          <w:lang w:val="en-US"/>
        </w:rPr>
        <w:lastRenderedPageBreak/>
        <w:t>Jobbing processes</w:t>
      </w:r>
    </w:p>
    <w:p w:rsidR="00394142" w:rsidRDefault="00394142" w:rsidP="003B1A08">
      <w:pPr>
        <w:pStyle w:val="NoSpacing"/>
        <w:rPr>
          <w:rFonts w:ascii="Century Gothic" w:hAnsi="Century Gothic"/>
          <w:lang w:val="en-US"/>
        </w:rPr>
      </w:pPr>
      <w:r>
        <w:rPr>
          <w:rFonts w:ascii="Century Gothic" w:hAnsi="Century Gothic"/>
          <w:lang w:val="en-US"/>
        </w:rPr>
        <w:t>Deal with very high variety and lower volumes.</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Each product has to share the operations resources with many others.</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Examples of jobbing processes: specialist tool makers, furniture restorers, bespoke tailors, special ticket production</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The jobbing processes produces usually smaller items than the project processes and the degree of repetition is lower.  Many jobs will be ‘one offs.’</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Any process map for a jobbing process will be relatively complex.</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Jobbing processes usually produce physically smaller products with possibly considerable skill but such processes often involve fewer unpredictable circumstances.</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The process maps are usually less complex than those for project process.</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b/>
          <w:i/>
          <w:lang w:val="en-US"/>
        </w:rPr>
        <w:t>Batch processes</w:t>
      </w:r>
    </w:p>
    <w:p w:rsidR="00394142" w:rsidRDefault="00394142" w:rsidP="003B1A08">
      <w:pPr>
        <w:pStyle w:val="NoSpacing"/>
        <w:rPr>
          <w:rFonts w:ascii="Century Gothic" w:hAnsi="Century Gothic"/>
          <w:lang w:val="en-US"/>
        </w:rPr>
      </w:pPr>
      <w:r>
        <w:rPr>
          <w:rFonts w:ascii="Century Gothic" w:hAnsi="Century Gothic"/>
          <w:lang w:val="en-US"/>
        </w:rPr>
        <w:t>Often looked like job</w:t>
      </w:r>
      <w:r w:rsidR="003628D1">
        <w:rPr>
          <w:rFonts w:ascii="Century Gothic" w:hAnsi="Century Gothic"/>
          <w:lang w:val="en-US"/>
        </w:rPr>
        <w:t>bing</w:t>
      </w:r>
      <w:r>
        <w:rPr>
          <w:rFonts w:ascii="Century Gothic" w:hAnsi="Century Gothic"/>
          <w:lang w:val="en-US"/>
        </w:rPr>
        <w:t xml:space="preserve"> processes but each time batch processes produce a product they produce more than one.</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The size of the batch could be just two or three but can also be very large.  Batch processes can be very repetitive.</w:t>
      </w:r>
    </w:p>
    <w:p w:rsidR="00394142" w:rsidRDefault="00394142" w:rsidP="003B1A08">
      <w:pPr>
        <w:pStyle w:val="NoSpacing"/>
        <w:rPr>
          <w:rFonts w:ascii="Century Gothic" w:hAnsi="Century Gothic"/>
          <w:lang w:val="en-US"/>
        </w:rPr>
      </w:pPr>
    </w:p>
    <w:p w:rsidR="00394142" w:rsidRDefault="00394142" w:rsidP="003B1A08">
      <w:pPr>
        <w:pStyle w:val="NoSpacing"/>
        <w:rPr>
          <w:rFonts w:ascii="Century Gothic" w:hAnsi="Century Gothic"/>
          <w:lang w:val="en-US"/>
        </w:rPr>
      </w:pPr>
      <w:r>
        <w:rPr>
          <w:rFonts w:ascii="Century Gothic" w:hAnsi="Century Gothic"/>
          <w:lang w:val="en-US"/>
        </w:rPr>
        <w:t>The batch type of process can be found over a wide range of volume and variety levels.</w:t>
      </w:r>
    </w:p>
    <w:p w:rsidR="00394142" w:rsidRDefault="00394142" w:rsidP="003B1A08">
      <w:pPr>
        <w:pStyle w:val="NoSpacing"/>
        <w:rPr>
          <w:rFonts w:ascii="Century Gothic" w:hAnsi="Century Gothic"/>
          <w:lang w:val="en-US"/>
        </w:rPr>
      </w:pPr>
    </w:p>
    <w:p w:rsidR="00394142" w:rsidRPr="00394142" w:rsidRDefault="00394142" w:rsidP="003B1A08">
      <w:pPr>
        <w:pStyle w:val="NoSpacing"/>
        <w:rPr>
          <w:rFonts w:ascii="Century Gothic" w:hAnsi="Century Gothic"/>
          <w:lang w:val="en-US"/>
        </w:rPr>
      </w:pPr>
      <w:r>
        <w:rPr>
          <w:rFonts w:ascii="Century Gothic" w:hAnsi="Century Gothic"/>
          <w:lang w:val="en-US"/>
        </w:rPr>
        <w:t>Examples include: machine tool manufacturing, special gourmet frozen foods, component parts in mass produced assembly lines i.e. cars</w:t>
      </w:r>
    </w:p>
    <w:p w:rsidR="00394142" w:rsidRDefault="00394142" w:rsidP="003B1A08">
      <w:pPr>
        <w:pStyle w:val="NoSpacing"/>
        <w:rPr>
          <w:rFonts w:ascii="Century Gothic" w:hAnsi="Century Gothic"/>
          <w:lang w:val="en-US"/>
        </w:rPr>
      </w:pPr>
    </w:p>
    <w:p w:rsidR="001B06D9" w:rsidRDefault="001B06D9" w:rsidP="003B1A08">
      <w:pPr>
        <w:pStyle w:val="NoSpacing"/>
        <w:rPr>
          <w:rFonts w:ascii="Century Gothic" w:hAnsi="Century Gothic"/>
          <w:lang w:val="en-US"/>
        </w:rPr>
      </w:pPr>
      <w:r>
        <w:rPr>
          <w:rFonts w:ascii="Century Gothic" w:hAnsi="Century Gothic"/>
          <w:b/>
          <w:i/>
          <w:lang w:val="en-US"/>
        </w:rPr>
        <w:t>Mass processes</w:t>
      </w:r>
    </w:p>
    <w:p w:rsidR="001B06D9" w:rsidRDefault="001B06D9" w:rsidP="003B1A08">
      <w:pPr>
        <w:pStyle w:val="NoSpacing"/>
        <w:rPr>
          <w:rFonts w:ascii="Century Gothic" w:hAnsi="Century Gothic"/>
          <w:lang w:val="en-US"/>
        </w:rPr>
      </w:pPr>
      <w:r>
        <w:rPr>
          <w:rFonts w:ascii="Century Gothic" w:hAnsi="Century Gothic"/>
          <w:lang w:val="en-US"/>
        </w:rPr>
        <w:t>Produced goods in the high volume and variety is very low.  Example: vehicle assembly plant</w:t>
      </w:r>
      <w:r w:rsidR="00406624">
        <w:rPr>
          <w:rFonts w:ascii="Century Gothic" w:hAnsi="Century Gothic"/>
          <w:lang w:val="en-US"/>
        </w:rPr>
        <w:t>, DVD production</w:t>
      </w:r>
    </w:p>
    <w:p w:rsidR="00406624" w:rsidRDefault="00406624" w:rsidP="003B1A08">
      <w:pPr>
        <w:pStyle w:val="NoSpacing"/>
        <w:rPr>
          <w:rFonts w:ascii="Century Gothic" w:hAnsi="Century Gothic"/>
          <w:lang w:val="en-US"/>
        </w:rPr>
      </w:pPr>
    </w:p>
    <w:p w:rsidR="00406624" w:rsidRDefault="00406624" w:rsidP="003B1A08">
      <w:pPr>
        <w:pStyle w:val="NoSpacing"/>
        <w:rPr>
          <w:rFonts w:ascii="Century Gothic" w:hAnsi="Century Gothic"/>
          <w:lang w:val="en-US"/>
        </w:rPr>
      </w:pPr>
      <w:r>
        <w:rPr>
          <w:rFonts w:ascii="Century Gothic" w:hAnsi="Century Gothic"/>
          <w:b/>
          <w:i/>
          <w:lang w:val="en-US"/>
        </w:rPr>
        <w:t>Continuous processes</w:t>
      </w:r>
    </w:p>
    <w:p w:rsidR="00406624" w:rsidRDefault="00406624" w:rsidP="003B1A08">
      <w:pPr>
        <w:pStyle w:val="NoSpacing"/>
        <w:rPr>
          <w:rFonts w:ascii="Century Gothic" w:hAnsi="Century Gothic"/>
          <w:lang w:val="en-US"/>
        </w:rPr>
      </w:pPr>
      <w:r>
        <w:rPr>
          <w:rFonts w:ascii="Century Gothic" w:hAnsi="Century Gothic"/>
          <w:lang w:val="en-US"/>
        </w:rPr>
        <w:t>One step beyond mass processes – operate at even higher volume and even lower variety for longer periods</w:t>
      </w:r>
    </w:p>
    <w:p w:rsidR="00406624" w:rsidRDefault="00406624" w:rsidP="003B1A08">
      <w:pPr>
        <w:pStyle w:val="NoSpacing"/>
        <w:rPr>
          <w:rFonts w:ascii="Century Gothic" w:hAnsi="Century Gothic"/>
          <w:lang w:val="en-US"/>
        </w:rPr>
      </w:pPr>
    </w:p>
    <w:p w:rsidR="00406624" w:rsidRDefault="00406624" w:rsidP="003B1A08">
      <w:pPr>
        <w:pStyle w:val="NoSpacing"/>
        <w:rPr>
          <w:rFonts w:ascii="Century Gothic" w:hAnsi="Century Gothic"/>
          <w:lang w:val="en-US"/>
        </w:rPr>
      </w:pPr>
      <w:r>
        <w:rPr>
          <w:rFonts w:ascii="Century Gothic" w:hAnsi="Century Gothic"/>
          <w:lang w:val="en-US"/>
        </w:rPr>
        <w:t>They literally continuous in the by products are inseparable.  Associated with relatively inflexible, capital intensive technologies</w:t>
      </w:r>
    </w:p>
    <w:p w:rsidR="00406624" w:rsidRDefault="00406624" w:rsidP="003B1A08">
      <w:pPr>
        <w:pStyle w:val="NoSpacing"/>
        <w:rPr>
          <w:rFonts w:ascii="Century Gothic" w:hAnsi="Century Gothic"/>
          <w:lang w:val="en-US"/>
        </w:rPr>
      </w:pPr>
    </w:p>
    <w:p w:rsidR="00406624" w:rsidRDefault="00406624" w:rsidP="003B1A08">
      <w:pPr>
        <w:pStyle w:val="NoSpacing"/>
        <w:rPr>
          <w:rFonts w:ascii="Century Gothic" w:hAnsi="Century Gothic"/>
          <w:lang w:val="en-US"/>
        </w:rPr>
      </w:pPr>
      <w:r>
        <w:rPr>
          <w:rFonts w:ascii="Century Gothic" w:hAnsi="Century Gothic"/>
          <w:lang w:val="en-US"/>
        </w:rPr>
        <w:t>Examples: petrochemical refineries, electricity, steelmaking</w:t>
      </w:r>
      <w:r w:rsidR="00663307">
        <w:rPr>
          <w:rFonts w:ascii="Century Gothic" w:hAnsi="Century Gothic"/>
          <w:lang w:val="en-US"/>
        </w:rPr>
        <w:t>.</w:t>
      </w:r>
    </w:p>
    <w:p w:rsidR="00663307" w:rsidRDefault="00663307" w:rsidP="003B1A08">
      <w:pPr>
        <w:pStyle w:val="NoSpacing"/>
        <w:rPr>
          <w:rFonts w:ascii="Century Gothic" w:hAnsi="Century Gothic"/>
          <w:lang w:val="en-US"/>
        </w:rPr>
      </w:pPr>
    </w:p>
    <w:p w:rsidR="00663307" w:rsidRDefault="00375AF5" w:rsidP="003B1A08">
      <w:pPr>
        <w:pStyle w:val="NoSpacing"/>
        <w:rPr>
          <w:rFonts w:ascii="Century Gothic" w:hAnsi="Century Gothic"/>
          <w:lang w:val="en-US"/>
        </w:rPr>
      </w:pPr>
      <w:r w:rsidRPr="00375AF5">
        <w:rPr>
          <w:rFonts w:ascii="Century Gothic" w:hAnsi="Century Gothic"/>
          <w:b/>
          <w:i/>
          <w:lang w:val="en-US"/>
        </w:rPr>
        <w:t>Professional services</w:t>
      </w:r>
    </w:p>
    <w:p w:rsidR="00375AF5" w:rsidRDefault="00375AF5" w:rsidP="003B1A08">
      <w:pPr>
        <w:pStyle w:val="NoSpacing"/>
        <w:rPr>
          <w:rFonts w:ascii="Century Gothic" w:hAnsi="Century Gothic"/>
          <w:lang w:val="en-US"/>
        </w:rPr>
      </w:pPr>
      <w:r>
        <w:rPr>
          <w:rFonts w:ascii="Century Gothic" w:hAnsi="Century Gothic"/>
          <w:lang w:val="en-US"/>
        </w:rPr>
        <w:t xml:space="preserve">High contract organisations where customers spend a considerable time in the service process. </w:t>
      </w:r>
    </w:p>
    <w:p w:rsidR="00375AF5" w:rsidRDefault="00375AF5" w:rsidP="003B1A08">
      <w:pPr>
        <w:pStyle w:val="NoSpacing"/>
        <w:rPr>
          <w:rFonts w:ascii="Century Gothic" w:hAnsi="Century Gothic"/>
          <w:lang w:val="en-US"/>
        </w:rPr>
      </w:pPr>
    </w:p>
    <w:p w:rsidR="00375AF5" w:rsidRDefault="00375AF5" w:rsidP="003B1A08">
      <w:pPr>
        <w:pStyle w:val="NoSpacing"/>
        <w:rPr>
          <w:rFonts w:ascii="Century Gothic" w:hAnsi="Century Gothic"/>
          <w:lang w:val="en-US"/>
        </w:rPr>
      </w:pPr>
      <w:r>
        <w:rPr>
          <w:rFonts w:ascii="Century Gothic" w:hAnsi="Century Gothic"/>
          <w:lang w:val="en-US"/>
        </w:rPr>
        <w:t>High levels of customization.</w:t>
      </w:r>
    </w:p>
    <w:p w:rsidR="00375AF5" w:rsidRDefault="00375AF5" w:rsidP="003B1A08">
      <w:pPr>
        <w:pStyle w:val="NoSpacing"/>
        <w:rPr>
          <w:rFonts w:ascii="Century Gothic" w:hAnsi="Century Gothic"/>
          <w:lang w:val="en-US"/>
        </w:rPr>
      </w:pPr>
    </w:p>
    <w:p w:rsidR="00375AF5" w:rsidRDefault="00375AF5" w:rsidP="003B1A08">
      <w:pPr>
        <w:pStyle w:val="NoSpacing"/>
        <w:rPr>
          <w:rFonts w:ascii="Century Gothic" w:hAnsi="Century Gothic"/>
          <w:lang w:val="en-US"/>
        </w:rPr>
      </w:pPr>
      <w:r>
        <w:rPr>
          <w:rFonts w:ascii="Century Gothic" w:hAnsi="Century Gothic"/>
          <w:lang w:val="en-US"/>
        </w:rPr>
        <w:t>Professional services tend to be people biased by rather than equipment based</w:t>
      </w:r>
    </w:p>
    <w:p w:rsidR="00375AF5" w:rsidRDefault="00375AF5" w:rsidP="003B1A08">
      <w:pPr>
        <w:pStyle w:val="NoSpacing"/>
        <w:rPr>
          <w:rFonts w:ascii="Century Gothic" w:hAnsi="Century Gothic"/>
          <w:lang w:val="en-US"/>
        </w:rPr>
      </w:pPr>
    </w:p>
    <w:p w:rsidR="00375AF5" w:rsidRDefault="00375AF5" w:rsidP="003B1A08">
      <w:pPr>
        <w:pStyle w:val="NoSpacing"/>
        <w:rPr>
          <w:rFonts w:ascii="Century Gothic" w:hAnsi="Century Gothic"/>
          <w:lang w:val="en-US"/>
        </w:rPr>
      </w:pPr>
      <w:r>
        <w:rPr>
          <w:rFonts w:ascii="Century Gothic" w:hAnsi="Century Gothic"/>
          <w:lang w:val="en-US"/>
        </w:rPr>
        <w:t>Examples include: management consultants, lawyers, architects, doctors, auditors, IT consulting</w:t>
      </w:r>
      <w:r w:rsidR="00DF67B9">
        <w:rPr>
          <w:rFonts w:ascii="Century Gothic" w:hAnsi="Century Gothic"/>
          <w:lang w:val="en-US"/>
        </w:rPr>
        <w:t>.</w:t>
      </w:r>
    </w:p>
    <w:p w:rsidR="00DF67B9" w:rsidRDefault="00DF67B9" w:rsidP="003B1A08">
      <w:pPr>
        <w:pStyle w:val="NoSpacing"/>
        <w:rPr>
          <w:rFonts w:ascii="Century Gothic" w:hAnsi="Century Gothic"/>
          <w:lang w:val="en-US"/>
        </w:rPr>
      </w:pPr>
    </w:p>
    <w:p w:rsidR="00DF67B9" w:rsidRDefault="00DF67B9" w:rsidP="003B1A08">
      <w:pPr>
        <w:pStyle w:val="NoSpacing"/>
        <w:rPr>
          <w:rFonts w:ascii="Century Gothic" w:hAnsi="Century Gothic"/>
          <w:lang w:val="en-US"/>
        </w:rPr>
      </w:pPr>
      <w:r>
        <w:rPr>
          <w:rFonts w:ascii="Century Gothic" w:hAnsi="Century Gothic"/>
          <w:b/>
          <w:i/>
          <w:lang w:val="en-US"/>
        </w:rPr>
        <w:t>Service Shops</w:t>
      </w:r>
    </w:p>
    <w:p w:rsidR="00AA5D68" w:rsidRDefault="00AA5D68" w:rsidP="003B1A08">
      <w:pPr>
        <w:pStyle w:val="NoSpacing"/>
        <w:rPr>
          <w:rFonts w:ascii="Century Gothic" w:hAnsi="Century Gothic"/>
          <w:lang w:val="en-US"/>
        </w:rPr>
      </w:pPr>
      <w:r>
        <w:rPr>
          <w:rFonts w:ascii="Century Gothic" w:hAnsi="Century Gothic"/>
          <w:lang w:val="en-US"/>
        </w:rPr>
        <w:t>Characterised by levels of customer contact, customization, volumes of customers and staff discretion.</w:t>
      </w:r>
    </w:p>
    <w:p w:rsidR="00AA5D68" w:rsidRDefault="00AA5D68" w:rsidP="003B1A08">
      <w:pPr>
        <w:pStyle w:val="NoSpacing"/>
        <w:rPr>
          <w:rFonts w:ascii="Century Gothic" w:hAnsi="Century Gothic"/>
          <w:lang w:val="en-US"/>
        </w:rPr>
      </w:pPr>
    </w:p>
    <w:p w:rsidR="00AA5D68" w:rsidRDefault="00C5130E" w:rsidP="003B1A08">
      <w:pPr>
        <w:pStyle w:val="NoSpacing"/>
        <w:rPr>
          <w:rFonts w:ascii="Century Gothic" w:hAnsi="Century Gothic"/>
          <w:lang w:val="en-US"/>
        </w:rPr>
      </w:pPr>
      <w:r>
        <w:rPr>
          <w:rFonts w:ascii="Century Gothic" w:hAnsi="Century Gothic"/>
          <w:lang w:val="en-US"/>
        </w:rPr>
        <w:t>Services provided by mixes of front and back office activities.</w:t>
      </w:r>
    </w:p>
    <w:p w:rsidR="00C5130E" w:rsidRDefault="00C5130E" w:rsidP="003B1A08">
      <w:pPr>
        <w:pStyle w:val="NoSpacing"/>
        <w:rPr>
          <w:rFonts w:ascii="Century Gothic" w:hAnsi="Century Gothic"/>
          <w:lang w:val="en-US"/>
        </w:rPr>
      </w:pPr>
    </w:p>
    <w:p w:rsidR="00C5130E" w:rsidRDefault="00C5130E" w:rsidP="003B1A08">
      <w:pPr>
        <w:pStyle w:val="NoSpacing"/>
        <w:rPr>
          <w:rFonts w:ascii="Century Gothic" w:hAnsi="Century Gothic"/>
          <w:lang w:val="en-US"/>
        </w:rPr>
      </w:pPr>
      <w:r>
        <w:rPr>
          <w:rFonts w:ascii="Century Gothic" w:hAnsi="Century Gothic"/>
          <w:lang w:val="en-US"/>
        </w:rPr>
        <w:t>Examples include: banks, shops, holiday tour operators, car rental companies, schools</w:t>
      </w:r>
    </w:p>
    <w:p w:rsidR="00C5130E" w:rsidRDefault="00C5130E" w:rsidP="003B1A08">
      <w:pPr>
        <w:pStyle w:val="NoSpacing"/>
        <w:rPr>
          <w:rFonts w:ascii="Century Gothic" w:hAnsi="Century Gothic"/>
          <w:lang w:val="en-US"/>
        </w:rPr>
      </w:pPr>
    </w:p>
    <w:p w:rsidR="00C5130E" w:rsidRDefault="00C5130E" w:rsidP="003B1A08">
      <w:pPr>
        <w:pStyle w:val="NoSpacing"/>
        <w:rPr>
          <w:rFonts w:ascii="Century Gothic" w:hAnsi="Century Gothic"/>
          <w:lang w:val="en-US"/>
        </w:rPr>
      </w:pPr>
      <w:r>
        <w:rPr>
          <w:rFonts w:ascii="Century Gothic" w:hAnsi="Century Gothic"/>
          <w:lang w:val="en-US"/>
        </w:rPr>
        <w:t>The front office staff have some technical training and can advise customers during the process of selling the product.</w:t>
      </w:r>
    </w:p>
    <w:p w:rsidR="006A4643" w:rsidRDefault="006A4643" w:rsidP="003B1A08">
      <w:pPr>
        <w:pStyle w:val="NoSpacing"/>
        <w:rPr>
          <w:rFonts w:ascii="Century Gothic" w:hAnsi="Century Gothic"/>
          <w:lang w:val="en-US"/>
        </w:rPr>
      </w:pPr>
    </w:p>
    <w:p w:rsidR="006A4643" w:rsidRDefault="006A4643" w:rsidP="003B1A08">
      <w:pPr>
        <w:pStyle w:val="NoSpacing"/>
        <w:rPr>
          <w:rFonts w:ascii="Century Gothic" w:hAnsi="Century Gothic"/>
          <w:b/>
          <w:i/>
          <w:lang w:val="en-US"/>
        </w:rPr>
      </w:pPr>
    </w:p>
    <w:p w:rsidR="006A4643" w:rsidRDefault="006A4643" w:rsidP="003B1A08">
      <w:pPr>
        <w:pStyle w:val="NoSpacing"/>
        <w:rPr>
          <w:rFonts w:ascii="Century Gothic" w:hAnsi="Century Gothic"/>
          <w:b/>
          <w:i/>
          <w:lang w:val="en-US"/>
        </w:rPr>
      </w:pPr>
    </w:p>
    <w:p w:rsidR="006A4643" w:rsidRDefault="006A4643" w:rsidP="003B1A08">
      <w:pPr>
        <w:pStyle w:val="NoSpacing"/>
        <w:rPr>
          <w:rFonts w:ascii="Century Gothic" w:hAnsi="Century Gothic"/>
          <w:b/>
          <w:i/>
          <w:lang w:val="en-US"/>
        </w:rPr>
      </w:pPr>
    </w:p>
    <w:p w:rsidR="006A4643" w:rsidRDefault="006A4643" w:rsidP="003B1A08">
      <w:pPr>
        <w:pStyle w:val="NoSpacing"/>
        <w:rPr>
          <w:rFonts w:ascii="Century Gothic" w:hAnsi="Century Gothic"/>
          <w:b/>
          <w:i/>
          <w:lang w:val="en-US"/>
        </w:rPr>
      </w:pPr>
    </w:p>
    <w:p w:rsidR="006A4643" w:rsidRDefault="006A4643" w:rsidP="003B1A08">
      <w:pPr>
        <w:pStyle w:val="NoSpacing"/>
        <w:rPr>
          <w:rFonts w:ascii="Century Gothic" w:hAnsi="Century Gothic"/>
          <w:lang w:val="en-US"/>
        </w:rPr>
      </w:pPr>
      <w:r>
        <w:rPr>
          <w:rFonts w:ascii="Century Gothic" w:hAnsi="Century Gothic"/>
          <w:b/>
          <w:i/>
          <w:lang w:val="en-US"/>
        </w:rPr>
        <w:lastRenderedPageBreak/>
        <w:t>Mass services</w:t>
      </w:r>
    </w:p>
    <w:p w:rsidR="006A4643" w:rsidRDefault="006A4643" w:rsidP="003B1A08">
      <w:pPr>
        <w:pStyle w:val="NoSpacing"/>
        <w:rPr>
          <w:rFonts w:ascii="Century Gothic" w:hAnsi="Century Gothic"/>
          <w:lang w:val="en-US"/>
        </w:rPr>
      </w:pPr>
      <w:r>
        <w:rPr>
          <w:rFonts w:ascii="Century Gothic" w:hAnsi="Century Gothic"/>
          <w:lang w:val="en-US"/>
        </w:rPr>
        <w:t>Involves many customer transactions, limited contact time and but for customization</w:t>
      </w:r>
    </w:p>
    <w:p w:rsidR="006A4643" w:rsidRDefault="006A4643" w:rsidP="003B1A08">
      <w:pPr>
        <w:pStyle w:val="NoSpacing"/>
        <w:rPr>
          <w:rFonts w:ascii="Century Gothic" w:hAnsi="Century Gothic"/>
          <w:lang w:val="en-US"/>
        </w:rPr>
      </w:pPr>
    </w:p>
    <w:p w:rsidR="006A4643" w:rsidRDefault="006A4643" w:rsidP="003B1A08">
      <w:pPr>
        <w:pStyle w:val="NoSpacing"/>
        <w:rPr>
          <w:rFonts w:ascii="Century Gothic" w:hAnsi="Century Gothic"/>
          <w:lang w:val="en-US"/>
        </w:rPr>
      </w:pPr>
      <w:r>
        <w:rPr>
          <w:rFonts w:ascii="Century Gothic" w:hAnsi="Century Gothic"/>
          <w:lang w:val="en-US"/>
        </w:rPr>
        <w:t xml:space="preserve">Services maybe equipment based and product oriented, with most value added in the back office and relatively little judgment applied by a front office staff.  </w:t>
      </w:r>
    </w:p>
    <w:p w:rsidR="006A4643" w:rsidRDefault="006A4643" w:rsidP="003B1A08">
      <w:pPr>
        <w:pStyle w:val="NoSpacing"/>
        <w:rPr>
          <w:rFonts w:ascii="Century Gothic" w:hAnsi="Century Gothic"/>
          <w:lang w:val="en-US"/>
        </w:rPr>
      </w:pPr>
    </w:p>
    <w:p w:rsidR="006A4643" w:rsidRDefault="006A4643" w:rsidP="003B1A08">
      <w:pPr>
        <w:pStyle w:val="NoSpacing"/>
        <w:rPr>
          <w:rFonts w:ascii="Century Gothic" w:hAnsi="Century Gothic"/>
          <w:lang w:val="en-US"/>
        </w:rPr>
      </w:pPr>
      <w:r>
        <w:rPr>
          <w:rFonts w:ascii="Century Gothic" w:hAnsi="Century Gothic"/>
          <w:lang w:val="en-US"/>
        </w:rPr>
        <w:t>Examples include: supermarkets, rail networks, imports, Telecommunications Service, librarys</w:t>
      </w:r>
    </w:p>
    <w:p w:rsidR="006A4643" w:rsidRDefault="006A4643" w:rsidP="003B1A08">
      <w:pPr>
        <w:pStyle w:val="NoSpacing"/>
        <w:rPr>
          <w:rFonts w:ascii="Century Gothic" w:hAnsi="Century Gothic"/>
          <w:lang w:val="en-US"/>
        </w:rPr>
      </w:pPr>
    </w:p>
    <w:p w:rsidR="006A4643" w:rsidRDefault="006A4643" w:rsidP="003B1A08">
      <w:pPr>
        <w:pStyle w:val="NoSpacing"/>
        <w:rPr>
          <w:rFonts w:ascii="Century Gothic" w:hAnsi="Century Gothic"/>
          <w:lang w:val="en-US"/>
        </w:rPr>
      </w:pPr>
    </w:p>
    <w:p w:rsidR="00F228E0" w:rsidRDefault="00F228E0" w:rsidP="003B1A08">
      <w:pPr>
        <w:pStyle w:val="NoSpacing"/>
        <w:rPr>
          <w:rFonts w:ascii="Century Gothic" w:hAnsi="Century Gothic"/>
          <w:lang w:val="en-US"/>
        </w:rPr>
      </w:pPr>
      <w:r>
        <w:rPr>
          <w:rFonts w:ascii="Century Gothic" w:hAnsi="Century Gothic"/>
          <w:lang w:val="en-US"/>
        </w:rPr>
        <w:t>Textbook page 94 to 95?</w:t>
      </w:r>
    </w:p>
    <w:p w:rsidR="00F228E0" w:rsidRDefault="00F228E0" w:rsidP="003B1A08">
      <w:pPr>
        <w:pStyle w:val="NoSpacing"/>
        <w:rPr>
          <w:rFonts w:ascii="Century Gothic" w:hAnsi="Century Gothic"/>
          <w:lang w:val="en-US"/>
        </w:rPr>
      </w:pPr>
    </w:p>
    <w:p w:rsidR="00F228E0" w:rsidRDefault="00F228E0" w:rsidP="003B1A08">
      <w:pPr>
        <w:pStyle w:val="NoSpacing"/>
        <w:rPr>
          <w:rFonts w:ascii="Century Gothic" w:hAnsi="Century Gothic"/>
          <w:lang w:val="en-US"/>
        </w:rPr>
      </w:pPr>
    </w:p>
    <w:p w:rsidR="00F228E0" w:rsidRDefault="00C12DBA" w:rsidP="003B1A08">
      <w:pPr>
        <w:pStyle w:val="NoSpacing"/>
        <w:rPr>
          <w:rFonts w:ascii="Century Gothic" w:hAnsi="Century Gothic"/>
          <w:lang w:val="en-US"/>
        </w:rPr>
      </w:pPr>
      <w:r w:rsidRPr="00C12DBA">
        <w:rPr>
          <w:rFonts w:ascii="Century Gothic" w:hAnsi="Century Gothic"/>
          <w:b/>
          <w:i/>
          <w:lang w:val="en-US"/>
        </w:rPr>
        <w:t>High level process mapping</w:t>
      </w:r>
      <w:r>
        <w:rPr>
          <w:rFonts w:ascii="Century Gothic" w:hAnsi="Century Gothic"/>
          <w:lang w:val="en-US"/>
        </w:rPr>
        <w:t xml:space="preserve"> – an aggregated process map that shows broad activities rather than detailed activities.</w:t>
      </w:r>
    </w:p>
    <w:p w:rsidR="00F228E0" w:rsidRDefault="00F228E0"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r>
        <w:rPr>
          <w:rFonts w:ascii="Century Gothic" w:hAnsi="Century Gothic"/>
          <w:lang w:val="en-US"/>
        </w:rPr>
        <w:t>At the highest level the process can be drawn simply ascan input – transformation – output process.</w:t>
      </w:r>
    </w:p>
    <w:p w:rsidR="00C12DBA" w:rsidRDefault="00C12DBA"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r>
        <w:rPr>
          <w:rFonts w:ascii="Century Gothic" w:hAnsi="Century Gothic"/>
          <w:lang w:val="en-US"/>
        </w:rPr>
        <w:t>A slightly lower or more detailed level – outline process map – the sequence of activities are identified but only in a general way.</w:t>
      </w:r>
    </w:p>
    <w:p w:rsidR="00C12DBA" w:rsidRDefault="00C12DBA"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r>
        <w:rPr>
          <w:rFonts w:ascii="Century Gothic" w:hAnsi="Century Gothic"/>
          <w:lang w:val="en-US"/>
        </w:rPr>
        <w:t>See figure 4.15 on page 97 of the textbook</w:t>
      </w:r>
    </w:p>
    <w:p w:rsidR="00C12DBA" w:rsidRDefault="00C12DBA"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p>
    <w:p w:rsidR="00C12DBA" w:rsidRDefault="00C12DBA" w:rsidP="003B1A08">
      <w:pPr>
        <w:pStyle w:val="NoSpacing"/>
        <w:rPr>
          <w:rFonts w:ascii="Century Gothic" w:hAnsi="Century Gothic"/>
          <w:lang w:val="en-US"/>
        </w:rPr>
      </w:pPr>
    </w:p>
    <w:p w:rsidR="00C12DBA" w:rsidRDefault="00816333" w:rsidP="003B1A08">
      <w:pPr>
        <w:pStyle w:val="NoSpacing"/>
        <w:rPr>
          <w:rFonts w:ascii="Century Gothic" w:hAnsi="Century Gothic"/>
          <w:lang w:val="en-US"/>
        </w:rPr>
      </w:pPr>
      <w:r>
        <w:rPr>
          <w:rFonts w:ascii="Century Gothic" w:hAnsi="Century Gothic"/>
          <w:b/>
          <w:lang w:val="en-US"/>
        </w:rPr>
        <w:t>Using process maps to improve processes</w:t>
      </w:r>
    </w:p>
    <w:p w:rsidR="00816333" w:rsidRDefault="00816333" w:rsidP="003B1A08">
      <w:pPr>
        <w:pStyle w:val="NoSpacing"/>
        <w:rPr>
          <w:rFonts w:ascii="Century Gothic" w:hAnsi="Century Gothic"/>
          <w:lang w:val="en-US"/>
        </w:rPr>
      </w:pPr>
      <w:r>
        <w:rPr>
          <w:rFonts w:ascii="Century Gothic" w:hAnsi="Century Gothic"/>
          <w:lang w:val="en-US"/>
        </w:rPr>
        <w:t>One significant advantage of mapping processes is that each activity can be systematically challenged in an attempt to improve the process.</w:t>
      </w:r>
    </w:p>
    <w:p w:rsidR="00816333" w:rsidRDefault="00816333" w:rsidP="003B1A08">
      <w:pPr>
        <w:pStyle w:val="NoSpacing"/>
        <w:rPr>
          <w:rFonts w:ascii="Century Gothic" w:hAnsi="Century Gothic"/>
          <w:lang w:val="en-US"/>
        </w:rPr>
      </w:pPr>
    </w:p>
    <w:p w:rsidR="00816333" w:rsidRDefault="00816333" w:rsidP="003B1A08">
      <w:pPr>
        <w:pStyle w:val="NoSpacing"/>
        <w:rPr>
          <w:rFonts w:ascii="Century Gothic" w:hAnsi="Century Gothic"/>
          <w:lang w:val="en-US"/>
        </w:rPr>
      </w:pPr>
      <w:r>
        <w:rPr>
          <w:rFonts w:ascii="Century Gothic" w:hAnsi="Century Gothic"/>
          <w:lang w:val="en-US"/>
        </w:rPr>
        <w:t>Textbook page 98 to 99?</w:t>
      </w:r>
    </w:p>
    <w:p w:rsidR="00816333" w:rsidRDefault="00816333" w:rsidP="003B1A08">
      <w:pPr>
        <w:pStyle w:val="NoSpacing"/>
        <w:rPr>
          <w:rFonts w:ascii="Century Gothic" w:hAnsi="Century Gothic"/>
          <w:lang w:val="en-US"/>
        </w:rPr>
      </w:pPr>
    </w:p>
    <w:p w:rsidR="00816333" w:rsidRDefault="00816333" w:rsidP="003B1A08">
      <w:pPr>
        <w:pStyle w:val="NoSpacing"/>
        <w:rPr>
          <w:rFonts w:ascii="Century Gothic" w:hAnsi="Century Gothic"/>
          <w:lang w:val="en-US"/>
        </w:rPr>
      </w:pPr>
    </w:p>
    <w:p w:rsidR="004C0FC4" w:rsidRPr="004C0FC4" w:rsidRDefault="004C0FC4" w:rsidP="003B1A08">
      <w:pPr>
        <w:pStyle w:val="NoSpacing"/>
        <w:rPr>
          <w:rFonts w:ascii="Century Gothic" w:hAnsi="Century Gothic"/>
          <w:b/>
          <w:lang w:val="en-US"/>
        </w:rPr>
      </w:pPr>
      <w:r w:rsidRPr="004C0FC4">
        <w:rPr>
          <w:rFonts w:ascii="Century Gothic" w:hAnsi="Century Gothic"/>
          <w:b/>
          <w:lang w:val="en-US"/>
        </w:rPr>
        <w:t>Little’s Law</w:t>
      </w:r>
    </w:p>
    <w:p w:rsidR="00F228E0" w:rsidRDefault="009F7DC2" w:rsidP="003B1A08">
      <w:pPr>
        <w:pStyle w:val="NoSpacing"/>
        <w:rPr>
          <w:rFonts w:ascii="Century Gothic" w:hAnsi="Century Gothic"/>
          <w:lang w:val="en-US"/>
        </w:rPr>
      </w:pPr>
      <w:r>
        <w:rPr>
          <w:rFonts w:ascii="Century Gothic" w:hAnsi="Century Gothic"/>
          <w:lang w:val="en-US"/>
        </w:rPr>
        <w:t>The Little’s law relationship holds for a wide variety of arrival processes and service time distributions.  You only need to no two of the parameters to calculate the third.</w:t>
      </w:r>
    </w:p>
    <w:p w:rsidR="009F7DC2" w:rsidRDefault="009F7DC2" w:rsidP="003B1A08">
      <w:pPr>
        <w:pStyle w:val="NoSpacing"/>
        <w:rPr>
          <w:rFonts w:ascii="Century Gothic" w:hAnsi="Century Gothic"/>
          <w:lang w:val="en-US"/>
        </w:rPr>
      </w:pPr>
    </w:p>
    <w:p w:rsidR="009F7DC2" w:rsidRDefault="009F7DC2" w:rsidP="003B1A08">
      <w:pPr>
        <w:pStyle w:val="NoSpacing"/>
        <w:rPr>
          <w:rFonts w:ascii="Century Gothic" w:hAnsi="Century Gothic"/>
          <w:lang w:val="en-US"/>
        </w:rPr>
      </w:pPr>
    </w:p>
    <w:p w:rsidR="009F7DC2" w:rsidRDefault="009F7DC2" w:rsidP="009F7DC2">
      <w:pPr>
        <w:pStyle w:val="NoSpacing"/>
        <w:jc w:val="left"/>
        <w:rPr>
          <w:rFonts w:ascii="Century Gothic" w:hAnsi="Century Gothic"/>
          <w:lang w:val="en-US"/>
        </w:rPr>
      </w:pPr>
      <w:r>
        <w:rPr>
          <w:rFonts w:ascii="Century Gothic" w:hAnsi="Century Gothic"/>
          <w:lang w:val="en-US"/>
        </w:rPr>
        <w:t>WIP =Tt x Tr</w:t>
      </w:r>
    </w:p>
    <w:p w:rsidR="009F7DC2" w:rsidRDefault="009F7DC2" w:rsidP="009F7DC2">
      <w:pPr>
        <w:pStyle w:val="NoSpacing"/>
        <w:jc w:val="left"/>
        <w:rPr>
          <w:rFonts w:ascii="Century Gothic" w:hAnsi="Century Gothic"/>
          <w:lang w:val="en-US"/>
        </w:rPr>
      </w:pPr>
    </w:p>
    <w:p w:rsidR="009F7DC2" w:rsidRDefault="009F7DC2" w:rsidP="009F7DC2">
      <w:pPr>
        <w:pStyle w:val="NoSpacing"/>
        <w:jc w:val="left"/>
        <w:rPr>
          <w:rFonts w:ascii="Century Gothic" w:hAnsi="Century Gothic"/>
          <w:lang w:val="en-US"/>
        </w:rPr>
      </w:pPr>
      <w:r>
        <w:rPr>
          <w:rFonts w:ascii="Century Gothic" w:hAnsi="Century Gothic"/>
          <w:lang w:val="en-US"/>
        </w:rPr>
        <w:t>WIP = work in progress</w:t>
      </w:r>
    </w:p>
    <w:p w:rsidR="009F7DC2" w:rsidRDefault="009F7DC2" w:rsidP="009F7DC2">
      <w:pPr>
        <w:pStyle w:val="NoSpacing"/>
        <w:jc w:val="left"/>
        <w:rPr>
          <w:rFonts w:ascii="Century Gothic" w:hAnsi="Century Gothic"/>
          <w:lang w:val="en-US"/>
        </w:rPr>
      </w:pPr>
      <w:r>
        <w:rPr>
          <w:rFonts w:ascii="Century Gothic" w:hAnsi="Century Gothic"/>
          <w:lang w:val="en-US"/>
        </w:rPr>
        <w:t>Tt = time available</w:t>
      </w:r>
    </w:p>
    <w:p w:rsidR="009F7DC2" w:rsidRDefault="009F7DC2" w:rsidP="009F7DC2">
      <w:pPr>
        <w:pStyle w:val="NoSpacing"/>
        <w:jc w:val="left"/>
        <w:rPr>
          <w:rFonts w:ascii="Century Gothic" w:hAnsi="Century Gothic"/>
          <w:lang w:val="en-US"/>
        </w:rPr>
      </w:pPr>
      <w:r>
        <w:rPr>
          <w:rFonts w:ascii="Century Gothic" w:hAnsi="Century Gothic"/>
          <w:lang w:val="en-US"/>
        </w:rPr>
        <w:t>Tr= throughput rate.</w:t>
      </w:r>
    </w:p>
    <w:p w:rsidR="009F7DC2" w:rsidRDefault="009F7DC2" w:rsidP="009F7DC2">
      <w:pPr>
        <w:pStyle w:val="NoSpacing"/>
        <w:jc w:val="left"/>
        <w:rPr>
          <w:rFonts w:ascii="Century Gothic" w:hAnsi="Century Gothic"/>
          <w:lang w:val="en-US"/>
        </w:rPr>
      </w:pPr>
    </w:p>
    <w:p w:rsidR="009F7DC2" w:rsidRDefault="001920FC" w:rsidP="009F7DC2">
      <w:pPr>
        <w:pStyle w:val="NoSpacing"/>
        <w:jc w:val="left"/>
        <w:rPr>
          <w:rFonts w:ascii="Century Gothic" w:hAnsi="Century Gothic"/>
          <w:lang w:val="en-US"/>
        </w:rPr>
      </w:pPr>
      <w:r>
        <w:rPr>
          <w:rFonts w:ascii="Century Gothic" w:hAnsi="Century Gothic"/>
          <w:lang w:val="en-US"/>
        </w:rPr>
        <w:t>See page 100 and 101 of the textbook for the full calculation and formula</w:t>
      </w: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1920FC" w:rsidRDefault="001920FC" w:rsidP="009F7DC2">
      <w:pPr>
        <w:pStyle w:val="NoSpacing"/>
        <w:jc w:val="left"/>
        <w:rPr>
          <w:rFonts w:ascii="Century Gothic" w:hAnsi="Century Gothic"/>
          <w:b/>
          <w:lang w:val="en-US"/>
        </w:rPr>
      </w:pPr>
      <w:r>
        <w:rPr>
          <w:rFonts w:ascii="Century Gothic" w:hAnsi="Century Gothic"/>
          <w:b/>
          <w:lang w:val="en-US"/>
        </w:rPr>
        <w:lastRenderedPageBreak/>
        <w:t>Throughput efficiency</w:t>
      </w:r>
    </w:p>
    <w:p w:rsidR="001920FC" w:rsidRDefault="009F4F2F" w:rsidP="009F7DC2">
      <w:pPr>
        <w:pStyle w:val="NoSpacing"/>
        <w:jc w:val="left"/>
        <w:rPr>
          <w:rFonts w:ascii="Century Gothic" w:hAnsi="Century Gothic"/>
          <w:lang w:val="en-US"/>
        </w:rPr>
      </w:pPr>
      <w:r>
        <w:rPr>
          <w:rFonts w:ascii="Century Gothic" w:hAnsi="Century Gothic"/>
          <w:lang w:val="en-US"/>
        </w:rPr>
        <w:t>The idea that the throughput time of the process is different from the work content of whatever it is processing has important implications.  This means that for significant amounts of time no useful work is being done to the materials, information or customers progressing through the process.</w:t>
      </w:r>
    </w:p>
    <w:p w:rsidR="009F4F2F" w:rsidRDefault="009F4F2F" w:rsidP="009F7DC2">
      <w:pPr>
        <w:pStyle w:val="NoSpacing"/>
        <w:jc w:val="left"/>
        <w:rPr>
          <w:rFonts w:ascii="Century Gothic" w:hAnsi="Century Gothic"/>
          <w:lang w:val="en-US"/>
        </w:rPr>
      </w:pPr>
    </w:p>
    <w:p w:rsidR="009F4F2F" w:rsidRDefault="009F4F2F" w:rsidP="009F7DC2">
      <w:pPr>
        <w:pStyle w:val="NoSpacing"/>
        <w:jc w:val="left"/>
        <w:rPr>
          <w:rFonts w:ascii="Century Gothic" w:hAnsi="Century Gothic"/>
          <w:lang w:val="en-US"/>
        </w:rPr>
      </w:pPr>
    </w:p>
    <w:p w:rsidR="009F4F2F" w:rsidRDefault="009F4F2F" w:rsidP="009F4F2F">
      <w:pPr>
        <w:pStyle w:val="NoSpacing"/>
        <w:jc w:val="center"/>
        <w:rPr>
          <w:rFonts w:ascii="Century Gothic" w:hAnsi="Century Gothic"/>
          <w:b/>
          <w:u w:val="single"/>
          <w:lang w:val="en-US"/>
        </w:rPr>
      </w:pPr>
      <w:r>
        <w:rPr>
          <w:rFonts w:ascii="Century Gothic" w:hAnsi="Century Gothic"/>
          <w:b/>
          <w:lang w:val="en-US"/>
        </w:rPr>
        <w:t xml:space="preserve">Percentage throughput efficiency = </w:t>
      </w:r>
      <w:r>
        <w:rPr>
          <w:rFonts w:ascii="Century Gothic" w:hAnsi="Century Gothic"/>
          <w:b/>
          <w:u w:val="single"/>
          <w:lang w:val="en-US"/>
        </w:rPr>
        <w:t xml:space="preserve">  Work content </w:t>
      </w:r>
      <w:r w:rsidRPr="009F4F2F">
        <w:rPr>
          <w:rFonts w:ascii="Century Gothic" w:hAnsi="Century Gothic"/>
          <w:b/>
          <w:lang w:val="en-US"/>
        </w:rPr>
        <w:t xml:space="preserve">    x 100</w:t>
      </w:r>
    </w:p>
    <w:p w:rsidR="009F4F2F" w:rsidRDefault="009F4F2F" w:rsidP="009F4F2F">
      <w:pPr>
        <w:pStyle w:val="NoSpacing"/>
        <w:jc w:val="center"/>
        <w:rPr>
          <w:rFonts w:ascii="Century Gothic" w:hAnsi="Century Gothic"/>
          <w:b/>
          <w:lang w:val="en-US"/>
        </w:rPr>
      </w:pPr>
      <w:r>
        <w:rPr>
          <w:rFonts w:ascii="Century Gothic" w:hAnsi="Century Gothic"/>
          <w:b/>
          <w:lang w:val="en-US"/>
        </w:rPr>
        <w:tab/>
      </w:r>
      <w:r>
        <w:rPr>
          <w:rFonts w:ascii="Century Gothic" w:hAnsi="Century Gothic"/>
          <w:b/>
          <w:lang w:val="en-US"/>
        </w:rPr>
        <w:tab/>
      </w:r>
      <w:r>
        <w:rPr>
          <w:rFonts w:ascii="Century Gothic" w:hAnsi="Century Gothic"/>
          <w:b/>
          <w:lang w:val="en-US"/>
        </w:rPr>
        <w:tab/>
      </w:r>
      <w:r>
        <w:rPr>
          <w:rFonts w:ascii="Century Gothic" w:hAnsi="Century Gothic"/>
          <w:b/>
          <w:lang w:val="en-US"/>
        </w:rPr>
        <w:tab/>
        <w:t>Throughput time</w:t>
      </w:r>
    </w:p>
    <w:p w:rsidR="00C12131" w:rsidRDefault="00C12131" w:rsidP="009F4F2F">
      <w:pPr>
        <w:pStyle w:val="NoSpacing"/>
        <w:jc w:val="center"/>
        <w:rPr>
          <w:rFonts w:ascii="Century Gothic" w:hAnsi="Century Gothic"/>
          <w:b/>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r>
        <w:rPr>
          <w:rFonts w:ascii="Century Gothic" w:hAnsi="Century Gothic"/>
          <w:lang w:val="en-US"/>
        </w:rPr>
        <w:t>See example on page 101 of the textbook</w:t>
      </w: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lang w:val="en-US"/>
        </w:rPr>
      </w:pPr>
    </w:p>
    <w:p w:rsidR="00C12131" w:rsidRDefault="00C12131" w:rsidP="00C12131">
      <w:pPr>
        <w:pStyle w:val="NoSpacing"/>
        <w:jc w:val="left"/>
        <w:rPr>
          <w:rFonts w:ascii="Century Gothic" w:hAnsi="Century Gothic"/>
          <w:b/>
          <w:lang w:val="en-US"/>
        </w:rPr>
      </w:pPr>
      <w:r>
        <w:rPr>
          <w:rFonts w:ascii="Century Gothic" w:hAnsi="Century Gothic"/>
          <w:b/>
          <w:lang w:val="en-US"/>
        </w:rPr>
        <w:t>Value added throughput efficiency</w:t>
      </w:r>
    </w:p>
    <w:p w:rsidR="00A12419" w:rsidRDefault="00A12419" w:rsidP="00C12131">
      <w:pPr>
        <w:pStyle w:val="NoSpacing"/>
        <w:jc w:val="left"/>
        <w:rPr>
          <w:rFonts w:ascii="Century Gothic" w:hAnsi="Century Gothic"/>
          <w:lang w:val="en-US"/>
        </w:rPr>
      </w:pPr>
      <w:r>
        <w:rPr>
          <w:rFonts w:ascii="Century Gothic" w:hAnsi="Century Gothic"/>
          <w:lang w:val="en-US"/>
        </w:rPr>
        <w:t>Work content is actually dependent upon the methods and technology used to perform the task.  It may also be the individual elements of a task may not be considered in value added</w:t>
      </w:r>
    </w:p>
    <w:p w:rsidR="00A12419" w:rsidRDefault="00A12419" w:rsidP="00C12131">
      <w:pPr>
        <w:pStyle w:val="NoSpacing"/>
        <w:jc w:val="left"/>
        <w:rPr>
          <w:rFonts w:ascii="Century Gothic" w:hAnsi="Century Gothic"/>
          <w:lang w:val="en-US"/>
        </w:rPr>
      </w:pPr>
    </w:p>
    <w:p w:rsidR="00A12419" w:rsidRDefault="00A12419" w:rsidP="00C12131">
      <w:pPr>
        <w:pStyle w:val="NoSpacing"/>
        <w:jc w:val="left"/>
        <w:rPr>
          <w:rFonts w:ascii="Century Gothic" w:hAnsi="Century Gothic"/>
          <w:lang w:val="en-US"/>
        </w:rPr>
      </w:pPr>
      <w:r>
        <w:rPr>
          <w:rFonts w:ascii="Century Gothic" w:hAnsi="Century Gothic"/>
          <w:lang w:val="en-US"/>
        </w:rPr>
        <w:t>Value added throughput efficiency restricts the concept of work content to only those tasks that are literary adding value to whatever is being processed.  This often eliminates activities such as movement, delays and some inspections.</w:t>
      </w:r>
    </w:p>
    <w:p w:rsidR="00A12419" w:rsidRDefault="00A12419" w:rsidP="00C12131">
      <w:pPr>
        <w:pStyle w:val="NoSpacing"/>
        <w:jc w:val="left"/>
        <w:rPr>
          <w:rFonts w:ascii="Century Gothic" w:hAnsi="Century Gothic"/>
          <w:lang w:val="en-US"/>
        </w:rPr>
      </w:pPr>
    </w:p>
    <w:p w:rsidR="00A12419" w:rsidRDefault="00A12419" w:rsidP="00C12131">
      <w:pPr>
        <w:pStyle w:val="NoSpacing"/>
        <w:jc w:val="left"/>
        <w:rPr>
          <w:rFonts w:ascii="Century Gothic" w:hAnsi="Century Gothic"/>
          <w:lang w:val="en-US"/>
        </w:rPr>
      </w:pPr>
    </w:p>
    <w:p w:rsidR="00A12419" w:rsidRDefault="00A12419" w:rsidP="00C12131">
      <w:pPr>
        <w:pStyle w:val="NoSpacing"/>
        <w:jc w:val="left"/>
        <w:rPr>
          <w:rFonts w:ascii="Century Gothic" w:hAnsi="Century Gothic"/>
          <w:lang w:val="en-US"/>
        </w:rPr>
      </w:pPr>
      <w:r>
        <w:rPr>
          <w:rFonts w:ascii="Century Gothic" w:hAnsi="Century Gothic"/>
          <w:b/>
          <w:lang w:val="en-US"/>
        </w:rPr>
        <w:t>The effects of process variability</w:t>
      </w:r>
    </w:p>
    <w:p w:rsidR="00A12419" w:rsidRDefault="00A12419" w:rsidP="00C12131">
      <w:pPr>
        <w:pStyle w:val="NoSpacing"/>
        <w:jc w:val="left"/>
        <w:rPr>
          <w:rFonts w:ascii="Century Gothic" w:hAnsi="Century Gothic"/>
          <w:lang w:val="en-US"/>
        </w:rPr>
      </w:pPr>
      <w:r>
        <w:rPr>
          <w:rFonts w:ascii="Century Gothic" w:hAnsi="Century Gothic"/>
          <w:lang w:val="en-US"/>
        </w:rPr>
        <w:t>It is important to look at the variability that can affect processes and take account of it.</w:t>
      </w:r>
    </w:p>
    <w:p w:rsidR="00A12419" w:rsidRDefault="00A12419" w:rsidP="00C12131">
      <w:pPr>
        <w:pStyle w:val="NoSpacing"/>
        <w:jc w:val="left"/>
        <w:rPr>
          <w:rFonts w:ascii="Century Gothic" w:hAnsi="Century Gothic"/>
          <w:lang w:val="en-US"/>
        </w:rPr>
      </w:pPr>
    </w:p>
    <w:p w:rsidR="00A12419" w:rsidRDefault="00A12419" w:rsidP="00C12131">
      <w:pPr>
        <w:pStyle w:val="NoSpacing"/>
        <w:jc w:val="left"/>
        <w:rPr>
          <w:rFonts w:ascii="Century Gothic" w:hAnsi="Century Gothic"/>
          <w:lang w:val="en-US"/>
        </w:rPr>
      </w:pPr>
      <w:r>
        <w:rPr>
          <w:rFonts w:ascii="Century Gothic" w:hAnsi="Century Gothic"/>
          <w:lang w:val="en-US"/>
        </w:rPr>
        <w:t>There are many reasons why variability occurs and processes.  They can include:</w:t>
      </w:r>
    </w:p>
    <w:p w:rsidR="00A12419" w:rsidRDefault="00A12419" w:rsidP="00C12131">
      <w:pPr>
        <w:pStyle w:val="NoSpacing"/>
        <w:jc w:val="left"/>
        <w:rPr>
          <w:rFonts w:ascii="Century Gothic" w:hAnsi="Century Gothic"/>
          <w:lang w:val="en-US"/>
        </w:rPr>
      </w:pPr>
    </w:p>
    <w:p w:rsidR="00A12419" w:rsidRDefault="00A12419" w:rsidP="00A12419">
      <w:pPr>
        <w:pStyle w:val="NoSpacing"/>
        <w:numPr>
          <w:ilvl w:val="0"/>
          <w:numId w:val="14"/>
        </w:numPr>
        <w:jc w:val="left"/>
        <w:rPr>
          <w:rFonts w:ascii="Century Gothic" w:hAnsi="Century Gothic"/>
          <w:lang w:val="en-US"/>
        </w:rPr>
      </w:pPr>
      <w:r>
        <w:rPr>
          <w:rFonts w:ascii="Century Gothic" w:hAnsi="Century Gothic"/>
          <w:lang w:val="en-US"/>
        </w:rPr>
        <w:t>Later or poorly arrival of material</w:t>
      </w:r>
    </w:p>
    <w:p w:rsidR="00A12419" w:rsidRDefault="00A12419" w:rsidP="00A12419">
      <w:pPr>
        <w:pStyle w:val="NoSpacing"/>
        <w:numPr>
          <w:ilvl w:val="0"/>
          <w:numId w:val="14"/>
        </w:numPr>
        <w:jc w:val="left"/>
        <w:rPr>
          <w:rFonts w:ascii="Century Gothic" w:hAnsi="Century Gothic"/>
          <w:lang w:val="en-US"/>
        </w:rPr>
      </w:pPr>
      <w:r>
        <w:rPr>
          <w:rFonts w:ascii="Century Gothic" w:hAnsi="Century Gothic"/>
          <w:lang w:val="en-US"/>
        </w:rPr>
        <w:t>Information or customers</w:t>
      </w:r>
    </w:p>
    <w:p w:rsidR="00A12419" w:rsidRDefault="00A12419" w:rsidP="00A12419">
      <w:pPr>
        <w:pStyle w:val="NoSpacing"/>
        <w:numPr>
          <w:ilvl w:val="0"/>
          <w:numId w:val="14"/>
        </w:numPr>
        <w:jc w:val="left"/>
        <w:rPr>
          <w:rFonts w:ascii="Century Gothic" w:hAnsi="Century Gothic"/>
          <w:lang w:val="en-US"/>
        </w:rPr>
      </w:pPr>
      <w:r>
        <w:rPr>
          <w:rFonts w:ascii="Century Gothic" w:hAnsi="Century Gothic"/>
          <w:lang w:val="en-US"/>
        </w:rPr>
        <w:t>The temporary malfunction or breakdown of process technology</w:t>
      </w: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r>
        <w:rPr>
          <w:rFonts w:ascii="Century Gothic" w:hAnsi="Century Gothic"/>
          <w:lang w:val="en-US"/>
        </w:rPr>
        <w:t>All these sources of variation interact with each other, the result in two fundamental types of variability:</w:t>
      </w:r>
    </w:p>
    <w:p w:rsidR="00A12419" w:rsidRDefault="00A12419" w:rsidP="00A12419">
      <w:pPr>
        <w:pStyle w:val="NoSpacing"/>
        <w:jc w:val="left"/>
        <w:rPr>
          <w:rFonts w:ascii="Century Gothic" w:hAnsi="Century Gothic"/>
          <w:lang w:val="en-US"/>
        </w:rPr>
      </w:pPr>
    </w:p>
    <w:p w:rsidR="00A12419" w:rsidRDefault="00A12419" w:rsidP="00A12419">
      <w:pPr>
        <w:pStyle w:val="NoSpacing"/>
        <w:numPr>
          <w:ilvl w:val="0"/>
          <w:numId w:val="15"/>
        </w:numPr>
        <w:jc w:val="left"/>
        <w:rPr>
          <w:rFonts w:ascii="Century Gothic" w:hAnsi="Century Gothic"/>
          <w:lang w:val="en-US"/>
        </w:rPr>
      </w:pPr>
      <w:r>
        <w:rPr>
          <w:rFonts w:ascii="Century Gothic" w:hAnsi="Century Gothic"/>
          <w:lang w:val="en-US"/>
        </w:rPr>
        <w:t>Variability in the demand for processing-individual stage within the process.  Expressed in terms of variation in the inter arrival times of units to be processed</w:t>
      </w:r>
    </w:p>
    <w:p w:rsidR="00A12419" w:rsidRDefault="00A12419" w:rsidP="00A12419">
      <w:pPr>
        <w:pStyle w:val="NoSpacing"/>
        <w:numPr>
          <w:ilvl w:val="0"/>
          <w:numId w:val="15"/>
        </w:numPr>
        <w:jc w:val="left"/>
        <w:rPr>
          <w:rFonts w:ascii="Century Gothic" w:hAnsi="Century Gothic"/>
          <w:lang w:val="en-US"/>
        </w:rPr>
      </w:pPr>
      <w:r>
        <w:rPr>
          <w:rFonts w:ascii="Century Gothic" w:hAnsi="Century Gothic"/>
          <w:lang w:val="en-US"/>
        </w:rPr>
        <w:t>Variation in the time taken to perform the activities</w:t>
      </w: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r>
        <w:rPr>
          <w:rFonts w:ascii="Century Gothic" w:hAnsi="Century Gothic"/>
          <w:lang w:val="en-US"/>
        </w:rPr>
        <w:t>To understand the effect of arrival variability on process performance in his first useful to examine what happens to process performance in a very simple process as arrival time changes under conditions of no variability.</w:t>
      </w: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r>
        <w:rPr>
          <w:rFonts w:ascii="Century Gothic" w:hAnsi="Century Gothic"/>
          <w:lang w:val="en-US"/>
        </w:rPr>
        <w:t xml:space="preserve">See figure 4.17 on page 103 of the textbook.  </w:t>
      </w:r>
    </w:p>
    <w:p w:rsidR="00A12419" w:rsidRDefault="00A12419" w:rsidP="00A12419">
      <w:pPr>
        <w:pStyle w:val="NoSpacing"/>
        <w:jc w:val="left"/>
        <w:rPr>
          <w:rFonts w:ascii="Century Gothic" w:hAnsi="Century Gothic"/>
          <w:lang w:val="en-US"/>
        </w:rPr>
      </w:pPr>
      <w:r>
        <w:rPr>
          <w:rFonts w:ascii="Century Gothic" w:hAnsi="Century Gothic"/>
          <w:lang w:val="en-US"/>
        </w:rPr>
        <w:t>Relationship between process utilization and number of units waiting to be processed.</w:t>
      </w: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p>
    <w:p w:rsidR="00A12419" w:rsidRDefault="00A12419" w:rsidP="00A12419">
      <w:pPr>
        <w:pStyle w:val="NoSpacing"/>
        <w:jc w:val="left"/>
        <w:rPr>
          <w:rFonts w:ascii="Century Gothic" w:hAnsi="Century Gothic"/>
          <w:lang w:val="en-US"/>
        </w:rPr>
      </w:pPr>
      <w:r>
        <w:rPr>
          <w:rFonts w:ascii="Century Gothic" w:hAnsi="Century Gothic"/>
          <w:lang w:val="en-US"/>
        </w:rPr>
        <w:t>However when arrival and process times are variable, sometimes the process will have units waiting to be processed, while at other times the process will be waiting for unity to arrive</w:t>
      </w:r>
      <w:r w:rsidR="00D0545B">
        <w:rPr>
          <w:rFonts w:ascii="Century Gothic" w:hAnsi="Century Gothic"/>
          <w:lang w:val="en-US"/>
        </w:rPr>
        <w:t>.</w:t>
      </w:r>
    </w:p>
    <w:p w:rsidR="00D0545B" w:rsidRDefault="00D0545B" w:rsidP="00A12419">
      <w:pPr>
        <w:pStyle w:val="NoSpacing"/>
        <w:jc w:val="left"/>
        <w:rPr>
          <w:rFonts w:ascii="Century Gothic" w:hAnsi="Century Gothic"/>
          <w:lang w:val="en-US"/>
        </w:rPr>
      </w:pPr>
    </w:p>
    <w:p w:rsidR="00D0545B" w:rsidRDefault="00D0545B" w:rsidP="00A12419">
      <w:pPr>
        <w:pStyle w:val="NoSpacing"/>
        <w:jc w:val="left"/>
        <w:rPr>
          <w:rFonts w:ascii="Century Gothic" w:hAnsi="Century Gothic"/>
          <w:b/>
          <w:lang w:val="en-US"/>
        </w:rPr>
      </w:pPr>
      <w:r>
        <w:rPr>
          <w:rFonts w:ascii="Century Gothic" w:hAnsi="Century Gothic"/>
          <w:lang w:val="en-US"/>
        </w:rPr>
        <w:t xml:space="preserve">If the average arrival time we are to be changed with the same variability, the curved line in figure was 4.17 would show the </w:t>
      </w:r>
      <w:r w:rsidRPr="00D0545B">
        <w:rPr>
          <w:rFonts w:ascii="Century Gothic" w:hAnsi="Century Gothic"/>
          <w:b/>
          <w:lang w:val="en-US"/>
        </w:rPr>
        <w:t>relationship between average waiting time and process utilization</w:t>
      </w:r>
    </w:p>
    <w:p w:rsidR="00D0545B" w:rsidRDefault="00D0545B" w:rsidP="00A12419">
      <w:pPr>
        <w:pStyle w:val="NoSpacing"/>
        <w:jc w:val="left"/>
        <w:rPr>
          <w:rFonts w:ascii="Century Gothic" w:hAnsi="Century Gothic"/>
          <w:lang w:val="en-US"/>
        </w:rPr>
      </w:pPr>
      <w:r>
        <w:rPr>
          <w:rFonts w:ascii="Century Gothic" w:hAnsi="Century Gothic"/>
          <w:lang w:val="en-US"/>
        </w:rPr>
        <w:lastRenderedPageBreak/>
        <w:t>The only way to guarantee very low waiting times is for the units to suffer no process utilization.</w:t>
      </w: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r>
        <w:rPr>
          <w:rFonts w:ascii="Century Gothic" w:hAnsi="Century Gothic"/>
          <w:lang w:val="en-US"/>
        </w:rPr>
        <w:t>The greater the variability in the process, the more the waiting time</w:t>
      </w: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r>
        <w:rPr>
          <w:rFonts w:ascii="Century Gothic" w:hAnsi="Century Gothic"/>
          <w:lang w:val="en-US"/>
        </w:rPr>
        <w:t>See figure 4.18 in the textbook – curves for a typical process.  Presents three options to process designers wishing to improve the waiting time for utilization performance of a process.</w:t>
      </w: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46183C">
      <w:pPr>
        <w:pStyle w:val="NoSpacing"/>
        <w:numPr>
          <w:ilvl w:val="0"/>
          <w:numId w:val="16"/>
        </w:numPr>
        <w:jc w:val="left"/>
        <w:rPr>
          <w:rFonts w:ascii="Century Gothic" w:hAnsi="Century Gothic"/>
          <w:lang w:val="en-US"/>
        </w:rPr>
      </w:pPr>
      <w:r>
        <w:rPr>
          <w:rFonts w:ascii="Century Gothic" w:hAnsi="Century Gothic"/>
          <w:lang w:val="en-US"/>
        </w:rPr>
        <w:t>Accept long average waiting times and achieve high utilization –point x</w:t>
      </w:r>
    </w:p>
    <w:p w:rsidR="0046183C" w:rsidRDefault="0046183C" w:rsidP="0046183C">
      <w:pPr>
        <w:pStyle w:val="NoSpacing"/>
        <w:numPr>
          <w:ilvl w:val="0"/>
          <w:numId w:val="16"/>
        </w:numPr>
        <w:jc w:val="left"/>
        <w:rPr>
          <w:rFonts w:ascii="Century Gothic" w:hAnsi="Century Gothic"/>
          <w:lang w:val="en-US"/>
        </w:rPr>
      </w:pPr>
      <w:r>
        <w:rPr>
          <w:rFonts w:ascii="Century Gothic" w:hAnsi="Century Gothic"/>
          <w:lang w:val="en-US"/>
        </w:rPr>
        <w:t>Accepting low utilization and achieve short average waiting times – point Y</w:t>
      </w:r>
    </w:p>
    <w:p w:rsidR="0046183C" w:rsidRDefault="0046183C" w:rsidP="0046183C">
      <w:pPr>
        <w:pStyle w:val="NoSpacing"/>
        <w:numPr>
          <w:ilvl w:val="0"/>
          <w:numId w:val="16"/>
        </w:numPr>
        <w:jc w:val="left"/>
        <w:rPr>
          <w:rFonts w:ascii="Century Gothic" w:hAnsi="Century Gothic"/>
          <w:lang w:val="en-US"/>
        </w:rPr>
      </w:pPr>
      <w:r>
        <w:rPr>
          <w:rFonts w:ascii="Century Gothic" w:hAnsi="Century Gothic"/>
          <w:lang w:val="en-US"/>
        </w:rPr>
        <w:t>Reduce the variability in arrival times, activity times or both and achieve high utilization and shorter waiting times – point Z</w:t>
      </w:r>
    </w:p>
    <w:p w:rsidR="0046183C" w:rsidRDefault="0046183C" w:rsidP="0046183C">
      <w:pPr>
        <w:pStyle w:val="NoSpacing"/>
        <w:jc w:val="left"/>
        <w:rPr>
          <w:rFonts w:ascii="Century Gothic" w:hAnsi="Century Gothic"/>
          <w:lang w:val="en-US"/>
        </w:rPr>
      </w:pPr>
    </w:p>
    <w:p w:rsidR="0046183C" w:rsidRDefault="0046183C" w:rsidP="0046183C">
      <w:pPr>
        <w:pStyle w:val="NoSpacing"/>
        <w:jc w:val="left"/>
        <w:rPr>
          <w:rFonts w:ascii="Century Gothic" w:hAnsi="Century Gothic"/>
          <w:lang w:val="en-US"/>
        </w:rPr>
      </w:pPr>
      <w:r>
        <w:rPr>
          <w:rFonts w:ascii="Century Gothic" w:hAnsi="Century Gothic"/>
          <w:lang w:val="en-US"/>
        </w:rPr>
        <w:t>An important choice in process design that could have strategic implications: Which is more important to a business, faster throughput time or high utilization of its resources?</w:t>
      </w:r>
    </w:p>
    <w:p w:rsidR="0046183C" w:rsidRDefault="0046183C" w:rsidP="0046183C">
      <w:pPr>
        <w:pStyle w:val="NoSpacing"/>
        <w:jc w:val="left"/>
        <w:rPr>
          <w:rFonts w:ascii="Century Gothic" w:hAnsi="Century Gothic"/>
          <w:lang w:val="en-US"/>
        </w:rPr>
      </w:pPr>
    </w:p>
    <w:p w:rsidR="0046183C" w:rsidRDefault="0046183C" w:rsidP="0046183C">
      <w:pPr>
        <w:pStyle w:val="NoSpacing"/>
        <w:jc w:val="left"/>
        <w:rPr>
          <w:rFonts w:ascii="Century Gothic" w:hAnsi="Century Gothic"/>
          <w:b/>
          <w:lang w:val="en-US"/>
        </w:rPr>
      </w:pPr>
      <w:r>
        <w:rPr>
          <w:rFonts w:ascii="Century Gothic" w:hAnsi="Century Gothic"/>
          <w:b/>
          <w:lang w:val="en-US"/>
        </w:rPr>
        <w:t>Simulation in design</w:t>
      </w:r>
    </w:p>
    <w:p w:rsidR="0046183C" w:rsidRDefault="000A1118" w:rsidP="0046183C">
      <w:pPr>
        <w:pStyle w:val="NoSpacing"/>
        <w:jc w:val="left"/>
        <w:rPr>
          <w:rFonts w:ascii="Century Gothic" w:hAnsi="Century Gothic"/>
          <w:lang w:val="en-US"/>
        </w:rPr>
      </w:pPr>
      <w:r>
        <w:rPr>
          <w:rFonts w:ascii="Century Gothic" w:hAnsi="Century Gothic"/>
          <w:lang w:val="en-US"/>
        </w:rPr>
        <w:t>To increase confidence in the design decision - try to simulate how the process might work in practice.</w:t>
      </w:r>
    </w:p>
    <w:p w:rsidR="000A1118" w:rsidRDefault="000A1118" w:rsidP="0046183C">
      <w:pPr>
        <w:pStyle w:val="NoSpacing"/>
        <w:jc w:val="left"/>
        <w:rPr>
          <w:rFonts w:ascii="Century Gothic" w:hAnsi="Century Gothic"/>
          <w:lang w:val="en-US"/>
        </w:rPr>
      </w:pPr>
    </w:p>
    <w:p w:rsidR="000A1118" w:rsidRDefault="000A1118" w:rsidP="0046183C">
      <w:pPr>
        <w:pStyle w:val="NoSpacing"/>
        <w:jc w:val="left"/>
        <w:rPr>
          <w:rFonts w:ascii="Century Gothic" w:hAnsi="Century Gothic"/>
          <w:lang w:val="en-US"/>
        </w:rPr>
      </w:pPr>
      <w:r>
        <w:rPr>
          <w:rFonts w:ascii="Century Gothic" w:hAnsi="Century Gothic"/>
          <w:lang w:val="en-US"/>
        </w:rPr>
        <w:t>Simulation is one of the most fundamental approaches to decision making.</w:t>
      </w:r>
    </w:p>
    <w:p w:rsidR="000A1118" w:rsidRDefault="000A1118" w:rsidP="0046183C">
      <w:pPr>
        <w:pStyle w:val="NoSpacing"/>
        <w:jc w:val="left"/>
        <w:rPr>
          <w:rFonts w:ascii="Century Gothic" w:hAnsi="Century Gothic"/>
          <w:lang w:val="en-US"/>
        </w:rPr>
      </w:pPr>
    </w:p>
    <w:p w:rsidR="000A1118" w:rsidRDefault="000A1118" w:rsidP="0046183C">
      <w:pPr>
        <w:pStyle w:val="NoSpacing"/>
        <w:jc w:val="left"/>
        <w:rPr>
          <w:rFonts w:ascii="Century Gothic" w:hAnsi="Century Gothic"/>
          <w:lang w:val="en-US"/>
        </w:rPr>
      </w:pPr>
      <w:r>
        <w:rPr>
          <w:rFonts w:ascii="Century Gothic" w:hAnsi="Century Gothic"/>
          <w:lang w:val="en-US"/>
        </w:rPr>
        <w:t xml:space="preserve">Simulation models can take many forms. </w:t>
      </w:r>
    </w:p>
    <w:p w:rsidR="000A1118" w:rsidRDefault="000A1118" w:rsidP="0046183C">
      <w:pPr>
        <w:pStyle w:val="NoSpacing"/>
        <w:jc w:val="left"/>
        <w:rPr>
          <w:rFonts w:ascii="Century Gothic" w:hAnsi="Century Gothic"/>
          <w:lang w:val="en-US"/>
        </w:rPr>
      </w:pPr>
    </w:p>
    <w:p w:rsidR="000A1118" w:rsidRPr="000A1118" w:rsidRDefault="000A1118" w:rsidP="0046183C">
      <w:pPr>
        <w:pStyle w:val="NoSpacing"/>
        <w:jc w:val="left"/>
        <w:rPr>
          <w:rFonts w:ascii="Century Gothic" w:hAnsi="Century Gothic"/>
          <w:lang w:val="en-US"/>
        </w:rPr>
      </w:pPr>
      <w:r w:rsidRPr="000A1118">
        <w:rPr>
          <w:rFonts w:ascii="Century Gothic" w:hAnsi="Century Gothic"/>
          <w:b/>
          <w:lang w:val="en-US"/>
        </w:rPr>
        <w:t>Simulation models:</w:t>
      </w:r>
      <w:r>
        <w:rPr>
          <w:rFonts w:ascii="Century Gothic" w:hAnsi="Century Gothic"/>
          <w:lang w:val="en-US"/>
        </w:rPr>
        <w:t xml:space="preserve"> the use of a model of a process, product or service to explore its characteristics before creation</w:t>
      </w: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Default="0046183C" w:rsidP="00A12419">
      <w:pPr>
        <w:pStyle w:val="NoSpacing"/>
        <w:jc w:val="left"/>
        <w:rPr>
          <w:rFonts w:ascii="Century Gothic" w:hAnsi="Century Gothic"/>
          <w:lang w:val="en-US"/>
        </w:rPr>
      </w:pPr>
    </w:p>
    <w:p w:rsidR="0046183C" w:rsidRPr="00D0545B" w:rsidRDefault="0046183C" w:rsidP="00A12419">
      <w:pPr>
        <w:pStyle w:val="NoSpacing"/>
        <w:jc w:val="left"/>
        <w:rPr>
          <w:rFonts w:ascii="Century Gothic" w:hAnsi="Century Gothic"/>
          <w:lang w:val="en-US"/>
        </w:rPr>
      </w:pPr>
    </w:p>
    <w:sectPr w:rsidR="0046183C" w:rsidRPr="00D0545B"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B27" w:rsidRDefault="00BF2B27" w:rsidP="0045685C">
      <w:pPr>
        <w:spacing w:after="0" w:line="240" w:lineRule="auto"/>
      </w:pPr>
      <w:r>
        <w:separator/>
      </w:r>
    </w:p>
  </w:endnote>
  <w:endnote w:type="continuationSeparator" w:id="0">
    <w:p w:rsidR="00BF2B27" w:rsidRDefault="00BF2B27"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773D79">
          <w:rPr>
            <w:noProof/>
          </w:rPr>
          <w:t>1</w:t>
        </w:r>
        <w:r>
          <w:rPr>
            <w:noProof/>
          </w:rPr>
          <w:fldChar w:fldCharType="end"/>
        </w:r>
      </w:p>
    </w:sdtContent>
  </w:sdt>
  <w:p w:rsidR="007E420D" w:rsidRDefault="007E42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B27" w:rsidRDefault="00BF2B27" w:rsidP="0045685C">
      <w:pPr>
        <w:spacing w:after="0" w:line="240" w:lineRule="auto"/>
      </w:pPr>
      <w:r>
        <w:separator/>
      </w:r>
    </w:p>
  </w:footnote>
  <w:footnote w:type="continuationSeparator" w:id="0">
    <w:p w:rsidR="00BF2B27" w:rsidRDefault="00BF2B27"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F40095D"/>
    <w:multiLevelType w:val="hybridMultilevel"/>
    <w:tmpl w:val="EBBAF6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FEC46AA"/>
    <w:multiLevelType w:val="hybridMultilevel"/>
    <w:tmpl w:val="4AFAAE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2F3010D7"/>
    <w:multiLevelType w:val="hybridMultilevel"/>
    <w:tmpl w:val="65FE21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53117447"/>
    <w:multiLevelType w:val="hybridMultilevel"/>
    <w:tmpl w:val="4888F8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702209B2"/>
    <w:multiLevelType w:val="hybridMultilevel"/>
    <w:tmpl w:val="2B6C46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11"/>
  </w:num>
  <w:num w:numId="4">
    <w:abstractNumId w:val="7"/>
  </w:num>
  <w:num w:numId="5">
    <w:abstractNumId w:val="1"/>
  </w:num>
  <w:num w:numId="6">
    <w:abstractNumId w:val="14"/>
  </w:num>
  <w:num w:numId="7">
    <w:abstractNumId w:val="4"/>
  </w:num>
  <w:num w:numId="8">
    <w:abstractNumId w:val="0"/>
  </w:num>
  <w:num w:numId="9">
    <w:abstractNumId w:val="12"/>
  </w:num>
  <w:num w:numId="10">
    <w:abstractNumId w:val="8"/>
  </w:num>
  <w:num w:numId="11">
    <w:abstractNumId w:val="9"/>
  </w:num>
  <w:num w:numId="12">
    <w:abstractNumId w:val="15"/>
  </w:num>
  <w:num w:numId="13">
    <w:abstractNumId w:val="2"/>
  </w:num>
  <w:num w:numId="14">
    <w:abstractNumId w:val="10"/>
  </w:num>
  <w:num w:numId="15">
    <w:abstractNumId w:val="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7E77"/>
    <w:rsid w:val="000145BF"/>
    <w:rsid w:val="00024D1E"/>
    <w:rsid w:val="00031B09"/>
    <w:rsid w:val="0003381B"/>
    <w:rsid w:val="000372F9"/>
    <w:rsid w:val="00037710"/>
    <w:rsid w:val="00043B8E"/>
    <w:rsid w:val="0004620F"/>
    <w:rsid w:val="000462E3"/>
    <w:rsid w:val="000643C7"/>
    <w:rsid w:val="00087DD1"/>
    <w:rsid w:val="00092BB2"/>
    <w:rsid w:val="000942DE"/>
    <w:rsid w:val="00095709"/>
    <w:rsid w:val="000A1118"/>
    <w:rsid w:val="000B158A"/>
    <w:rsid w:val="000D3818"/>
    <w:rsid w:val="000E6324"/>
    <w:rsid w:val="00100A43"/>
    <w:rsid w:val="00101952"/>
    <w:rsid w:val="00104CCC"/>
    <w:rsid w:val="00117D00"/>
    <w:rsid w:val="00144C3D"/>
    <w:rsid w:val="001457E9"/>
    <w:rsid w:val="001467BE"/>
    <w:rsid w:val="00153A3A"/>
    <w:rsid w:val="00153AD3"/>
    <w:rsid w:val="00156F28"/>
    <w:rsid w:val="001578CF"/>
    <w:rsid w:val="00172F84"/>
    <w:rsid w:val="001920FC"/>
    <w:rsid w:val="001957F0"/>
    <w:rsid w:val="001B00D1"/>
    <w:rsid w:val="001B06D9"/>
    <w:rsid w:val="001C57C0"/>
    <w:rsid w:val="001C7BB4"/>
    <w:rsid w:val="001E5DDD"/>
    <w:rsid w:val="001F6E4C"/>
    <w:rsid w:val="00207256"/>
    <w:rsid w:val="00211DFB"/>
    <w:rsid w:val="002139D2"/>
    <w:rsid w:val="002236F6"/>
    <w:rsid w:val="00226DD7"/>
    <w:rsid w:val="002351B0"/>
    <w:rsid w:val="00247B7D"/>
    <w:rsid w:val="00254724"/>
    <w:rsid w:val="00255C9A"/>
    <w:rsid w:val="00265ECB"/>
    <w:rsid w:val="00274C35"/>
    <w:rsid w:val="00280EC5"/>
    <w:rsid w:val="00283B80"/>
    <w:rsid w:val="002A20E5"/>
    <w:rsid w:val="002B2FD6"/>
    <w:rsid w:val="002C2E73"/>
    <w:rsid w:val="002C42BE"/>
    <w:rsid w:val="002C7FBE"/>
    <w:rsid w:val="002D4C08"/>
    <w:rsid w:val="002E2ADB"/>
    <w:rsid w:val="002E474D"/>
    <w:rsid w:val="00321E00"/>
    <w:rsid w:val="00325CA2"/>
    <w:rsid w:val="00330987"/>
    <w:rsid w:val="003450BE"/>
    <w:rsid w:val="00345BF8"/>
    <w:rsid w:val="003511C7"/>
    <w:rsid w:val="00352415"/>
    <w:rsid w:val="003579EB"/>
    <w:rsid w:val="003628D1"/>
    <w:rsid w:val="0036337B"/>
    <w:rsid w:val="00365820"/>
    <w:rsid w:val="003739BE"/>
    <w:rsid w:val="00375AF5"/>
    <w:rsid w:val="00375E8C"/>
    <w:rsid w:val="003771DA"/>
    <w:rsid w:val="00381D75"/>
    <w:rsid w:val="003902CB"/>
    <w:rsid w:val="00394142"/>
    <w:rsid w:val="003A532E"/>
    <w:rsid w:val="003B1A08"/>
    <w:rsid w:val="003B34F2"/>
    <w:rsid w:val="003B573B"/>
    <w:rsid w:val="003D1E6F"/>
    <w:rsid w:val="003D4DDC"/>
    <w:rsid w:val="003E2A39"/>
    <w:rsid w:val="00401CA8"/>
    <w:rsid w:val="00406624"/>
    <w:rsid w:val="00413EA9"/>
    <w:rsid w:val="00421DA8"/>
    <w:rsid w:val="00424E01"/>
    <w:rsid w:val="00425CCE"/>
    <w:rsid w:val="004267DB"/>
    <w:rsid w:val="00435152"/>
    <w:rsid w:val="00435FB1"/>
    <w:rsid w:val="00454492"/>
    <w:rsid w:val="0045685C"/>
    <w:rsid w:val="0046183C"/>
    <w:rsid w:val="00466E5A"/>
    <w:rsid w:val="00475118"/>
    <w:rsid w:val="00490120"/>
    <w:rsid w:val="004A53AD"/>
    <w:rsid w:val="004A62F9"/>
    <w:rsid w:val="004A7026"/>
    <w:rsid w:val="004B7636"/>
    <w:rsid w:val="004C0CD5"/>
    <w:rsid w:val="004C0FC4"/>
    <w:rsid w:val="004C6E52"/>
    <w:rsid w:val="004D76B5"/>
    <w:rsid w:val="004E4F06"/>
    <w:rsid w:val="004E719F"/>
    <w:rsid w:val="004F1F95"/>
    <w:rsid w:val="004F53B7"/>
    <w:rsid w:val="00513FBA"/>
    <w:rsid w:val="005166EE"/>
    <w:rsid w:val="00526D77"/>
    <w:rsid w:val="00532EF6"/>
    <w:rsid w:val="00533F09"/>
    <w:rsid w:val="005344F7"/>
    <w:rsid w:val="00546454"/>
    <w:rsid w:val="005503FF"/>
    <w:rsid w:val="00556DDE"/>
    <w:rsid w:val="005638F2"/>
    <w:rsid w:val="005678AC"/>
    <w:rsid w:val="005857B0"/>
    <w:rsid w:val="00586E7A"/>
    <w:rsid w:val="0059084D"/>
    <w:rsid w:val="00593A73"/>
    <w:rsid w:val="005E0FA2"/>
    <w:rsid w:val="005E28BC"/>
    <w:rsid w:val="005E355E"/>
    <w:rsid w:val="005F148A"/>
    <w:rsid w:val="005F21D7"/>
    <w:rsid w:val="00601D6C"/>
    <w:rsid w:val="0060314E"/>
    <w:rsid w:val="006062B8"/>
    <w:rsid w:val="00616F7D"/>
    <w:rsid w:val="006229AD"/>
    <w:rsid w:val="00633DE5"/>
    <w:rsid w:val="006346D2"/>
    <w:rsid w:val="006517F0"/>
    <w:rsid w:val="006567D6"/>
    <w:rsid w:val="00656DC4"/>
    <w:rsid w:val="00663307"/>
    <w:rsid w:val="00663A82"/>
    <w:rsid w:val="00684CC4"/>
    <w:rsid w:val="0069194F"/>
    <w:rsid w:val="006A4643"/>
    <w:rsid w:val="006D43A7"/>
    <w:rsid w:val="006E17B1"/>
    <w:rsid w:val="006F043B"/>
    <w:rsid w:val="006F454C"/>
    <w:rsid w:val="006F54A0"/>
    <w:rsid w:val="00746575"/>
    <w:rsid w:val="00753DF8"/>
    <w:rsid w:val="00773D79"/>
    <w:rsid w:val="00775E92"/>
    <w:rsid w:val="00776628"/>
    <w:rsid w:val="007B6954"/>
    <w:rsid w:val="007C0B6D"/>
    <w:rsid w:val="007C3636"/>
    <w:rsid w:val="007D3517"/>
    <w:rsid w:val="007E3EF5"/>
    <w:rsid w:val="007E420D"/>
    <w:rsid w:val="007F714D"/>
    <w:rsid w:val="00802554"/>
    <w:rsid w:val="008052BA"/>
    <w:rsid w:val="008110E1"/>
    <w:rsid w:val="00816333"/>
    <w:rsid w:val="00816785"/>
    <w:rsid w:val="00855611"/>
    <w:rsid w:val="00860766"/>
    <w:rsid w:val="0086303B"/>
    <w:rsid w:val="00870006"/>
    <w:rsid w:val="0087254F"/>
    <w:rsid w:val="008A4341"/>
    <w:rsid w:val="008A75FD"/>
    <w:rsid w:val="008B478D"/>
    <w:rsid w:val="008B59DA"/>
    <w:rsid w:val="008C010A"/>
    <w:rsid w:val="008C11D2"/>
    <w:rsid w:val="008D0F41"/>
    <w:rsid w:val="008F261A"/>
    <w:rsid w:val="008F684E"/>
    <w:rsid w:val="009120C6"/>
    <w:rsid w:val="00920CDF"/>
    <w:rsid w:val="00940ABE"/>
    <w:rsid w:val="0096156E"/>
    <w:rsid w:val="00966779"/>
    <w:rsid w:val="00980E36"/>
    <w:rsid w:val="009923A3"/>
    <w:rsid w:val="00993120"/>
    <w:rsid w:val="009A0B98"/>
    <w:rsid w:val="009B525B"/>
    <w:rsid w:val="009D2A3D"/>
    <w:rsid w:val="009D6F7C"/>
    <w:rsid w:val="009E2F3E"/>
    <w:rsid w:val="009E47F4"/>
    <w:rsid w:val="009F12FE"/>
    <w:rsid w:val="009F4F2F"/>
    <w:rsid w:val="009F7DC2"/>
    <w:rsid w:val="00A10C42"/>
    <w:rsid w:val="00A12419"/>
    <w:rsid w:val="00A12AC0"/>
    <w:rsid w:val="00A140F9"/>
    <w:rsid w:val="00A16498"/>
    <w:rsid w:val="00A476F5"/>
    <w:rsid w:val="00A66E1D"/>
    <w:rsid w:val="00A72AC0"/>
    <w:rsid w:val="00A74F19"/>
    <w:rsid w:val="00A7576E"/>
    <w:rsid w:val="00A876FD"/>
    <w:rsid w:val="00A96E43"/>
    <w:rsid w:val="00AA392A"/>
    <w:rsid w:val="00AA419E"/>
    <w:rsid w:val="00AA5D68"/>
    <w:rsid w:val="00AD7DF7"/>
    <w:rsid w:val="00B12D3A"/>
    <w:rsid w:val="00B24F62"/>
    <w:rsid w:val="00B31083"/>
    <w:rsid w:val="00B37211"/>
    <w:rsid w:val="00B548A8"/>
    <w:rsid w:val="00B91396"/>
    <w:rsid w:val="00BB49AD"/>
    <w:rsid w:val="00BC10DF"/>
    <w:rsid w:val="00BC3884"/>
    <w:rsid w:val="00BE2CED"/>
    <w:rsid w:val="00BE6CED"/>
    <w:rsid w:val="00BE75C4"/>
    <w:rsid w:val="00BF2B27"/>
    <w:rsid w:val="00C041CF"/>
    <w:rsid w:val="00C05184"/>
    <w:rsid w:val="00C066AD"/>
    <w:rsid w:val="00C12131"/>
    <w:rsid w:val="00C12DBA"/>
    <w:rsid w:val="00C15953"/>
    <w:rsid w:val="00C23A59"/>
    <w:rsid w:val="00C33EE8"/>
    <w:rsid w:val="00C36090"/>
    <w:rsid w:val="00C36734"/>
    <w:rsid w:val="00C45480"/>
    <w:rsid w:val="00C5130E"/>
    <w:rsid w:val="00C64FF1"/>
    <w:rsid w:val="00C67A39"/>
    <w:rsid w:val="00CA427C"/>
    <w:rsid w:val="00CA716A"/>
    <w:rsid w:val="00CB121B"/>
    <w:rsid w:val="00CB26B8"/>
    <w:rsid w:val="00CB6AEC"/>
    <w:rsid w:val="00CC246D"/>
    <w:rsid w:val="00CC3621"/>
    <w:rsid w:val="00CD6FB7"/>
    <w:rsid w:val="00CE64FF"/>
    <w:rsid w:val="00CF07ED"/>
    <w:rsid w:val="00CF089E"/>
    <w:rsid w:val="00CF2724"/>
    <w:rsid w:val="00CF4576"/>
    <w:rsid w:val="00D0545B"/>
    <w:rsid w:val="00D201CE"/>
    <w:rsid w:val="00D216C4"/>
    <w:rsid w:val="00D253D8"/>
    <w:rsid w:val="00D3176F"/>
    <w:rsid w:val="00D415B6"/>
    <w:rsid w:val="00D476A2"/>
    <w:rsid w:val="00D745CD"/>
    <w:rsid w:val="00D75418"/>
    <w:rsid w:val="00D76879"/>
    <w:rsid w:val="00D861E3"/>
    <w:rsid w:val="00D97860"/>
    <w:rsid w:val="00DC11E8"/>
    <w:rsid w:val="00DC320D"/>
    <w:rsid w:val="00DD3E66"/>
    <w:rsid w:val="00DD7AE4"/>
    <w:rsid w:val="00DF32DC"/>
    <w:rsid w:val="00DF5C2C"/>
    <w:rsid w:val="00DF67B9"/>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B3EB0"/>
    <w:rsid w:val="00EB70FE"/>
    <w:rsid w:val="00EC1C1D"/>
    <w:rsid w:val="00EE4001"/>
    <w:rsid w:val="00EE7B21"/>
    <w:rsid w:val="00EF6077"/>
    <w:rsid w:val="00F0705C"/>
    <w:rsid w:val="00F07D83"/>
    <w:rsid w:val="00F10B94"/>
    <w:rsid w:val="00F228E0"/>
    <w:rsid w:val="00F24805"/>
    <w:rsid w:val="00F30A5D"/>
    <w:rsid w:val="00F31542"/>
    <w:rsid w:val="00F41F22"/>
    <w:rsid w:val="00F44CFA"/>
    <w:rsid w:val="00F52A30"/>
    <w:rsid w:val="00F607BB"/>
    <w:rsid w:val="00F67591"/>
    <w:rsid w:val="00F85898"/>
    <w:rsid w:val="00F944A1"/>
    <w:rsid w:val="00F94D80"/>
    <w:rsid w:val="00F96F41"/>
    <w:rsid w:val="00FC57B0"/>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E7C785-439E-42EA-BFA1-280565963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1B379-2F1B-4B21-BD94-E1217FD9B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6</Pages>
  <Words>1800</Words>
  <Characters>10260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37</cp:revision>
  <dcterms:created xsi:type="dcterms:W3CDTF">2012-11-06T18:46:00Z</dcterms:created>
  <dcterms:modified xsi:type="dcterms:W3CDTF">2013-10-04T07:52:00Z</dcterms:modified>
</cp:coreProperties>
</file>