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9C1D5A">
      <w:pPr>
        <w:rPr>
          <w:rFonts w:ascii="Century Gothic" w:hAnsi="Century Gothic"/>
          <w:b/>
          <w:sz w:val="40"/>
          <w:szCs w:val="40"/>
          <w:lang w:val="en-US"/>
        </w:rPr>
      </w:pPr>
      <w:r>
        <w:rPr>
          <w:rFonts w:ascii="Century Gothic" w:hAnsi="Century Gothic"/>
          <w:b/>
          <w:sz w:val="40"/>
          <w:szCs w:val="40"/>
          <w:lang w:val="en-US"/>
        </w:rPr>
        <w:t xml:space="preserve">Chapter </w:t>
      </w:r>
      <w:r w:rsidR="008C6A7D">
        <w:rPr>
          <w:rFonts w:ascii="Century Gothic" w:hAnsi="Century Gothic"/>
          <w:b/>
          <w:sz w:val="40"/>
          <w:szCs w:val="40"/>
          <w:lang w:val="en-US"/>
        </w:rPr>
        <w:t>12</w:t>
      </w:r>
    </w:p>
    <w:p w:rsidR="00CF2724" w:rsidRPr="008C6A7D" w:rsidRDefault="008C6A7D" w:rsidP="00E329BE">
      <w:pPr>
        <w:pStyle w:val="NoSpacing"/>
        <w:rPr>
          <w:rFonts w:ascii="Century Gothic" w:hAnsi="Century Gothic"/>
          <w:sz w:val="28"/>
          <w:szCs w:val="28"/>
          <w:lang w:val="en-US"/>
        </w:rPr>
      </w:pPr>
      <w:r>
        <w:rPr>
          <w:rFonts w:ascii="Century Gothic" w:hAnsi="Century Gothic"/>
          <w:b/>
          <w:sz w:val="28"/>
          <w:szCs w:val="28"/>
          <w:lang w:val="en-US"/>
        </w:rPr>
        <w:t xml:space="preserve">Network Analysis </w:t>
      </w:r>
      <w:r w:rsidRPr="008C6A7D">
        <w:rPr>
          <w:rFonts w:ascii="Century Gothic" w:hAnsi="Century Gothic"/>
          <w:sz w:val="28"/>
          <w:szCs w:val="28"/>
          <w:lang w:val="en-US"/>
        </w:rPr>
        <w:t>(TB Network Planning – 481 to end)</w:t>
      </w:r>
    </w:p>
    <w:p w:rsidR="003601AC" w:rsidRDefault="003601AC" w:rsidP="003601AC">
      <w:pPr>
        <w:pStyle w:val="NoSpacing"/>
        <w:rPr>
          <w:rFonts w:ascii="Century Gothic" w:hAnsi="Century Gothic"/>
          <w:b/>
          <w:lang w:val="en-US"/>
        </w:rPr>
      </w:pPr>
    </w:p>
    <w:p w:rsidR="00EB7881" w:rsidRDefault="00350024" w:rsidP="00C51418">
      <w:pPr>
        <w:rPr>
          <w:rFonts w:ascii="Century Gothic" w:hAnsi="Century Gothic"/>
          <w:lang w:val="en-US"/>
        </w:rPr>
      </w:pPr>
      <w:r>
        <w:rPr>
          <w:rFonts w:ascii="Century Gothic" w:hAnsi="Century Gothic"/>
          <w:lang w:val="en-US"/>
        </w:rPr>
        <w:t>Network Planning</w:t>
      </w:r>
    </w:p>
    <w:p w:rsidR="00350024" w:rsidRDefault="00350024" w:rsidP="00C51418">
      <w:pPr>
        <w:rPr>
          <w:rFonts w:ascii="Century Gothic" w:hAnsi="Century Gothic"/>
          <w:lang w:val="en-US"/>
        </w:rPr>
      </w:pPr>
      <w:r w:rsidRPr="00350024">
        <w:rPr>
          <w:rFonts w:ascii="Century Gothic" w:hAnsi="Century Gothic"/>
          <w:lang w:val="en-US"/>
        </w:rPr>
        <w:t xml:space="preserve">The process of project planning and control is greatly aided by the use of techniques which help project managers to handle its complexity and time-based nature. The simplest of these techniques is the Gantt chart </w:t>
      </w:r>
    </w:p>
    <w:p w:rsidR="00350024" w:rsidRDefault="00350024" w:rsidP="00C51418">
      <w:pPr>
        <w:rPr>
          <w:rFonts w:ascii="Century Gothic" w:hAnsi="Century Gothic"/>
          <w:lang w:val="en-US"/>
        </w:rPr>
      </w:pPr>
      <w:r w:rsidRPr="00350024">
        <w:rPr>
          <w:rFonts w:ascii="Century Gothic" w:hAnsi="Century Gothic"/>
          <w:lang w:val="en-US"/>
        </w:rPr>
        <w:t xml:space="preserve">Gantt charts are the simplest way to exhibit an overall project plan because they have excellent visual impact and are easy to understand. They are also useful for communicating project plans and status to senior managers as well as for day-to-day project control. </w:t>
      </w:r>
    </w:p>
    <w:p w:rsidR="00350024" w:rsidRPr="00C51418" w:rsidRDefault="00350024" w:rsidP="00C51418">
      <w:pPr>
        <w:rPr>
          <w:rFonts w:ascii="Century Gothic" w:hAnsi="Century Gothic"/>
          <w:lang w:val="en-US"/>
        </w:rPr>
      </w:pPr>
      <w:r w:rsidRPr="00350024">
        <w:rPr>
          <w:rFonts w:ascii="Century Gothic" w:hAnsi="Century Gothic"/>
          <w:lang w:val="en-US"/>
        </w:rPr>
        <w:t xml:space="preserve">The two network analysis methods we will examine are the </w:t>
      </w:r>
      <w:r w:rsidRPr="00350024">
        <w:rPr>
          <w:rFonts w:ascii="Century Gothic" w:hAnsi="Century Gothic"/>
          <w:b/>
          <w:bCs/>
          <w:lang w:val="en-US"/>
        </w:rPr>
        <w:t xml:space="preserve">critical path method (CPM) </w:t>
      </w:r>
      <w:r w:rsidRPr="00350024">
        <w:rPr>
          <w:rFonts w:ascii="Century Gothic" w:hAnsi="Century Gothic"/>
          <w:lang w:val="en-US"/>
        </w:rPr>
        <w:t xml:space="preserve">or analysis (CPA) and </w:t>
      </w:r>
      <w:r w:rsidRPr="00350024">
        <w:rPr>
          <w:rFonts w:ascii="Century Gothic" w:hAnsi="Century Gothic"/>
          <w:b/>
          <w:bCs/>
          <w:lang w:val="en-US"/>
        </w:rPr>
        <w:t>programme evaluation and review technique (PERT).</w:t>
      </w:r>
    </w:p>
    <w:p w:rsidR="00350024" w:rsidRPr="00350024" w:rsidRDefault="00350024" w:rsidP="00350024">
      <w:pPr>
        <w:pStyle w:val="NoSpacing"/>
        <w:rPr>
          <w:rFonts w:ascii="Century Gothic" w:hAnsi="Century Gothic"/>
          <w:b/>
          <w:lang w:val="en-US"/>
        </w:rPr>
      </w:pPr>
      <w:bookmarkStart w:id="0" w:name="bookmark1"/>
      <w:r w:rsidRPr="00350024">
        <w:rPr>
          <w:rFonts w:ascii="Century Gothic" w:hAnsi="Century Gothic"/>
          <w:b/>
          <w:lang w:val="en-US"/>
        </w:rPr>
        <w:t>Critical path method (CPM)</w:t>
      </w:r>
      <w:bookmarkEnd w:id="0"/>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As project complexity increases, so it becomes necessary to identify the relationships between activities. </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The critical path method models the project by clarifying the relationships between activities diagrammatically. </w:t>
      </w:r>
    </w:p>
    <w:p w:rsidR="00350024" w:rsidRDefault="00350024" w:rsidP="00350024">
      <w:pPr>
        <w:pStyle w:val="NoSpacing"/>
        <w:rPr>
          <w:rFonts w:ascii="Century Gothic" w:hAnsi="Century Gothic"/>
          <w:lang w:val="en-US"/>
        </w:rPr>
      </w:pPr>
    </w:p>
    <w:p w:rsidR="00EB7881" w:rsidRDefault="00350024" w:rsidP="00350024">
      <w:pPr>
        <w:pStyle w:val="NoSpacing"/>
        <w:rPr>
          <w:rFonts w:ascii="Century Gothic" w:hAnsi="Century Gothic"/>
          <w:b/>
          <w:bCs/>
          <w:lang w:val="en-US"/>
        </w:rPr>
      </w:pPr>
      <w:r>
        <w:rPr>
          <w:rFonts w:ascii="Century Gothic" w:hAnsi="Century Gothic"/>
          <w:lang w:val="en-US"/>
        </w:rPr>
        <w:t>C</w:t>
      </w:r>
      <w:r w:rsidRPr="00350024">
        <w:rPr>
          <w:rFonts w:ascii="Century Gothic" w:hAnsi="Century Gothic"/>
          <w:lang w:val="en-US"/>
        </w:rPr>
        <w:t xml:space="preserve">an illustrate this is by using arrows to represent each </w:t>
      </w:r>
      <w:r w:rsidRPr="00350024">
        <w:rPr>
          <w:rFonts w:ascii="Century Gothic" w:hAnsi="Century Gothic"/>
          <w:b/>
          <w:bCs/>
          <w:lang w:val="en-US"/>
        </w:rPr>
        <w:t>activity</w:t>
      </w:r>
      <w:r>
        <w:rPr>
          <w:rFonts w:ascii="Century Gothic" w:hAnsi="Century Gothic"/>
          <w:b/>
          <w:bCs/>
          <w:lang w:val="en-US"/>
        </w:rPr>
        <w:t>.</w:t>
      </w:r>
    </w:p>
    <w:p w:rsidR="00350024" w:rsidRDefault="00350024" w:rsidP="00350024">
      <w:pPr>
        <w:pStyle w:val="NoSpacing"/>
        <w:rPr>
          <w:rFonts w:ascii="Century Gothic" w:hAnsi="Century Gothic"/>
          <w:b/>
          <w:bCs/>
          <w:lang w:val="en-US"/>
        </w:rPr>
      </w:pPr>
    </w:p>
    <w:p w:rsidR="00350024" w:rsidRPr="00350024" w:rsidRDefault="00350024" w:rsidP="00350024">
      <w:pPr>
        <w:pStyle w:val="NoSpacing"/>
        <w:rPr>
          <w:rFonts w:ascii="Century Gothic" w:hAnsi="Century Gothic"/>
          <w:lang w:val="en-US"/>
        </w:rPr>
      </w:pPr>
      <w:r w:rsidRPr="00350024">
        <w:rPr>
          <w:rFonts w:ascii="Century Gothic" w:hAnsi="Century Gothic"/>
          <w:lang w:val="en-US"/>
        </w:rPr>
        <w:t>The logic of these relationships is shown as an arrow diagram, where each activity is represented by an arrow (the length of the arrows is not proportional to the duration of the activities).</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This arrow diagram can be developed into a network diagram</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Events are moments in time which occur at the start or finish of an activity. </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They have no duration and are of a definite recognisable nature. Networks of this type are composed only of activities and events</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Pr>
          <w:rFonts w:ascii="Century Gothic" w:hAnsi="Century Gothic"/>
          <w:lang w:val="en-US"/>
        </w:rPr>
        <w:t>See figure 16.15 in TB</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The rules for drawing this type of network diagram are fairly straightforward:</w:t>
      </w:r>
    </w:p>
    <w:p w:rsidR="00350024" w:rsidRP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i/>
          <w:iCs/>
          <w:lang w:val="en-US"/>
        </w:rPr>
        <w:t>Rule 1</w:t>
      </w:r>
      <w:r w:rsidRPr="00350024">
        <w:rPr>
          <w:rFonts w:ascii="Century Gothic" w:hAnsi="Century Gothic"/>
          <w:lang w:val="en-US"/>
        </w:rPr>
        <w:t xml:space="preserve"> An event cannot be reached until all activities leading to it are complete. </w:t>
      </w:r>
    </w:p>
    <w:p w:rsidR="00350024" w:rsidRPr="00350024" w:rsidRDefault="00350024" w:rsidP="00350024">
      <w:pPr>
        <w:pStyle w:val="NoSpacing"/>
        <w:rPr>
          <w:rFonts w:ascii="Century Gothic" w:hAnsi="Century Gothic"/>
          <w:lang w:val="en-US"/>
        </w:rPr>
      </w:pPr>
      <w:r w:rsidRPr="00350024">
        <w:rPr>
          <w:rFonts w:ascii="Century Gothic" w:hAnsi="Century Gothic"/>
          <w:i/>
          <w:iCs/>
          <w:lang w:val="en-US"/>
        </w:rPr>
        <w:t>Rule 2</w:t>
      </w:r>
      <w:r w:rsidRPr="00350024">
        <w:rPr>
          <w:rFonts w:ascii="Century Gothic" w:hAnsi="Century Gothic"/>
          <w:lang w:val="en-US"/>
        </w:rPr>
        <w:t xml:space="preserve"> No activity can start until its tail event is reached. </w:t>
      </w:r>
    </w:p>
    <w:p w:rsidR="00350024" w:rsidRPr="00350024" w:rsidRDefault="00350024" w:rsidP="00350024">
      <w:pPr>
        <w:pStyle w:val="NoSpacing"/>
        <w:rPr>
          <w:rFonts w:ascii="Century Gothic" w:hAnsi="Century Gothic"/>
          <w:lang w:val="en-US"/>
        </w:rPr>
      </w:pPr>
      <w:r w:rsidRPr="00350024">
        <w:rPr>
          <w:rFonts w:ascii="Century Gothic" w:hAnsi="Century Gothic"/>
          <w:i/>
          <w:iCs/>
          <w:lang w:val="en-US"/>
        </w:rPr>
        <w:t>Rule 3</w:t>
      </w:r>
      <w:r w:rsidRPr="00350024">
        <w:rPr>
          <w:rFonts w:ascii="Century Gothic" w:hAnsi="Century Gothic"/>
          <w:lang w:val="en-US"/>
        </w:rPr>
        <w:t xml:space="preserve"> No two activities can have the same head and tail events. </w:t>
      </w:r>
      <w:r>
        <w:rPr>
          <w:rFonts w:ascii="Century Gothic" w:hAnsi="Century Gothic"/>
          <w:lang w:val="en-US"/>
        </w:rPr>
        <w:t xml:space="preserve"> T</w:t>
      </w:r>
      <w:r w:rsidRPr="00350024">
        <w:rPr>
          <w:rFonts w:ascii="Century Gothic" w:hAnsi="Century Gothic"/>
          <w:lang w:val="en-US"/>
        </w:rPr>
        <w:t>hey must be drawn using a dummy activity.</w:t>
      </w:r>
    </w:p>
    <w:p w:rsidR="00350024" w:rsidRDefault="00350024" w:rsidP="00350024">
      <w:pPr>
        <w:pStyle w:val="NoSpacing"/>
        <w:rPr>
          <w:rFonts w:ascii="Century Gothic" w:hAnsi="Century Gothic"/>
          <w:lang w:val="en-US"/>
        </w:rPr>
      </w:pPr>
      <w:r w:rsidRPr="00350024">
        <w:rPr>
          <w:rFonts w:ascii="Century Gothic" w:hAnsi="Century Gothic"/>
          <w:lang w:val="en-US"/>
        </w:rPr>
        <w:t>These have no duration and are usually shown as a dotted-line arrow</w:t>
      </w:r>
    </w:p>
    <w:p w:rsidR="00350024" w:rsidRPr="00350024" w:rsidRDefault="00350024" w:rsidP="00350024">
      <w:pPr>
        <w:pStyle w:val="NoSpacing"/>
        <w:rPr>
          <w:rFonts w:ascii="Century Gothic" w:hAnsi="Century Gothic"/>
          <w:b/>
          <w:i/>
          <w:lang w:val="en-US"/>
        </w:rPr>
      </w:pPr>
      <w:bookmarkStart w:id="1" w:name="bookmark2"/>
      <w:r w:rsidRPr="00350024">
        <w:rPr>
          <w:rFonts w:ascii="Century Gothic" w:hAnsi="Century Gothic"/>
          <w:b/>
          <w:i/>
          <w:lang w:val="en-US"/>
        </w:rPr>
        <w:lastRenderedPageBreak/>
        <w:t>The critical path</w:t>
      </w:r>
      <w:bookmarkEnd w:id="1"/>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In all network diagrams where the activities have some parallel relationships, there will be more than one sequence of activities which will lead from the start to the end of the project. </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These sequences of activities are called </w:t>
      </w:r>
      <w:r w:rsidRPr="00350024">
        <w:rPr>
          <w:rFonts w:ascii="Century Gothic" w:hAnsi="Century Gothic"/>
          <w:i/>
          <w:iCs/>
          <w:lang w:val="en-US"/>
        </w:rPr>
        <w:t>paths</w:t>
      </w:r>
      <w:r w:rsidRPr="00350024">
        <w:rPr>
          <w:rFonts w:ascii="Century Gothic" w:hAnsi="Century Gothic"/>
          <w:lang w:val="en-US"/>
        </w:rPr>
        <w:t xml:space="preserve"> through the network. </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Each path will have a total duration which is the sum of all its activities. The path which has the longest sequence of activities is called the </w:t>
      </w:r>
      <w:r w:rsidRPr="00350024">
        <w:rPr>
          <w:rFonts w:ascii="Century Gothic" w:hAnsi="Century Gothic"/>
          <w:b/>
          <w:bCs/>
          <w:lang w:val="en-US"/>
        </w:rPr>
        <w:t xml:space="preserve">critical path </w:t>
      </w:r>
      <w:r>
        <w:rPr>
          <w:rFonts w:ascii="Century Gothic" w:hAnsi="Century Gothic"/>
          <w:lang w:val="en-US"/>
        </w:rPr>
        <w:t>of the network</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It is called the critical path because any delay in any of the activities on this path will delay the whole project.</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By drawing the network diagram we can:</w:t>
      </w:r>
    </w:p>
    <w:p w:rsidR="00350024" w:rsidRPr="00350024" w:rsidRDefault="00350024" w:rsidP="00350024">
      <w:pPr>
        <w:pStyle w:val="NoSpacing"/>
        <w:rPr>
          <w:rFonts w:ascii="Century Gothic" w:hAnsi="Century Gothic"/>
          <w:lang w:val="en-US"/>
        </w:rPr>
      </w:pPr>
    </w:p>
    <w:p w:rsidR="00350024" w:rsidRPr="00350024" w:rsidRDefault="00350024" w:rsidP="000E7074">
      <w:pPr>
        <w:pStyle w:val="NoSpacing"/>
        <w:numPr>
          <w:ilvl w:val="0"/>
          <w:numId w:val="1"/>
        </w:numPr>
        <w:rPr>
          <w:rFonts w:ascii="Century Gothic" w:hAnsi="Century Gothic"/>
          <w:lang w:val="en-US"/>
        </w:rPr>
      </w:pPr>
      <w:r w:rsidRPr="00350024">
        <w:rPr>
          <w:rFonts w:ascii="Century Gothic" w:hAnsi="Century Gothic"/>
          <w:lang w:val="en-US"/>
        </w:rPr>
        <w:t>identify which are the particularly important activities;</w:t>
      </w:r>
    </w:p>
    <w:p w:rsidR="00350024" w:rsidRDefault="00350024" w:rsidP="000E7074">
      <w:pPr>
        <w:pStyle w:val="NoSpacing"/>
        <w:numPr>
          <w:ilvl w:val="0"/>
          <w:numId w:val="1"/>
        </w:numPr>
        <w:rPr>
          <w:rFonts w:ascii="Century Gothic" w:hAnsi="Century Gothic"/>
          <w:lang w:val="en-US"/>
        </w:rPr>
      </w:pPr>
      <w:r w:rsidRPr="00350024">
        <w:rPr>
          <w:rFonts w:ascii="Century Gothic" w:hAnsi="Century Gothic"/>
          <w:lang w:val="en-US"/>
        </w:rPr>
        <w:t>calculate the duration of the whole project</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p>
    <w:p w:rsidR="00350024" w:rsidRPr="00350024" w:rsidRDefault="00350024" w:rsidP="00350024">
      <w:pPr>
        <w:pStyle w:val="NoSpacing"/>
        <w:rPr>
          <w:rFonts w:ascii="Century Gothic" w:hAnsi="Century Gothic"/>
          <w:lang w:val="en-US"/>
        </w:rPr>
      </w:pPr>
      <w:r w:rsidRPr="00350024">
        <w:rPr>
          <w:rFonts w:ascii="Century Gothic" w:hAnsi="Century Gothic"/>
          <w:b/>
          <w:bCs/>
          <w:lang w:val="en-US"/>
        </w:rPr>
        <w:t>Calculating float</w:t>
      </w:r>
    </w:p>
    <w:p w:rsidR="00350024" w:rsidRDefault="00350024" w:rsidP="00350024">
      <w:pPr>
        <w:pStyle w:val="NoSpacing"/>
        <w:rPr>
          <w:rFonts w:ascii="Century Gothic" w:hAnsi="Century Gothic"/>
          <w:b/>
          <w:bCs/>
          <w:lang w:val="en-US"/>
        </w:rPr>
      </w:pPr>
      <w:r>
        <w:rPr>
          <w:rFonts w:ascii="Century Gothic" w:hAnsi="Century Gothic"/>
          <w:lang w:val="en-US"/>
        </w:rPr>
        <w:t>T</w:t>
      </w:r>
      <w:r w:rsidRPr="00350024">
        <w:rPr>
          <w:rFonts w:ascii="Century Gothic" w:hAnsi="Century Gothic"/>
          <w:lang w:val="en-US"/>
        </w:rPr>
        <w:t xml:space="preserve">he flexibility to change the timings of activities, which is inherent in various parts of a project, as </w:t>
      </w:r>
      <w:r w:rsidRPr="00350024">
        <w:rPr>
          <w:rFonts w:ascii="Century Gothic" w:hAnsi="Century Gothic"/>
          <w:b/>
          <w:bCs/>
          <w:lang w:val="en-US"/>
        </w:rPr>
        <w:t xml:space="preserve">float. </w:t>
      </w:r>
    </w:p>
    <w:p w:rsidR="00350024" w:rsidRDefault="00350024" w:rsidP="00350024">
      <w:pPr>
        <w:pStyle w:val="NoSpacing"/>
        <w:rPr>
          <w:rFonts w:ascii="Century Gothic" w:hAnsi="Century Gothic"/>
          <w:b/>
          <w:bCs/>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We can use the network diagram to calculate this for each activity. </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The procedure is relatively simple:</w:t>
      </w:r>
    </w:p>
    <w:p w:rsidR="00350024" w:rsidRPr="00350024" w:rsidRDefault="00350024" w:rsidP="00350024">
      <w:pPr>
        <w:pStyle w:val="NoSpacing"/>
        <w:rPr>
          <w:rFonts w:ascii="Century Gothic" w:hAnsi="Century Gothic"/>
          <w:lang w:val="en-US"/>
        </w:rPr>
      </w:pPr>
    </w:p>
    <w:p w:rsidR="00350024" w:rsidRDefault="00350024" w:rsidP="000E7074">
      <w:pPr>
        <w:pStyle w:val="NoSpacing"/>
        <w:numPr>
          <w:ilvl w:val="0"/>
          <w:numId w:val="2"/>
        </w:numPr>
        <w:rPr>
          <w:rFonts w:ascii="Century Gothic" w:hAnsi="Century Gothic"/>
          <w:lang w:val="en-US"/>
        </w:rPr>
      </w:pPr>
      <w:r w:rsidRPr="00350024">
        <w:rPr>
          <w:rFonts w:ascii="Century Gothic" w:hAnsi="Century Gothic"/>
          <w:lang w:val="en-US"/>
        </w:rPr>
        <w:t xml:space="preserve">Calculate the earliest and latest event times for each event. The </w:t>
      </w:r>
      <w:r w:rsidRPr="00350024">
        <w:rPr>
          <w:rFonts w:ascii="Century Gothic" w:hAnsi="Century Gothic"/>
          <w:b/>
          <w:bCs/>
          <w:lang w:val="en-US"/>
        </w:rPr>
        <w:t xml:space="preserve">earliest event time </w:t>
      </w:r>
      <w:r w:rsidRPr="00350024">
        <w:rPr>
          <w:rFonts w:ascii="Century Gothic" w:hAnsi="Century Gothic"/>
          <w:lang w:val="en-US"/>
        </w:rPr>
        <w:t xml:space="preserve">(EET) is the very earliest the event could possibly occur if all preceding activities are completed as early as possible. The </w:t>
      </w:r>
      <w:r w:rsidRPr="00350024">
        <w:rPr>
          <w:rFonts w:ascii="Century Gothic" w:hAnsi="Century Gothic"/>
          <w:b/>
          <w:bCs/>
          <w:lang w:val="en-US"/>
        </w:rPr>
        <w:t xml:space="preserve">latest event time </w:t>
      </w:r>
      <w:r w:rsidRPr="00350024">
        <w:rPr>
          <w:rFonts w:ascii="Century Gothic" w:hAnsi="Century Gothic"/>
          <w:lang w:val="en-US"/>
        </w:rPr>
        <w:t>(LET) is the latest time that the event could possibly take place without delaying the whole project.</w:t>
      </w:r>
    </w:p>
    <w:p w:rsidR="00350024" w:rsidRPr="00350024" w:rsidRDefault="00350024" w:rsidP="00350024">
      <w:pPr>
        <w:pStyle w:val="NoSpacing"/>
        <w:ind w:left="720"/>
        <w:rPr>
          <w:rFonts w:ascii="Century Gothic" w:hAnsi="Century Gothic"/>
          <w:lang w:val="en-US"/>
        </w:rPr>
      </w:pPr>
    </w:p>
    <w:p w:rsidR="00350024" w:rsidRDefault="00350024" w:rsidP="000E7074">
      <w:pPr>
        <w:pStyle w:val="NoSpacing"/>
        <w:numPr>
          <w:ilvl w:val="0"/>
          <w:numId w:val="2"/>
        </w:numPr>
        <w:rPr>
          <w:rFonts w:ascii="Century Gothic" w:hAnsi="Century Gothic"/>
          <w:lang w:val="en-US"/>
        </w:rPr>
      </w:pPr>
      <w:r w:rsidRPr="00350024">
        <w:rPr>
          <w:rFonts w:ascii="Century Gothic" w:hAnsi="Century Gothic"/>
          <w:lang w:val="en-US"/>
        </w:rPr>
        <w:t>Calculate the 'time window' within which an activity must take place. This is the time between the EET of its tail event and the LET of its head event.</w:t>
      </w:r>
    </w:p>
    <w:p w:rsidR="00350024" w:rsidRPr="00350024" w:rsidRDefault="00350024" w:rsidP="00350024">
      <w:pPr>
        <w:pStyle w:val="NoSpacing"/>
        <w:rPr>
          <w:rFonts w:ascii="Century Gothic" w:hAnsi="Century Gothic"/>
          <w:lang w:val="en-US"/>
        </w:rPr>
      </w:pPr>
    </w:p>
    <w:p w:rsidR="00350024" w:rsidRPr="00350024" w:rsidRDefault="00350024" w:rsidP="000E7074">
      <w:pPr>
        <w:pStyle w:val="NoSpacing"/>
        <w:numPr>
          <w:ilvl w:val="0"/>
          <w:numId w:val="2"/>
        </w:numPr>
        <w:rPr>
          <w:rFonts w:ascii="Century Gothic" w:hAnsi="Century Gothic"/>
          <w:lang w:val="en-US"/>
        </w:rPr>
      </w:pPr>
      <w:r w:rsidRPr="00350024">
        <w:rPr>
          <w:rFonts w:ascii="Century Gothic" w:hAnsi="Century Gothic"/>
          <w:lang w:val="en-US"/>
        </w:rPr>
        <w:t>Compare the actual duration of the activity with the time window within which it must take place. The difference between them is the float of the activity.</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Consider again the simple network example. </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The critical path is the sequence of activities </w:t>
      </w:r>
      <w:r w:rsidRPr="00350024">
        <w:rPr>
          <w:rFonts w:ascii="Century Gothic" w:hAnsi="Century Gothic"/>
          <w:i/>
          <w:iCs/>
          <w:lang w:val="en-US"/>
        </w:rPr>
        <w:t xml:space="preserve">a, b, c, f. </w:t>
      </w:r>
      <w:r w:rsidRPr="00350024">
        <w:rPr>
          <w:rFonts w:ascii="Century Gothic" w:hAnsi="Century Gothic"/>
          <w:lang w:val="en-US"/>
        </w:rPr>
        <w:t>We can calculate the EET and LET for each event as shown in Figure 16.17. If activity a starts at time</w:t>
      </w:r>
      <w:r>
        <w:rPr>
          <w:rFonts w:ascii="Century Gothic" w:hAnsi="Century Gothic"/>
          <w:lang w:val="en-US"/>
        </w:rPr>
        <w:t xml:space="preserve"> 0 </w:t>
      </w:r>
      <w:r w:rsidRPr="00350024">
        <w:rPr>
          <w:rFonts w:ascii="Century Gothic" w:hAnsi="Century Gothic"/>
          <w:lang w:val="en-US"/>
        </w:rPr>
        <w:t>the</w:t>
      </w:r>
      <w:r>
        <w:rPr>
          <w:rFonts w:ascii="Century Gothic" w:hAnsi="Century Gothic"/>
          <w:lang w:val="en-US"/>
        </w:rPr>
        <w:t>n</w:t>
      </w:r>
      <w:r w:rsidRPr="00350024">
        <w:rPr>
          <w:rFonts w:ascii="Century Gothic" w:hAnsi="Century Gothic"/>
          <w:lang w:val="en-US"/>
        </w:rPr>
        <w:t xml:space="preserve"> earliest it can finish is 1 because it is a one-day activity. </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If activity </w:t>
      </w:r>
      <w:r w:rsidRPr="00350024">
        <w:rPr>
          <w:rFonts w:ascii="Century Gothic" w:hAnsi="Century Gothic"/>
          <w:i/>
          <w:iCs/>
          <w:lang w:val="en-US"/>
        </w:rPr>
        <w:t>b</w:t>
      </w:r>
      <w:r w:rsidRPr="00350024">
        <w:rPr>
          <w:rFonts w:ascii="Century Gothic" w:hAnsi="Century Gothic"/>
          <w:lang w:val="en-US"/>
        </w:rPr>
        <w:t xml:space="preserve"> is started immediately, it will finish at day 3 (EET of tail event + duration, 1 + 2). </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Activity </w:t>
      </w:r>
      <w:r>
        <w:rPr>
          <w:rFonts w:ascii="Century Gothic" w:hAnsi="Century Gothic"/>
          <w:i/>
          <w:iCs/>
          <w:lang w:val="en-US"/>
        </w:rPr>
        <w:t>e</w:t>
      </w:r>
      <w:r w:rsidRPr="00350024">
        <w:rPr>
          <w:rFonts w:ascii="Century Gothic" w:hAnsi="Century Gothic"/>
          <w:lang w:val="en-US"/>
        </w:rPr>
        <w:t xml:space="preserve"> can then start at day 3 and because it is of three days' duration it will finish at day 6. Activity </w:t>
      </w:r>
      <w:r w:rsidRPr="00350024">
        <w:rPr>
          <w:rFonts w:ascii="Century Gothic" w:hAnsi="Century Gothic"/>
          <w:i/>
          <w:iCs/>
          <w:lang w:val="en-US"/>
        </w:rPr>
        <w:t>e</w:t>
      </w:r>
      <w:r w:rsidRPr="00350024">
        <w:rPr>
          <w:rFonts w:ascii="Century Gothic" w:hAnsi="Century Gothic"/>
          <w:lang w:val="en-US"/>
        </w:rPr>
        <w:t xml:space="preserve"> also has event number 5 as its head event so we must also calculate the EET of activity </w:t>
      </w:r>
      <w:r w:rsidRPr="00350024">
        <w:rPr>
          <w:rFonts w:ascii="Century Gothic" w:hAnsi="Century Gothic"/>
          <w:i/>
          <w:iCs/>
          <w:lang w:val="en-US"/>
        </w:rPr>
        <w:t>e's</w:t>
      </w:r>
      <w:r w:rsidRPr="00350024">
        <w:rPr>
          <w:rFonts w:ascii="Century Gothic" w:hAnsi="Century Gothic"/>
          <w:lang w:val="en-US"/>
        </w:rPr>
        <w:t xml:space="preserve"> tail event</w:t>
      </w:r>
      <w:r>
        <w:rPr>
          <w:rFonts w:ascii="Century Gothic" w:hAnsi="Century Gothic"/>
          <w:lang w:val="en-US"/>
        </w:rPr>
        <w:t>.</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 xml:space="preserve">The LETs can be calculated by using the reverse logic. If event number 6 </w:t>
      </w:r>
      <w:r w:rsidRPr="00350024">
        <w:rPr>
          <w:rFonts w:ascii="Century Gothic" w:hAnsi="Century Gothic"/>
          <w:i/>
          <w:iCs/>
          <w:lang w:val="en-US"/>
        </w:rPr>
        <w:t>must</w:t>
      </w:r>
      <w:r w:rsidRPr="00350024">
        <w:rPr>
          <w:rFonts w:ascii="Century Gothic" w:hAnsi="Century Gothic"/>
          <w:lang w:val="en-US"/>
        </w:rPr>
        <w:t xml:space="preserve"> occur no later than day 7, the LET for event number 5 is day 6. </w:t>
      </w:r>
    </w:p>
    <w:p w:rsidR="00350024" w:rsidRDefault="00350024" w:rsidP="00350024">
      <w:pPr>
        <w:pStyle w:val="NoSpacing"/>
        <w:rPr>
          <w:rFonts w:ascii="Century Gothic" w:hAnsi="Century Gothic"/>
          <w:lang w:val="en-US"/>
        </w:rPr>
      </w:pPr>
    </w:p>
    <w:p w:rsidR="00350024" w:rsidRDefault="00350024" w:rsidP="00350024">
      <w:pPr>
        <w:pStyle w:val="NoSpacing"/>
        <w:rPr>
          <w:rFonts w:ascii="Century Gothic" w:hAnsi="Century Gothic"/>
          <w:lang w:val="en-US"/>
        </w:rPr>
      </w:pPr>
      <w:r w:rsidRPr="00350024">
        <w:rPr>
          <w:rFonts w:ascii="Century Gothic" w:hAnsi="Century Gothic"/>
          <w:lang w:val="en-US"/>
        </w:rPr>
        <w:t>Any later than this and the whole project will be delayed</w:t>
      </w:r>
      <w:r>
        <w:rPr>
          <w:rFonts w:ascii="Century Gothic" w:hAnsi="Century Gothic"/>
          <w:lang w:val="en-US"/>
        </w:rPr>
        <w:t>.</w:t>
      </w:r>
    </w:p>
    <w:p w:rsidR="00723357" w:rsidRDefault="00723357" w:rsidP="00350024">
      <w:pPr>
        <w:pStyle w:val="NoSpacing"/>
        <w:rPr>
          <w:rFonts w:ascii="Century Gothic" w:hAnsi="Century Gothic"/>
          <w:lang w:val="en-US"/>
        </w:rPr>
      </w:pPr>
    </w:p>
    <w:p w:rsidR="00723357" w:rsidRPr="00723357" w:rsidRDefault="00723357" w:rsidP="00723357">
      <w:pPr>
        <w:pStyle w:val="NoSpacing"/>
        <w:rPr>
          <w:rFonts w:ascii="Century Gothic" w:hAnsi="Century Gothic"/>
          <w:b/>
          <w:bCs/>
          <w:lang w:val="en-US"/>
        </w:rPr>
      </w:pPr>
      <w:bookmarkStart w:id="2" w:name="bookmark4"/>
      <w:r w:rsidRPr="00723357">
        <w:rPr>
          <w:rFonts w:ascii="Century Gothic" w:hAnsi="Century Gothic"/>
          <w:b/>
          <w:bCs/>
          <w:lang w:val="en-US"/>
        </w:rPr>
        <w:t>Activity on node networks</w:t>
      </w:r>
      <w:bookmarkEnd w:id="2"/>
    </w:p>
    <w:p w:rsidR="00723357" w:rsidRDefault="00723357" w:rsidP="00723357">
      <w:pPr>
        <w:pStyle w:val="NoSpacing"/>
        <w:rPr>
          <w:rFonts w:ascii="Century Gothic" w:hAnsi="Century Gothic"/>
          <w:lang w:val="en-US"/>
        </w:rPr>
      </w:pPr>
      <w:r w:rsidRPr="00723357">
        <w:rPr>
          <w:rFonts w:ascii="Century Gothic" w:hAnsi="Century Gothic"/>
          <w:lang w:val="en-US"/>
        </w:rPr>
        <w:t xml:space="preserve">The network we have described so far uses arrows to represent activities and circles at the junctions or nodes of the arrows to represent events. </w:t>
      </w:r>
    </w:p>
    <w:p w:rsidR="00723357" w:rsidRDefault="00723357" w:rsidP="00723357">
      <w:pPr>
        <w:pStyle w:val="NoSpacing"/>
        <w:rPr>
          <w:rFonts w:ascii="Century Gothic" w:hAnsi="Century Gothic"/>
          <w:lang w:val="en-US"/>
        </w:rPr>
      </w:pPr>
    </w:p>
    <w:p w:rsidR="00723357" w:rsidRDefault="00723357" w:rsidP="00723357">
      <w:pPr>
        <w:pStyle w:val="NoSpacing"/>
        <w:rPr>
          <w:rFonts w:ascii="Century Gothic" w:hAnsi="Century Gothic"/>
          <w:lang w:val="en-US"/>
        </w:rPr>
      </w:pPr>
      <w:r w:rsidRPr="00723357">
        <w:rPr>
          <w:rFonts w:ascii="Century Gothic" w:hAnsi="Century Gothic"/>
          <w:lang w:val="en-US"/>
        </w:rPr>
        <w:t xml:space="preserve">This method is called the </w:t>
      </w:r>
      <w:r w:rsidRPr="00723357">
        <w:rPr>
          <w:rFonts w:ascii="Century Gothic" w:hAnsi="Century Gothic"/>
          <w:b/>
          <w:bCs/>
          <w:lang w:val="en-US"/>
        </w:rPr>
        <w:t xml:space="preserve">activity on arrow (AoA) </w:t>
      </w:r>
      <w:r w:rsidRPr="00723357">
        <w:rPr>
          <w:rFonts w:ascii="Century Gothic" w:hAnsi="Century Gothic"/>
          <w:lang w:val="en-US"/>
        </w:rPr>
        <w:t xml:space="preserve">method. </w:t>
      </w:r>
    </w:p>
    <w:p w:rsidR="00723357" w:rsidRDefault="00723357" w:rsidP="00723357">
      <w:pPr>
        <w:pStyle w:val="NoSpacing"/>
        <w:rPr>
          <w:rFonts w:ascii="Century Gothic" w:hAnsi="Century Gothic"/>
          <w:lang w:val="en-US"/>
        </w:rPr>
      </w:pPr>
    </w:p>
    <w:p w:rsidR="00723357" w:rsidRDefault="00723357" w:rsidP="00723357">
      <w:pPr>
        <w:pStyle w:val="NoSpacing"/>
        <w:rPr>
          <w:rFonts w:ascii="Century Gothic" w:hAnsi="Century Gothic"/>
          <w:lang w:val="en-US"/>
        </w:rPr>
      </w:pPr>
      <w:r w:rsidRPr="00723357">
        <w:rPr>
          <w:rFonts w:ascii="Century Gothic" w:hAnsi="Century Gothic"/>
          <w:lang w:val="en-US"/>
        </w:rPr>
        <w:t xml:space="preserve">An alternative method of drawing networks is the </w:t>
      </w:r>
      <w:r w:rsidRPr="00723357">
        <w:rPr>
          <w:rFonts w:ascii="Century Gothic" w:hAnsi="Century Gothic"/>
          <w:b/>
          <w:bCs/>
          <w:lang w:val="en-US"/>
        </w:rPr>
        <w:t xml:space="preserve">activity on node (AoN) </w:t>
      </w:r>
      <w:r>
        <w:rPr>
          <w:rFonts w:ascii="Century Gothic" w:hAnsi="Century Gothic"/>
          <w:lang w:val="en-US"/>
        </w:rPr>
        <w:t>method.</w:t>
      </w:r>
    </w:p>
    <w:p w:rsidR="00723357" w:rsidRDefault="00723357" w:rsidP="00723357">
      <w:pPr>
        <w:pStyle w:val="NoSpacing"/>
        <w:rPr>
          <w:rFonts w:ascii="Century Gothic" w:hAnsi="Century Gothic"/>
          <w:lang w:val="en-US"/>
        </w:rPr>
      </w:pPr>
    </w:p>
    <w:p w:rsidR="00723357" w:rsidRDefault="00723357" w:rsidP="00723357">
      <w:pPr>
        <w:pStyle w:val="NoSpacing"/>
        <w:rPr>
          <w:rFonts w:ascii="Century Gothic" w:hAnsi="Century Gothic"/>
          <w:lang w:val="en-US"/>
        </w:rPr>
      </w:pPr>
      <w:r>
        <w:rPr>
          <w:rFonts w:ascii="Century Gothic" w:hAnsi="Century Gothic"/>
          <w:lang w:val="en-US"/>
        </w:rPr>
        <w:lastRenderedPageBreak/>
        <w:t>I</w:t>
      </w:r>
      <w:r w:rsidRPr="00723357">
        <w:rPr>
          <w:rFonts w:ascii="Century Gothic" w:hAnsi="Century Gothic"/>
          <w:lang w:val="en-US"/>
        </w:rPr>
        <w:t xml:space="preserve">n the AoN representation, activities are drawn as boxes and arrows are used to define the relationships between them. </w:t>
      </w:r>
    </w:p>
    <w:p w:rsidR="00723357" w:rsidRDefault="00723357" w:rsidP="00723357">
      <w:pPr>
        <w:pStyle w:val="NoSpacing"/>
        <w:rPr>
          <w:rFonts w:ascii="Century Gothic" w:hAnsi="Century Gothic"/>
          <w:lang w:val="en-US"/>
        </w:rPr>
      </w:pPr>
    </w:p>
    <w:p w:rsidR="00723357" w:rsidRDefault="00723357" w:rsidP="00723357">
      <w:pPr>
        <w:pStyle w:val="NoSpacing"/>
        <w:rPr>
          <w:rFonts w:ascii="Century Gothic" w:hAnsi="Century Gothic"/>
          <w:lang w:val="en-US"/>
        </w:rPr>
      </w:pPr>
      <w:r w:rsidRPr="00723357">
        <w:rPr>
          <w:rFonts w:ascii="Century Gothic" w:hAnsi="Century Gothic"/>
          <w:lang w:val="en-US"/>
        </w:rPr>
        <w:t>There are three advantages to the AoN method:</w:t>
      </w:r>
    </w:p>
    <w:p w:rsidR="00723357" w:rsidRDefault="00723357" w:rsidP="00723357">
      <w:pPr>
        <w:pStyle w:val="NoSpacing"/>
        <w:rPr>
          <w:rFonts w:ascii="Century Gothic" w:hAnsi="Century Gothic"/>
          <w:lang w:val="en-US"/>
        </w:rPr>
      </w:pPr>
    </w:p>
    <w:p w:rsidR="00723357" w:rsidRDefault="00723357" w:rsidP="000E7074">
      <w:pPr>
        <w:pStyle w:val="NoSpacing"/>
        <w:numPr>
          <w:ilvl w:val="0"/>
          <w:numId w:val="3"/>
        </w:numPr>
        <w:rPr>
          <w:rFonts w:ascii="Century Gothic" w:hAnsi="Century Gothic"/>
          <w:lang w:val="en-US"/>
        </w:rPr>
      </w:pPr>
      <w:r w:rsidRPr="00723357">
        <w:rPr>
          <w:rFonts w:ascii="Century Gothic" w:hAnsi="Century Gothic"/>
          <w:lang w:val="en-US"/>
        </w:rPr>
        <w:t>it is often easier to move from the basic logic of a project's relationships to a network diagram using AoN r</w:t>
      </w:r>
      <w:r>
        <w:rPr>
          <w:rFonts w:ascii="Century Gothic" w:hAnsi="Century Gothic"/>
          <w:lang w:val="en-US"/>
        </w:rPr>
        <w:t>ather than using the AoA method</w:t>
      </w:r>
    </w:p>
    <w:p w:rsidR="00723357" w:rsidRPr="00723357" w:rsidRDefault="00723357" w:rsidP="00723357">
      <w:pPr>
        <w:pStyle w:val="NoSpacing"/>
        <w:ind w:left="720"/>
        <w:rPr>
          <w:rFonts w:ascii="Century Gothic" w:hAnsi="Century Gothic"/>
          <w:lang w:val="en-US"/>
        </w:rPr>
      </w:pPr>
    </w:p>
    <w:p w:rsidR="00723357" w:rsidRDefault="00723357" w:rsidP="000E7074">
      <w:pPr>
        <w:pStyle w:val="NoSpacing"/>
        <w:numPr>
          <w:ilvl w:val="0"/>
          <w:numId w:val="3"/>
        </w:numPr>
        <w:rPr>
          <w:rFonts w:ascii="Century Gothic" w:hAnsi="Century Gothic"/>
          <w:lang w:val="en-US"/>
        </w:rPr>
      </w:pPr>
      <w:r w:rsidRPr="00723357">
        <w:rPr>
          <w:rFonts w:ascii="Century Gothic" w:hAnsi="Century Gothic"/>
          <w:lang w:val="en-US"/>
        </w:rPr>
        <w:t>AoN diagrams do not need dummy activities to main</w:t>
      </w:r>
      <w:r>
        <w:rPr>
          <w:rFonts w:ascii="Century Gothic" w:hAnsi="Century Gothic"/>
          <w:lang w:val="en-US"/>
        </w:rPr>
        <w:t>tain the logic of relationships</w:t>
      </w:r>
    </w:p>
    <w:p w:rsidR="00723357" w:rsidRPr="00723357" w:rsidRDefault="00723357" w:rsidP="00723357">
      <w:pPr>
        <w:pStyle w:val="NoSpacing"/>
        <w:rPr>
          <w:rFonts w:ascii="Century Gothic" w:hAnsi="Century Gothic"/>
          <w:lang w:val="en-US"/>
        </w:rPr>
      </w:pPr>
    </w:p>
    <w:p w:rsidR="00723357" w:rsidRPr="00723357" w:rsidRDefault="00723357" w:rsidP="000E7074">
      <w:pPr>
        <w:pStyle w:val="NoSpacing"/>
        <w:numPr>
          <w:ilvl w:val="0"/>
          <w:numId w:val="3"/>
        </w:numPr>
        <w:rPr>
          <w:rFonts w:ascii="Century Gothic" w:hAnsi="Century Gothic"/>
          <w:lang w:val="en-US"/>
        </w:rPr>
      </w:pPr>
      <w:r w:rsidRPr="00723357">
        <w:rPr>
          <w:rFonts w:ascii="Century Gothic" w:hAnsi="Century Gothic"/>
          <w:lang w:val="en-US"/>
        </w:rPr>
        <w:t>most of the computer packages which are used in project planning and control use an AoN format.</w:t>
      </w:r>
    </w:p>
    <w:p w:rsidR="00723357" w:rsidRDefault="00723357" w:rsidP="00723357">
      <w:pPr>
        <w:pStyle w:val="NoSpacing"/>
        <w:rPr>
          <w:rFonts w:ascii="Century Gothic" w:hAnsi="Century Gothic"/>
          <w:lang w:val="en-US"/>
        </w:rPr>
      </w:pPr>
    </w:p>
    <w:p w:rsidR="00723357" w:rsidRDefault="00723357" w:rsidP="00723357">
      <w:pPr>
        <w:pStyle w:val="NoSpacing"/>
        <w:rPr>
          <w:rFonts w:ascii="Century Gothic" w:hAnsi="Century Gothic"/>
          <w:lang w:val="en-US"/>
        </w:rPr>
      </w:pPr>
      <w:r w:rsidRPr="00723357">
        <w:rPr>
          <w:rFonts w:ascii="Century Gothic" w:hAnsi="Century Gothic"/>
          <w:lang w:val="en-US"/>
        </w:rPr>
        <w:t>An AoN network of the 'apartment decorating' project is shown in Figure 16.19</w:t>
      </w:r>
    </w:p>
    <w:p w:rsidR="00464722" w:rsidRDefault="00464722" w:rsidP="00723357">
      <w:pPr>
        <w:pStyle w:val="NoSpacing"/>
        <w:rPr>
          <w:rFonts w:ascii="Century Gothic" w:hAnsi="Century Gothic"/>
          <w:lang w:val="en-US"/>
        </w:rPr>
      </w:pPr>
    </w:p>
    <w:p w:rsidR="00464722" w:rsidRDefault="00464722" w:rsidP="00723357">
      <w:pPr>
        <w:pStyle w:val="NoSpacing"/>
        <w:rPr>
          <w:rFonts w:ascii="Century Gothic" w:hAnsi="Century Gothic"/>
          <w:lang w:val="en-US"/>
        </w:rPr>
      </w:pPr>
    </w:p>
    <w:p w:rsidR="00464722" w:rsidRDefault="00464722" w:rsidP="00723357">
      <w:pPr>
        <w:pStyle w:val="NoSpacing"/>
        <w:rPr>
          <w:rFonts w:ascii="Century Gothic" w:hAnsi="Century Gothic"/>
          <w:lang w:val="en-US"/>
        </w:rPr>
      </w:pPr>
    </w:p>
    <w:p w:rsidR="00464722" w:rsidRDefault="00464722" w:rsidP="00723357">
      <w:pPr>
        <w:pStyle w:val="NoSpacing"/>
        <w:rPr>
          <w:rFonts w:ascii="Century Gothic" w:hAnsi="Century Gothic"/>
          <w:lang w:val="en-US"/>
        </w:rPr>
      </w:pPr>
    </w:p>
    <w:p w:rsidR="00464722" w:rsidRDefault="00464722" w:rsidP="00723357">
      <w:pPr>
        <w:pStyle w:val="NoSpacing"/>
        <w:rPr>
          <w:rFonts w:ascii="Century Gothic" w:hAnsi="Century Gothic"/>
          <w:lang w:val="en-US"/>
        </w:rPr>
      </w:pPr>
    </w:p>
    <w:p w:rsidR="00464722" w:rsidRDefault="00464722" w:rsidP="00723357">
      <w:pPr>
        <w:pStyle w:val="NoSpacing"/>
        <w:rPr>
          <w:rFonts w:ascii="Century Gothic" w:hAnsi="Century Gothic"/>
          <w:lang w:val="en-US"/>
        </w:rPr>
      </w:pPr>
    </w:p>
    <w:p w:rsidR="00464722" w:rsidRDefault="00464722" w:rsidP="00723357">
      <w:pPr>
        <w:pStyle w:val="NoSpacing"/>
        <w:rPr>
          <w:rFonts w:ascii="Century Gothic" w:hAnsi="Century Gothic"/>
          <w:lang w:val="en-US"/>
        </w:rPr>
      </w:pPr>
    </w:p>
    <w:p w:rsidR="00464722" w:rsidRDefault="00464722" w:rsidP="00723357">
      <w:pPr>
        <w:pStyle w:val="NoSpacing"/>
        <w:rPr>
          <w:rFonts w:ascii="Century Gothic" w:hAnsi="Century Gothic"/>
          <w:lang w:val="en-US"/>
        </w:rPr>
      </w:pPr>
    </w:p>
    <w:p w:rsidR="00464722" w:rsidRDefault="00464722" w:rsidP="00723357">
      <w:pPr>
        <w:pStyle w:val="NoSpacing"/>
        <w:rPr>
          <w:rFonts w:ascii="Century Gothic" w:hAnsi="Century Gothic"/>
          <w:lang w:val="en-US"/>
        </w:rPr>
      </w:pPr>
    </w:p>
    <w:p w:rsidR="008A6953" w:rsidRDefault="008A6953" w:rsidP="00723357">
      <w:pPr>
        <w:pStyle w:val="NoSpacing"/>
        <w:rPr>
          <w:rFonts w:ascii="Century Gothic" w:hAnsi="Century Gothic"/>
          <w:lang w:val="en-US"/>
        </w:rPr>
      </w:pPr>
    </w:p>
    <w:p w:rsidR="008A6953" w:rsidRDefault="008A6953" w:rsidP="00723357">
      <w:pPr>
        <w:pStyle w:val="NoSpacing"/>
        <w:rPr>
          <w:rFonts w:ascii="Century Gothic" w:hAnsi="Century Gothic"/>
          <w:lang w:val="en-US"/>
        </w:rPr>
      </w:pPr>
    </w:p>
    <w:p w:rsidR="008A6953" w:rsidRDefault="008A6953" w:rsidP="00723357">
      <w:pPr>
        <w:pStyle w:val="NoSpacing"/>
        <w:rPr>
          <w:rFonts w:ascii="Century Gothic" w:hAnsi="Century Gothic"/>
          <w:lang w:val="en-US"/>
        </w:rPr>
      </w:pPr>
    </w:p>
    <w:p w:rsidR="008A6953" w:rsidRPr="008A6953" w:rsidRDefault="008A6953" w:rsidP="008A6953">
      <w:pPr>
        <w:pStyle w:val="NoSpacing"/>
        <w:rPr>
          <w:rFonts w:ascii="Century Gothic" w:hAnsi="Century Gothic"/>
          <w:b/>
          <w:bCs/>
          <w:lang w:val="en-US"/>
        </w:rPr>
      </w:pPr>
      <w:bookmarkStart w:id="3" w:name="bookmark5"/>
      <w:r w:rsidRPr="008A6953">
        <w:rPr>
          <w:rFonts w:ascii="Century Gothic" w:hAnsi="Century Gothic"/>
          <w:b/>
          <w:bCs/>
          <w:lang w:val="en-US"/>
        </w:rPr>
        <w:t>Programme evaluation and review technique (PERT)</w:t>
      </w:r>
      <w:bookmarkEnd w:id="3"/>
    </w:p>
    <w:p w:rsidR="00E65DF8" w:rsidRDefault="00E65DF8" w:rsidP="008A6953">
      <w:pPr>
        <w:pStyle w:val="NoSpacing"/>
        <w:rPr>
          <w:rFonts w:ascii="Century Gothic" w:hAnsi="Century Gothic"/>
          <w:lang w:val="en-US"/>
        </w:rPr>
      </w:pPr>
    </w:p>
    <w:p w:rsidR="00E65DF8" w:rsidRDefault="008A6953" w:rsidP="008A6953">
      <w:pPr>
        <w:pStyle w:val="NoSpacing"/>
        <w:rPr>
          <w:rFonts w:ascii="Century Gothic" w:hAnsi="Century Gothic"/>
          <w:lang w:val="en-US"/>
        </w:rPr>
      </w:pPr>
      <w:r w:rsidRPr="008A6953">
        <w:rPr>
          <w:rFonts w:ascii="Century Gothic" w:hAnsi="Century Gothic"/>
          <w:lang w:val="en-US"/>
        </w:rPr>
        <w:t>The programme e</w:t>
      </w:r>
      <w:r w:rsidR="00E65DF8">
        <w:rPr>
          <w:rFonts w:ascii="Century Gothic" w:hAnsi="Century Gothic"/>
          <w:lang w:val="en-US"/>
        </w:rPr>
        <w:t xml:space="preserve">valuation and review technique. </w:t>
      </w: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r>
        <w:rPr>
          <w:rFonts w:ascii="Century Gothic" w:hAnsi="Century Gothic"/>
          <w:lang w:val="en-US"/>
        </w:rPr>
        <w:t>R</w:t>
      </w:r>
      <w:r w:rsidR="008A6953" w:rsidRPr="008A6953">
        <w:rPr>
          <w:rFonts w:ascii="Century Gothic" w:hAnsi="Century Gothic"/>
          <w:lang w:val="en-US"/>
        </w:rPr>
        <w:t xml:space="preserve">ecognises that activity durations and costs in project management are not deterministic (fixed) and that probability theory can be applied to estimates, as was mentioned earlier. </w:t>
      </w:r>
    </w:p>
    <w:p w:rsidR="00E65DF8" w:rsidRDefault="00E65DF8" w:rsidP="008A6953">
      <w:pPr>
        <w:pStyle w:val="NoSpacing"/>
        <w:rPr>
          <w:rFonts w:ascii="Century Gothic" w:hAnsi="Century Gothic"/>
          <w:lang w:val="en-US"/>
        </w:rPr>
      </w:pPr>
    </w:p>
    <w:p w:rsidR="008A6953" w:rsidRDefault="008A6953" w:rsidP="008A6953">
      <w:pPr>
        <w:pStyle w:val="NoSpacing"/>
        <w:rPr>
          <w:rFonts w:ascii="Century Gothic" w:hAnsi="Century Gothic"/>
          <w:lang w:val="en-US"/>
        </w:rPr>
      </w:pPr>
      <w:r w:rsidRPr="008A6953">
        <w:rPr>
          <w:rFonts w:ascii="Century Gothic" w:hAnsi="Century Gothic"/>
          <w:lang w:val="en-US"/>
        </w:rPr>
        <w:t>In this type of network each activity duration is estimated on an optimistic, a most likely and a pessimistic basis</w:t>
      </w: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r w:rsidRPr="00E65DF8">
        <w:rPr>
          <w:rFonts w:ascii="Century Gothic" w:hAnsi="Century Gothic"/>
          <w:lang w:val="en-US"/>
        </w:rPr>
        <w:t>If it is assumed that these time estimates are consistent with a beta probability distribution, the mean and variance of the distribution can be estimated as follows:</w:t>
      </w: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r>
        <w:rPr>
          <w:rFonts w:ascii="Century Gothic" w:hAnsi="Century Gothic"/>
          <w:lang w:val="en-US"/>
        </w:rPr>
        <w:t>See figure 16.21 in TB</w:t>
      </w: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Default="00E65DF8" w:rsidP="008A6953">
      <w:pPr>
        <w:pStyle w:val="NoSpacing"/>
        <w:rPr>
          <w:rFonts w:ascii="Century Gothic" w:hAnsi="Century Gothic"/>
          <w:lang w:val="en-US"/>
        </w:rPr>
      </w:pPr>
    </w:p>
    <w:p w:rsidR="00E65DF8" w:rsidRPr="00E65DF8" w:rsidRDefault="00E65DF8" w:rsidP="00E65DF8">
      <w:pPr>
        <w:pStyle w:val="NoSpacing"/>
        <w:rPr>
          <w:rFonts w:ascii="Century Gothic" w:hAnsi="Century Gothic"/>
          <w:lang w:val="en-US"/>
        </w:rPr>
      </w:pPr>
      <w:r w:rsidRPr="00E65DF8">
        <w:rPr>
          <w:rFonts w:ascii="Century Gothic" w:hAnsi="Century Gothic"/>
          <w:lang w:val="en-US"/>
        </w:rPr>
        <w:t>where</w:t>
      </w:r>
    </w:p>
    <w:p w:rsidR="00E65DF8" w:rsidRPr="00E65DF8" w:rsidRDefault="00E65DF8" w:rsidP="00E65DF8">
      <w:pPr>
        <w:pStyle w:val="NoSpacing"/>
        <w:rPr>
          <w:rFonts w:ascii="Century Gothic" w:hAnsi="Century Gothic"/>
          <w:lang w:val="en-US"/>
        </w:rPr>
      </w:pPr>
      <w:r w:rsidRPr="00E65DF8">
        <w:rPr>
          <w:rFonts w:ascii="Century Gothic" w:hAnsi="Century Gothic"/>
          <w:lang w:val="en-US"/>
        </w:rPr>
        <w:t>t</w:t>
      </w:r>
      <w:r>
        <w:rPr>
          <w:rFonts w:ascii="Century Gothic" w:hAnsi="Century Gothic"/>
          <w:vertAlign w:val="subscript"/>
          <w:lang w:val="en-US"/>
        </w:rPr>
        <w:t>e</w:t>
      </w:r>
      <w:r w:rsidRPr="00E65DF8">
        <w:rPr>
          <w:rFonts w:ascii="Century Gothic" w:hAnsi="Century Gothic"/>
          <w:lang w:val="en-US"/>
        </w:rPr>
        <w:tab/>
        <w:t>=</w:t>
      </w:r>
      <w:r w:rsidRPr="00E65DF8">
        <w:rPr>
          <w:rFonts w:ascii="Century Gothic" w:hAnsi="Century Gothic"/>
          <w:lang w:val="en-US"/>
        </w:rPr>
        <w:tab/>
        <w:t>the expected time for the activity</w:t>
      </w:r>
    </w:p>
    <w:p w:rsidR="00E65DF8" w:rsidRPr="00E65DF8" w:rsidRDefault="00E65DF8" w:rsidP="00E65DF8">
      <w:pPr>
        <w:pStyle w:val="NoSpacing"/>
        <w:rPr>
          <w:rFonts w:ascii="Century Gothic" w:hAnsi="Century Gothic"/>
          <w:lang w:val="en-US"/>
        </w:rPr>
      </w:pPr>
      <w:r w:rsidRPr="00E65DF8">
        <w:rPr>
          <w:rFonts w:ascii="Century Gothic" w:hAnsi="Century Gothic"/>
          <w:lang w:val="en-US"/>
        </w:rPr>
        <w:t>t</w:t>
      </w:r>
      <w:r>
        <w:rPr>
          <w:rFonts w:ascii="Century Gothic" w:hAnsi="Century Gothic"/>
          <w:vertAlign w:val="subscript"/>
          <w:lang w:val="en-US"/>
        </w:rPr>
        <w:t>o</w:t>
      </w:r>
      <w:r w:rsidRPr="00E65DF8">
        <w:rPr>
          <w:rFonts w:ascii="Century Gothic" w:hAnsi="Century Gothic"/>
          <w:lang w:val="en-US"/>
        </w:rPr>
        <w:tab/>
        <w:t>=</w:t>
      </w:r>
      <w:r w:rsidRPr="00E65DF8">
        <w:rPr>
          <w:rFonts w:ascii="Century Gothic" w:hAnsi="Century Gothic"/>
          <w:lang w:val="en-US"/>
        </w:rPr>
        <w:tab/>
        <w:t>the optimistic time for the activity</w:t>
      </w:r>
    </w:p>
    <w:p w:rsidR="00E65DF8" w:rsidRPr="00E65DF8" w:rsidRDefault="00E65DF8" w:rsidP="00E65DF8">
      <w:pPr>
        <w:pStyle w:val="NoSpacing"/>
        <w:rPr>
          <w:rFonts w:ascii="Century Gothic" w:hAnsi="Century Gothic"/>
          <w:lang w:val="en-US"/>
        </w:rPr>
      </w:pPr>
      <w:r>
        <w:rPr>
          <w:rFonts w:ascii="Century Gothic" w:hAnsi="Century Gothic"/>
          <w:lang w:val="en-US"/>
        </w:rPr>
        <w:t>t</w:t>
      </w:r>
      <w:r>
        <w:rPr>
          <w:rFonts w:ascii="Century Gothic" w:hAnsi="Century Gothic"/>
          <w:vertAlign w:val="subscript"/>
          <w:lang w:val="en-US"/>
        </w:rPr>
        <w:t>l</w:t>
      </w:r>
      <w:r w:rsidRPr="00E65DF8">
        <w:rPr>
          <w:rFonts w:ascii="Century Gothic" w:hAnsi="Century Gothic"/>
          <w:lang w:val="en-US"/>
        </w:rPr>
        <w:tab/>
        <w:t>=</w:t>
      </w:r>
      <w:r w:rsidRPr="00E65DF8">
        <w:rPr>
          <w:rFonts w:ascii="Century Gothic" w:hAnsi="Century Gothic"/>
          <w:lang w:val="en-US"/>
        </w:rPr>
        <w:tab/>
        <w:t>the most likely time for the activity</w:t>
      </w:r>
    </w:p>
    <w:p w:rsidR="00E65DF8" w:rsidRPr="00E65DF8" w:rsidRDefault="00E65DF8" w:rsidP="00E65DF8">
      <w:pPr>
        <w:pStyle w:val="NoSpacing"/>
        <w:rPr>
          <w:rFonts w:ascii="Century Gothic" w:hAnsi="Century Gothic"/>
          <w:lang w:val="en-US"/>
        </w:rPr>
      </w:pPr>
      <w:r>
        <w:rPr>
          <w:rFonts w:ascii="Century Gothic" w:hAnsi="Century Gothic"/>
          <w:lang w:val="en-US"/>
        </w:rPr>
        <w:t>t</w:t>
      </w:r>
      <w:r>
        <w:rPr>
          <w:rFonts w:ascii="Century Gothic" w:hAnsi="Century Gothic"/>
          <w:vertAlign w:val="subscript"/>
          <w:lang w:val="en-US"/>
        </w:rPr>
        <w:t>p</w:t>
      </w:r>
      <w:r w:rsidRPr="00E65DF8">
        <w:rPr>
          <w:rFonts w:ascii="Century Gothic" w:hAnsi="Century Gothic"/>
          <w:lang w:val="en-US"/>
        </w:rPr>
        <w:tab/>
        <w:t>=</w:t>
      </w:r>
      <w:r w:rsidRPr="00E65DF8">
        <w:rPr>
          <w:rFonts w:ascii="Century Gothic" w:hAnsi="Century Gothic"/>
          <w:lang w:val="en-US"/>
        </w:rPr>
        <w:tab/>
        <w:t>the pessimistic time for the activity</w:t>
      </w:r>
    </w:p>
    <w:p w:rsidR="00E65DF8" w:rsidRDefault="00E65DF8" w:rsidP="00E65DF8">
      <w:pPr>
        <w:pStyle w:val="NoSpacing"/>
        <w:rPr>
          <w:rFonts w:ascii="Century Gothic" w:hAnsi="Century Gothic"/>
          <w:lang w:val="en-US"/>
        </w:rPr>
      </w:pPr>
      <w:r w:rsidRPr="00E65DF8">
        <w:rPr>
          <w:rFonts w:ascii="Century Gothic" w:hAnsi="Century Gothic"/>
          <w:lang w:val="en-US"/>
        </w:rPr>
        <w:lastRenderedPageBreak/>
        <w:t>The variance of the distribution (V) ca</w:t>
      </w:r>
      <w:r>
        <w:rPr>
          <w:rFonts w:ascii="Century Gothic" w:hAnsi="Century Gothic"/>
          <w:lang w:val="en-US"/>
        </w:rPr>
        <w:t xml:space="preserve">n be calculated as follows: </w:t>
      </w:r>
    </w:p>
    <w:p w:rsidR="00E65DF8" w:rsidRDefault="00E65DF8" w:rsidP="00E65DF8">
      <w:pPr>
        <w:pStyle w:val="NoSpacing"/>
        <w:rPr>
          <w:rFonts w:ascii="Century Gothic" w:hAnsi="Century Gothic"/>
          <w:lang w:val="en-US"/>
        </w:rPr>
      </w:pPr>
    </w:p>
    <w:p w:rsidR="00E65DF8" w:rsidRDefault="00E65DF8" w:rsidP="00E65DF8">
      <w:pPr>
        <w:pStyle w:val="NoSpacing"/>
        <w:rPr>
          <w:rFonts w:ascii="Century Gothic" w:hAnsi="Century Gothic"/>
          <w:lang w:val="en-US"/>
        </w:rPr>
      </w:pPr>
    </w:p>
    <w:p w:rsidR="00E65DF8" w:rsidRPr="00E65DF8" w:rsidRDefault="00E65DF8" w:rsidP="00E65DF8">
      <w:pPr>
        <w:pStyle w:val="NoSpacing"/>
        <w:rPr>
          <w:rFonts w:ascii="Century Gothic" w:hAnsi="Century Gothic"/>
          <w:lang w:val="en-US"/>
        </w:rPr>
      </w:pPr>
    </w:p>
    <w:p w:rsidR="00E65DF8" w:rsidRDefault="00E65DF8" w:rsidP="00E65DF8">
      <w:pPr>
        <w:pStyle w:val="NoSpacing"/>
        <w:rPr>
          <w:rFonts w:ascii="Century Gothic" w:hAnsi="Century Gothic"/>
          <w:lang w:val="en-US"/>
        </w:rPr>
      </w:pPr>
      <w:r w:rsidRPr="00E65DF8">
        <w:rPr>
          <w:rFonts w:ascii="Century Gothic" w:hAnsi="Century Gothic"/>
          <w:lang w:val="en-US"/>
        </w:rPr>
        <w:t xml:space="preserve">The time distribution of any path through a network will have a mean which is the sum of the means of the activities that make up the path and a variance which is a sum of their variances. </w:t>
      </w:r>
    </w:p>
    <w:p w:rsidR="00E65DF8" w:rsidRPr="00E65DF8" w:rsidRDefault="00E65DF8" w:rsidP="00E65DF8">
      <w:pPr>
        <w:pStyle w:val="NoSpacing"/>
        <w:rPr>
          <w:rFonts w:ascii="Century Gothic" w:hAnsi="Century Gothic"/>
          <w:lang w:val="en-US"/>
        </w:rPr>
      </w:pPr>
    </w:p>
    <w:p w:rsidR="00E65DF8" w:rsidRDefault="00E65DF8" w:rsidP="00E65DF8">
      <w:pPr>
        <w:pStyle w:val="NoSpacing"/>
        <w:rPr>
          <w:rFonts w:ascii="Century Gothic" w:hAnsi="Century Gothic"/>
          <w:lang w:val="en-US"/>
        </w:rPr>
      </w:pPr>
    </w:p>
    <w:p w:rsidR="00E65DF8" w:rsidRDefault="00E65DF8" w:rsidP="00E65DF8">
      <w:pPr>
        <w:pStyle w:val="NoSpacing"/>
        <w:rPr>
          <w:rFonts w:ascii="Century Gothic" w:hAnsi="Century Gothic"/>
          <w:lang w:val="en-US"/>
        </w:rPr>
      </w:pPr>
      <w:r w:rsidRPr="00E65DF8">
        <w:rPr>
          <w:rFonts w:ascii="Century Gothic" w:hAnsi="Century Gothic"/>
          <w:lang w:val="en-US"/>
        </w:rPr>
        <w:t xml:space="preserve">The mean of the first activity = </w:t>
      </w:r>
      <w:r w:rsidRPr="00E65DF8">
        <w:rPr>
          <w:rFonts w:ascii="Century Gothic" w:hAnsi="Century Gothic"/>
          <w:u w:val="single"/>
          <w:lang w:val="en-US"/>
        </w:rPr>
        <w:t xml:space="preserve">2 + </w:t>
      </w:r>
      <w:r w:rsidRPr="00E65DF8">
        <w:rPr>
          <w:rFonts w:ascii="Century Gothic" w:hAnsi="Century Gothic"/>
          <w:u w:val="single"/>
          <w:lang w:val="en-US"/>
        </w:rPr>
        <w:t>(4 x 3) + 5</w:t>
      </w:r>
      <w:r w:rsidRPr="00E65DF8">
        <w:rPr>
          <w:rFonts w:ascii="Century Gothic" w:hAnsi="Century Gothic"/>
          <w:lang w:val="en-US"/>
        </w:rPr>
        <w:t xml:space="preserve"> = 3.17</w:t>
      </w:r>
    </w:p>
    <w:p w:rsidR="00E65DF8" w:rsidRPr="00E65DF8" w:rsidRDefault="00E65DF8" w:rsidP="00E65DF8">
      <w:pPr>
        <w:pStyle w:val="NoSpacing"/>
        <w:rPr>
          <w:rFonts w:ascii="Century Gothic" w:hAnsi="Century Gothic"/>
          <w:lang w:val="en-US"/>
        </w:rPr>
      </w:pPr>
      <w:r>
        <w:rPr>
          <w:rFonts w:ascii="Century Gothic" w:hAnsi="Century Gothic"/>
          <w:lang w:val="en-US"/>
        </w:rPr>
        <w:tab/>
      </w:r>
      <w:r>
        <w:rPr>
          <w:rFonts w:ascii="Century Gothic" w:hAnsi="Century Gothic"/>
          <w:lang w:val="en-US"/>
        </w:rPr>
        <w:tab/>
      </w:r>
      <w:r>
        <w:rPr>
          <w:rFonts w:ascii="Century Gothic" w:hAnsi="Century Gothic"/>
          <w:lang w:val="en-US"/>
        </w:rPr>
        <w:tab/>
      </w:r>
      <w:r>
        <w:rPr>
          <w:rFonts w:ascii="Century Gothic" w:hAnsi="Century Gothic"/>
          <w:lang w:val="en-US"/>
        </w:rPr>
        <w:tab/>
      </w:r>
      <w:r>
        <w:rPr>
          <w:rFonts w:ascii="Century Gothic" w:hAnsi="Century Gothic"/>
          <w:lang w:val="en-US"/>
        </w:rPr>
        <w:tab/>
        <w:t>6</w:t>
      </w:r>
    </w:p>
    <w:p w:rsidR="00E65DF8" w:rsidRDefault="00E65DF8" w:rsidP="00E65DF8">
      <w:pPr>
        <w:pStyle w:val="NoSpacing"/>
        <w:rPr>
          <w:rFonts w:ascii="Century Gothic" w:hAnsi="Century Gothic"/>
          <w:lang w:val="en-US"/>
        </w:rPr>
      </w:pPr>
    </w:p>
    <w:p w:rsidR="00E65DF8" w:rsidRDefault="00E65DF8" w:rsidP="00E65DF8">
      <w:pPr>
        <w:pStyle w:val="NoSpacing"/>
        <w:rPr>
          <w:rFonts w:ascii="Century Gothic" w:hAnsi="Century Gothic"/>
          <w:lang w:val="en-US"/>
        </w:rPr>
      </w:pPr>
      <w:r w:rsidRPr="00E65DF8">
        <w:rPr>
          <w:rFonts w:ascii="Century Gothic" w:hAnsi="Century Gothic"/>
          <w:lang w:val="en-US"/>
        </w:rPr>
        <w:t>The variance of t</w:t>
      </w:r>
      <w:r>
        <w:rPr>
          <w:rFonts w:ascii="Century Gothic" w:hAnsi="Century Gothic"/>
          <w:lang w:val="en-US"/>
        </w:rPr>
        <w:t xml:space="preserve">he first activity =     </w:t>
      </w:r>
      <w:r w:rsidRPr="00E65DF8">
        <w:rPr>
          <w:rFonts w:ascii="Century Gothic" w:hAnsi="Century Gothic"/>
          <w:u w:val="single"/>
          <w:lang w:val="en-US"/>
        </w:rPr>
        <w:t>(5-2</w:t>
      </w:r>
      <w:r w:rsidRPr="00E65DF8">
        <w:rPr>
          <w:rFonts w:ascii="Century Gothic" w:hAnsi="Century Gothic"/>
          <w:u w:val="single"/>
          <w:vertAlign w:val="superscript"/>
          <w:lang w:val="en-US"/>
        </w:rPr>
        <w:t>12</w:t>
      </w:r>
      <w:r w:rsidRPr="00E65DF8">
        <w:rPr>
          <w:rFonts w:ascii="Century Gothic" w:hAnsi="Century Gothic"/>
          <w:u w:val="single"/>
          <w:lang w:val="en-US"/>
        </w:rPr>
        <w:t xml:space="preserve"> </w:t>
      </w:r>
      <w:r w:rsidRPr="00E65DF8">
        <w:rPr>
          <w:rFonts w:ascii="Century Gothic" w:hAnsi="Century Gothic"/>
          <w:lang w:val="en-US"/>
        </w:rPr>
        <w:t>= 0.25</w:t>
      </w:r>
    </w:p>
    <w:p w:rsidR="00E65DF8" w:rsidRPr="00E65DF8" w:rsidRDefault="00E65DF8" w:rsidP="00E65DF8">
      <w:pPr>
        <w:pStyle w:val="NoSpacing"/>
        <w:ind w:left="2880" w:firstLine="720"/>
        <w:rPr>
          <w:rFonts w:ascii="Century Gothic" w:hAnsi="Century Gothic"/>
          <w:lang w:val="en-US"/>
        </w:rPr>
      </w:pPr>
      <w:r w:rsidRPr="00E65DF8">
        <w:rPr>
          <w:rFonts w:ascii="Century Gothic" w:hAnsi="Century Gothic"/>
          <w:lang w:val="en-US"/>
        </w:rPr>
        <w:t>36</w:t>
      </w:r>
    </w:p>
    <w:p w:rsidR="00E65DF8" w:rsidRDefault="00E65DF8" w:rsidP="00E65DF8">
      <w:pPr>
        <w:pStyle w:val="NoSpacing"/>
        <w:rPr>
          <w:rFonts w:ascii="Century Gothic" w:hAnsi="Century Gothic"/>
          <w:lang w:val="en-US"/>
        </w:rPr>
      </w:pPr>
    </w:p>
    <w:p w:rsidR="00E65DF8" w:rsidRPr="00E65DF8" w:rsidRDefault="00E65DF8" w:rsidP="00E65DF8">
      <w:pPr>
        <w:pStyle w:val="NoSpacing"/>
        <w:rPr>
          <w:rFonts w:ascii="Century Gothic" w:hAnsi="Century Gothic"/>
          <w:lang w:val="en-US"/>
        </w:rPr>
      </w:pPr>
      <w:r w:rsidRPr="00E65DF8">
        <w:rPr>
          <w:rFonts w:ascii="Century Gothic" w:hAnsi="Century Gothic"/>
          <w:lang w:val="en-US"/>
        </w:rPr>
        <w:t xml:space="preserve">The mean of the second activity = </w:t>
      </w:r>
    </w:p>
    <w:p w:rsidR="00E65DF8" w:rsidRDefault="00E65DF8" w:rsidP="00E65DF8">
      <w:pPr>
        <w:pStyle w:val="NoSpacing"/>
        <w:rPr>
          <w:rFonts w:ascii="Century Gothic" w:hAnsi="Century Gothic"/>
          <w:lang w:val="en-US"/>
        </w:rPr>
      </w:pPr>
    </w:p>
    <w:p w:rsidR="00E65DF8" w:rsidRDefault="00E65DF8" w:rsidP="00E65DF8">
      <w:pPr>
        <w:pStyle w:val="NoSpacing"/>
        <w:rPr>
          <w:rFonts w:ascii="Century Gothic" w:hAnsi="Century Gothic"/>
          <w:lang w:val="en-US"/>
        </w:rPr>
      </w:pPr>
    </w:p>
    <w:p w:rsidR="00E65DF8" w:rsidRDefault="00E65DF8" w:rsidP="00E65DF8">
      <w:pPr>
        <w:pStyle w:val="NoSpacing"/>
        <w:rPr>
          <w:rFonts w:ascii="Century Gothic" w:hAnsi="Century Gothic"/>
          <w:lang w:val="en-US"/>
        </w:rPr>
      </w:pPr>
      <w:r w:rsidRPr="00E65DF8">
        <w:rPr>
          <w:rFonts w:ascii="Century Gothic" w:hAnsi="Century Gothic"/>
          <w:lang w:val="en-US"/>
        </w:rPr>
        <w:t>The va</w:t>
      </w:r>
      <w:r>
        <w:rPr>
          <w:rFonts w:ascii="Century Gothic" w:hAnsi="Century Gothic"/>
          <w:lang w:val="en-US"/>
        </w:rPr>
        <w:t xml:space="preserve">riance of the second activity = </w:t>
      </w:r>
    </w:p>
    <w:p w:rsidR="00E65DF8" w:rsidRDefault="00E65DF8" w:rsidP="00E65DF8">
      <w:pPr>
        <w:pStyle w:val="NoSpacing"/>
        <w:rPr>
          <w:rFonts w:ascii="Century Gothic" w:hAnsi="Century Gothic"/>
          <w:lang w:val="en-US"/>
        </w:rPr>
      </w:pPr>
    </w:p>
    <w:p w:rsidR="00E65DF8" w:rsidRPr="00E65DF8" w:rsidRDefault="00E65DF8" w:rsidP="00E65DF8">
      <w:pPr>
        <w:pStyle w:val="NoSpacing"/>
        <w:rPr>
          <w:rFonts w:ascii="Century Gothic" w:hAnsi="Century Gothic"/>
          <w:lang w:val="en-US"/>
        </w:rPr>
      </w:pPr>
      <w:r w:rsidRPr="00E65DF8">
        <w:rPr>
          <w:rFonts w:ascii="Century Gothic" w:hAnsi="Century Gothic"/>
          <w:lang w:val="en-US"/>
        </w:rPr>
        <w:tab/>
      </w:r>
      <w:r w:rsidRPr="00E65DF8">
        <w:rPr>
          <w:rFonts w:ascii="Century Gothic" w:hAnsi="Century Gothic"/>
          <w:lang w:val="en-US"/>
        </w:rPr>
        <w:tab/>
      </w:r>
      <w:r w:rsidRPr="00E65DF8">
        <w:rPr>
          <w:rFonts w:ascii="Century Gothic" w:hAnsi="Century Gothic"/>
          <w:lang w:val="en-US"/>
        </w:rPr>
        <w:tab/>
      </w:r>
    </w:p>
    <w:p w:rsidR="00E65DF8" w:rsidRDefault="00E65DF8" w:rsidP="00E65DF8">
      <w:pPr>
        <w:pStyle w:val="NoSpacing"/>
        <w:rPr>
          <w:rFonts w:ascii="Century Gothic" w:hAnsi="Century Gothic"/>
          <w:lang w:val="en-US"/>
        </w:rPr>
      </w:pPr>
      <w:r w:rsidRPr="00E65DF8">
        <w:rPr>
          <w:rFonts w:ascii="Century Gothic" w:hAnsi="Century Gothic"/>
          <w:lang w:val="en-US"/>
        </w:rPr>
        <w:t>The mean of the network distribution = 3.17 + 4.33 = 7.5</w:t>
      </w:r>
    </w:p>
    <w:p w:rsidR="00E65DF8" w:rsidRDefault="00E65DF8" w:rsidP="00E65DF8">
      <w:pPr>
        <w:pStyle w:val="NoSpacing"/>
        <w:rPr>
          <w:rFonts w:ascii="Century Gothic" w:hAnsi="Century Gothic"/>
          <w:lang w:val="en-US"/>
        </w:rPr>
      </w:pPr>
    </w:p>
    <w:p w:rsidR="00E65DF8" w:rsidRPr="00E65DF8" w:rsidRDefault="00E65DF8" w:rsidP="00E65DF8">
      <w:pPr>
        <w:pStyle w:val="NoSpacing"/>
        <w:rPr>
          <w:rFonts w:ascii="Century Gothic" w:hAnsi="Century Gothic"/>
          <w:lang w:val="en-US"/>
        </w:rPr>
      </w:pPr>
    </w:p>
    <w:p w:rsidR="00E65DF8" w:rsidRDefault="00E65DF8" w:rsidP="00E65DF8">
      <w:pPr>
        <w:pStyle w:val="NoSpacing"/>
        <w:rPr>
          <w:rFonts w:ascii="Century Gothic" w:hAnsi="Century Gothic"/>
          <w:lang w:val="en-US"/>
        </w:rPr>
      </w:pPr>
      <w:r w:rsidRPr="00E65DF8">
        <w:rPr>
          <w:rFonts w:ascii="Century Gothic" w:hAnsi="Century Gothic"/>
          <w:lang w:val="en-US"/>
        </w:rPr>
        <w:t>The variance of the network distribution = 0.25 + 0.44 = 0.69</w:t>
      </w:r>
    </w:p>
    <w:p w:rsidR="00F63216" w:rsidRDefault="00F63216" w:rsidP="00E65DF8">
      <w:pPr>
        <w:pStyle w:val="NoSpacing"/>
        <w:rPr>
          <w:rFonts w:ascii="Century Gothic" w:hAnsi="Century Gothic"/>
          <w:lang w:val="en-US"/>
        </w:rPr>
      </w:pPr>
    </w:p>
    <w:p w:rsidR="00F63216" w:rsidRDefault="00F63216" w:rsidP="00E65DF8">
      <w:pPr>
        <w:pStyle w:val="NoSpacing"/>
        <w:rPr>
          <w:rFonts w:ascii="Century Gothic" w:hAnsi="Century Gothic"/>
          <w:lang w:val="en-US"/>
        </w:rPr>
      </w:pPr>
    </w:p>
    <w:p w:rsidR="00076D10" w:rsidRDefault="00F63216" w:rsidP="00F63216">
      <w:pPr>
        <w:pStyle w:val="NoSpacing"/>
        <w:rPr>
          <w:rFonts w:ascii="Century Gothic" w:hAnsi="Century Gothic"/>
          <w:lang w:val="en-US"/>
        </w:rPr>
      </w:pPr>
      <w:r w:rsidRPr="00F63216">
        <w:rPr>
          <w:rFonts w:ascii="Century Gothic" w:hAnsi="Century Gothic"/>
          <w:lang w:val="en-US"/>
        </w:rPr>
        <w:t xml:space="preserve">It is generally assumed that the whole path will be normally distributed. The advantage of this extra information is that we can examine the 'riskiness' of each path through a </w:t>
      </w:r>
      <w:r w:rsidR="00076D10">
        <w:rPr>
          <w:rFonts w:ascii="Century Gothic" w:hAnsi="Century Gothic"/>
          <w:lang w:val="en-US"/>
        </w:rPr>
        <w:t>network as well as its duration</w:t>
      </w:r>
      <w:r w:rsidRPr="00F63216">
        <w:rPr>
          <w:rFonts w:ascii="Century Gothic" w:hAnsi="Century Gothic"/>
          <w:lang w:val="en-US"/>
        </w:rPr>
        <w:t xml:space="preserve">. </w:t>
      </w:r>
    </w:p>
    <w:p w:rsidR="00076D10" w:rsidRDefault="00076D10" w:rsidP="00F63216">
      <w:pPr>
        <w:pStyle w:val="NoSpacing"/>
        <w:rPr>
          <w:rFonts w:ascii="Century Gothic" w:hAnsi="Century Gothic"/>
          <w:lang w:val="en-US"/>
        </w:rPr>
      </w:pPr>
    </w:p>
    <w:p w:rsidR="00076D10" w:rsidRDefault="00F63216" w:rsidP="00F63216">
      <w:pPr>
        <w:pStyle w:val="NoSpacing"/>
        <w:rPr>
          <w:rFonts w:ascii="Century Gothic" w:hAnsi="Century Gothic"/>
          <w:lang w:val="en-US"/>
        </w:rPr>
      </w:pPr>
      <w:r w:rsidRPr="00F63216">
        <w:rPr>
          <w:rFonts w:ascii="Century Gothic" w:hAnsi="Century Gothic"/>
          <w:lang w:val="en-US"/>
        </w:rPr>
        <w:t xml:space="preserve">The top path is the critical one; the distribution of its duration is 10.5 with a variance of 0.06 (therefore a standard deviation of 0.245). The distribution of the non-critical path has a mean </w:t>
      </w:r>
      <w:r w:rsidR="00076D10">
        <w:rPr>
          <w:rFonts w:ascii="Century Gothic" w:hAnsi="Century Gothic"/>
          <w:lang w:val="en-US"/>
        </w:rPr>
        <w:t>of 9.67 and a variance of 0.66</w:t>
      </w:r>
    </w:p>
    <w:p w:rsidR="00076D10" w:rsidRDefault="00076D10" w:rsidP="00F63216">
      <w:pPr>
        <w:pStyle w:val="NoSpacing"/>
        <w:rPr>
          <w:rFonts w:ascii="Century Gothic" w:hAnsi="Century Gothic"/>
          <w:lang w:val="en-US"/>
        </w:rPr>
      </w:pPr>
    </w:p>
    <w:p w:rsidR="00076D10" w:rsidRDefault="00F63216" w:rsidP="00F63216">
      <w:pPr>
        <w:pStyle w:val="NoSpacing"/>
        <w:rPr>
          <w:rFonts w:ascii="Century Gothic" w:hAnsi="Century Gothic"/>
          <w:lang w:val="en-US"/>
        </w:rPr>
      </w:pPr>
      <w:r w:rsidRPr="00F63216">
        <w:rPr>
          <w:rFonts w:ascii="Century Gothic" w:hAnsi="Century Gothic"/>
          <w:lang w:val="en-US"/>
        </w:rPr>
        <w:t xml:space="preserve">The implication of this is that there is a chance that the non-critical path could in reality be critical. Although we will not discuss the probability calculations here, it is possible to determine the probability of any sub-critical path turning out to be critical when the project actually takes place. </w:t>
      </w:r>
    </w:p>
    <w:p w:rsidR="00076D10" w:rsidRDefault="00076D10" w:rsidP="00F63216">
      <w:pPr>
        <w:pStyle w:val="NoSpacing"/>
        <w:rPr>
          <w:rFonts w:ascii="Century Gothic" w:hAnsi="Century Gothic"/>
          <w:lang w:val="en-US"/>
        </w:rPr>
      </w:pPr>
    </w:p>
    <w:p w:rsidR="00F63216" w:rsidRPr="00F63216" w:rsidRDefault="00076D10" w:rsidP="00F63216">
      <w:pPr>
        <w:pStyle w:val="NoSpacing"/>
        <w:rPr>
          <w:rFonts w:ascii="Century Gothic" w:hAnsi="Century Gothic"/>
          <w:lang w:val="en-US"/>
        </w:rPr>
      </w:pPr>
      <w:r>
        <w:rPr>
          <w:rFonts w:ascii="Century Gothic" w:hAnsi="Century Gothic"/>
          <w:lang w:val="en-US"/>
        </w:rPr>
        <w:t>O</w:t>
      </w:r>
      <w:r w:rsidR="00F63216" w:rsidRPr="00F63216">
        <w:rPr>
          <w:rFonts w:ascii="Century Gothic" w:hAnsi="Century Gothic"/>
          <w:lang w:val="en-US"/>
        </w:rPr>
        <w:t>n a practical level, even if the probability calculations are judged not to be worth the effort involved, it is useful to be able to make an approximate assessment of the riskiness of each part of a network.</w:t>
      </w:r>
    </w:p>
    <w:p w:rsidR="00076D10" w:rsidRDefault="00076D10" w:rsidP="00F63216">
      <w:pPr>
        <w:pStyle w:val="NoSpacing"/>
        <w:rPr>
          <w:rFonts w:ascii="Century Gothic" w:hAnsi="Century Gothic"/>
          <w:lang w:val="en-US"/>
        </w:rPr>
      </w:pPr>
      <w:bookmarkStart w:id="4" w:name="bookmark8"/>
    </w:p>
    <w:p w:rsidR="00F63216" w:rsidRPr="00076D10" w:rsidRDefault="00F63216" w:rsidP="00F63216">
      <w:pPr>
        <w:pStyle w:val="NoSpacing"/>
        <w:rPr>
          <w:rFonts w:ascii="Century Gothic" w:hAnsi="Century Gothic"/>
          <w:b/>
          <w:i/>
          <w:lang w:val="en-US"/>
        </w:rPr>
      </w:pPr>
      <w:r w:rsidRPr="00076D10">
        <w:rPr>
          <w:rFonts w:ascii="Century Gothic" w:hAnsi="Century Gothic"/>
          <w:b/>
          <w:i/>
          <w:lang w:val="en-US"/>
        </w:rPr>
        <w:t>Introducing resource constraints</w:t>
      </w:r>
      <w:bookmarkEnd w:id="4"/>
    </w:p>
    <w:p w:rsidR="00076D10" w:rsidRDefault="00F63216" w:rsidP="00F63216">
      <w:pPr>
        <w:pStyle w:val="NoSpacing"/>
        <w:rPr>
          <w:rFonts w:ascii="Century Gothic" w:hAnsi="Century Gothic"/>
          <w:lang w:val="en-US"/>
        </w:rPr>
      </w:pPr>
      <w:r w:rsidRPr="00F63216">
        <w:rPr>
          <w:rFonts w:ascii="Century Gothic" w:hAnsi="Century Gothic"/>
          <w:lang w:val="en-US"/>
        </w:rPr>
        <w:t xml:space="preserve">The logic which governs network relationships is primarily derived from the technical details of the project </w:t>
      </w:r>
      <w:r w:rsidR="00076D10">
        <w:rPr>
          <w:rFonts w:ascii="Century Gothic" w:hAnsi="Century Gothic"/>
          <w:lang w:val="en-US"/>
        </w:rPr>
        <w:t>as we have described.</w:t>
      </w:r>
    </w:p>
    <w:p w:rsidR="00076D10" w:rsidRDefault="00076D10" w:rsidP="00F63216">
      <w:pPr>
        <w:pStyle w:val="NoSpacing"/>
        <w:rPr>
          <w:rFonts w:ascii="Century Gothic" w:hAnsi="Century Gothic"/>
          <w:lang w:val="en-US"/>
        </w:rPr>
      </w:pPr>
    </w:p>
    <w:p w:rsidR="00F63216" w:rsidRDefault="00076D10" w:rsidP="00F63216">
      <w:pPr>
        <w:pStyle w:val="NoSpacing"/>
        <w:rPr>
          <w:rFonts w:ascii="Century Gothic" w:hAnsi="Century Gothic"/>
          <w:lang w:val="en-US"/>
        </w:rPr>
      </w:pPr>
      <w:r>
        <w:rPr>
          <w:rFonts w:ascii="Century Gothic" w:hAnsi="Century Gothic"/>
          <w:lang w:val="en-US"/>
        </w:rPr>
        <w:t>T</w:t>
      </w:r>
      <w:r w:rsidR="00F63216" w:rsidRPr="00F63216">
        <w:rPr>
          <w:rFonts w:ascii="Century Gothic" w:hAnsi="Century Gothic"/>
          <w:lang w:val="en-US"/>
        </w:rPr>
        <w:t>he availability of resources may impose its own constraints, which can materially affect the relationships between activities</w:t>
      </w:r>
    </w:p>
    <w:p w:rsidR="00076D10" w:rsidRDefault="00076D10" w:rsidP="00F63216">
      <w:pPr>
        <w:pStyle w:val="NoSpacing"/>
        <w:rPr>
          <w:rFonts w:ascii="Century Gothic" w:hAnsi="Century Gothic"/>
          <w:lang w:val="en-US"/>
        </w:rPr>
      </w:pPr>
    </w:p>
    <w:p w:rsidR="00076D10" w:rsidRDefault="00076D10" w:rsidP="00F63216">
      <w:pPr>
        <w:pStyle w:val="NoSpacing"/>
        <w:rPr>
          <w:rFonts w:ascii="Century Gothic" w:hAnsi="Century Gothic"/>
          <w:lang w:val="en-US"/>
        </w:rPr>
      </w:pPr>
      <w:r w:rsidRPr="00076D10">
        <w:rPr>
          <w:rFonts w:ascii="Century Gothic" w:hAnsi="Century Gothic"/>
          <w:lang w:val="en-US"/>
        </w:rPr>
        <w:t xml:space="preserve">The resource schedule in Figure 16.23 has the non-critical activities starting as soon as possible. This results in a resource profile which varies from seven staff down to three. </w:t>
      </w:r>
    </w:p>
    <w:p w:rsidR="00076D10" w:rsidRDefault="00076D10" w:rsidP="00F63216">
      <w:pPr>
        <w:pStyle w:val="NoSpacing"/>
        <w:rPr>
          <w:rFonts w:ascii="Century Gothic" w:hAnsi="Century Gothic"/>
          <w:lang w:val="en-US"/>
        </w:rPr>
      </w:pPr>
    </w:p>
    <w:p w:rsidR="00076D10" w:rsidRDefault="00076D10" w:rsidP="00F63216">
      <w:pPr>
        <w:pStyle w:val="NoSpacing"/>
        <w:rPr>
          <w:rFonts w:ascii="Century Gothic" w:hAnsi="Century Gothic"/>
          <w:lang w:val="en-US"/>
        </w:rPr>
      </w:pPr>
      <w:r w:rsidRPr="00076D10">
        <w:rPr>
          <w:rFonts w:ascii="Century Gothic" w:hAnsi="Century Gothic"/>
          <w:lang w:val="en-US"/>
        </w:rPr>
        <w:t>Even if seven staff are available, the project manager might want to even out the loading for organisational convenience</w:t>
      </w:r>
      <w:r w:rsidR="00235B9B">
        <w:rPr>
          <w:rFonts w:ascii="Century Gothic" w:hAnsi="Century Gothic"/>
          <w:lang w:val="en-US"/>
        </w:rPr>
        <w:t>.</w:t>
      </w:r>
    </w:p>
    <w:p w:rsidR="00235B9B" w:rsidRDefault="00235B9B" w:rsidP="00F63216">
      <w:pPr>
        <w:pStyle w:val="NoSpacing"/>
        <w:rPr>
          <w:rFonts w:ascii="Century Gothic" w:hAnsi="Century Gothic"/>
          <w:lang w:val="en-US"/>
        </w:rPr>
      </w:pPr>
    </w:p>
    <w:p w:rsidR="00235B9B" w:rsidRDefault="00235B9B" w:rsidP="00F63216">
      <w:pPr>
        <w:pStyle w:val="NoSpacing"/>
        <w:rPr>
          <w:rFonts w:ascii="Century Gothic" w:hAnsi="Century Gothic"/>
          <w:lang w:val="en-US"/>
        </w:rPr>
      </w:pPr>
    </w:p>
    <w:p w:rsidR="00235B9B" w:rsidRDefault="00235B9B" w:rsidP="00F63216">
      <w:pPr>
        <w:pStyle w:val="NoSpacing"/>
        <w:rPr>
          <w:rFonts w:ascii="Century Gothic" w:hAnsi="Century Gothic"/>
          <w:lang w:val="en-US"/>
        </w:rPr>
      </w:pPr>
    </w:p>
    <w:p w:rsidR="00235B9B" w:rsidRDefault="00235B9B" w:rsidP="00F63216">
      <w:pPr>
        <w:pStyle w:val="NoSpacing"/>
        <w:rPr>
          <w:rFonts w:ascii="Century Gothic" w:hAnsi="Century Gothic"/>
          <w:lang w:val="en-US"/>
        </w:rPr>
      </w:pPr>
    </w:p>
    <w:p w:rsidR="00235B9B" w:rsidRDefault="00235B9B" w:rsidP="00F63216">
      <w:pPr>
        <w:pStyle w:val="NoSpacing"/>
        <w:rPr>
          <w:rFonts w:ascii="Century Gothic" w:hAnsi="Century Gothic"/>
          <w:lang w:val="en-US"/>
        </w:rPr>
      </w:pPr>
    </w:p>
    <w:p w:rsidR="00235B9B" w:rsidRDefault="00235B9B" w:rsidP="00F63216">
      <w:pPr>
        <w:pStyle w:val="NoSpacing"/>
        <w:rPr>
          <w:rFonts w:ascii="Century Gothic" w:hAnsi="Century Gothic"/>
          <w:lang w:val="en-US"/>
        </w:rPr>
      </w:pPr>
    </w:p>
    <w:p w:rsidR="00235B9B" w:rsidRPr="00235B9B" w:rsidRDefault="00235B9B" w:rsidP="00235B9B">
      <w:pPr>
        <w:pStyle w:val="NoSpacing"/>
        <w:rPr>
          <w:rFonts w:ascii="Century Gothic" w:hAnsi="Century Gothic"/>
          <w:lang w:val="en-US"/>
        </w:rPr>
      </w:pPr>
    </w:p>
    <w:p w:rsidR="00235B9B" w:rsidRDefault="00235B9B" w:rsidP="00235B9B">
      <w:pPr>
        <w:pStyle w:val="NoSpacing"/>
        <w:rPr>
          <w:rFonts w:ascii="Century Gothic" w:hAnsi="Century Gothic"/>
          <w:lang w:val="en-US"/>
        </w:rPr>
      </w:pPr>
      <w:r w:rsidRPr="00235B9B">
        <w:rPr>
          <w:rFonts w:ascii="Century Gothic" w:hAnsi="Century Gothic"/>
          <w:lang w:val="en-US"/>
        </w:rPr>
        <w:t xml:space="preserve"> </w:t>
      </w:r>
    </w:p>
    <w:p w:rsidR="00235B9B" w:rsidRDefault="00235B9B" w:rsidP="00235B9B">
      <w:pPr>
        <w:pStyle w:val="NoSpacing"/>
        <w:rPr>
          <w:rFonts w:ascii="Century Gothic" w:hAnsi="Century Gothic"/>
          <w:lang w:val="en-US"/>
        </w:rPr>
      </w:pPr>
    </w:p>
    <w:p w:rsidR="00235B9B" w:rsidRDefault="00235B9B" w:rsidP="00235B9B">
      <w:pPr>
        <w:pStyle w:val="NoSpacing"/>
        <w:rPr>
          <w:rFonts w:ascii="Century Gothic" w:hAnsi="Century Gothic"/>
          <w:lang w:val="en-US"/>
        </w:rPr>
      </w:pPr>
    </w:p>
    <w:p w:rsidR="00235B9B" w:rsidRPr="00235B9B" w:rsidRDefault="00235B9B" w:rsidP="00235B9B">
      <w:pPr>
        <w:pStyle w:val="NoSpacing"/>
        <w:jc w:val="center"/>
        <w:rPr>
          <w:rFonts w:ascii="Century Gothic" w:hAnsi="Century Gothic"/>
          <w:lang w:val="en-US"/>
        </w:rPr>
      </w:pPr>
      <w:r>
        <w:rPr>
          <w:rFonts w:ascii="Century Gothic" w:hAnsi="Century Gothic"/>
          <w:noProof/>
          <w:lang w:eastAsia="en-ZA"/>
        </w:rPr>
        <w:drawing>
          <wp:inline distT="0" distB="0" distL="0" distR="0" wp14:anchorId="501ACF23">
            <wp:extent cx="2923540" cy="1123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23540" cy="1123950"/>
                    </a:xfrm>
                    <a:prstGeom prst="rect">
                      <a:avLst/>
                    </a:prstGeom>
                    <a:noFill/>
                  </pic:spPr>
                </pic:pic>
              </a:graphicData>
            </a:graphic>
          </wp:inline>
        </w:drawing>
      </w:r>
    </w:p>
    <w:p w:rsidR="00235B9B" w:rsidRPr="00235B9B" w:rsidRDefault="00235B9B" w:rsidP="00235B9B">
      <w:pPr>
        <w:pStyle w:val="NoSpacing"/>
        <w:rPr>
          <w:rFonts w:ascii="Century Gothic" w:hAnsi="Century Gothic"/>
          <w:i/>
          <w:lang w:val="en-US"/>
        </w:rPr>
      </w:pPr>
      <w:r w:rsidRPr="00235B9B">
        <w:rPr>
          <w:rFonts w:ascii="Century Gothic" w:hAnsi="Century Gothic"/>
          <w:i/>
          <w:lang w:val="en-US"/>
        </w:rPr>
        <w:t>FIGURE 16.24 Resource profile of a network with non-critical activities delayed to fit resource constraints; in this case this effectively changes the network logic to make all activities critical</w:t>
      </w:r>
    </w:p>
    <w:p w:rsidR="00235B9B" w:rsidRPr="00235B9B" w:rsidRDefault="00235B9B" w:rsidP="00235B9B">
      <w:pPr>
        <w:pStyle w:val="NoSpacing"/>
        <w:rPr>
          <w:rFonts w:ascii="Century Gothic" w:hAnsi="Century Gothic"/>
          <w:lang w:val="en-US"/>
        </w:rPr>
      </w:pPr>
    </w:p>
    <w:p w:rsidR="00235B9B" w:rsidRDefault="00235B9B" w:rsidP="00235B9B">
      <w:pPr>
        <w:pStyle w:val="NoSpacing"/>
        <w:rPr>
          <w:rFonts w:ascii="Century Gothic" w:hAnsi="Century Gothic"/>
          <w:lang w:val="en-US"/>
        </w:rPr>
      </w:pPr>
      <w:r>
        <w:rPr>
          <w:rFonts w:ascii="Century Gothic" w:hAnsi="Century Gothic"/>
          <w:lang w:val="en-US"/>
        </w:rPr>
        <w:t>In</w:t>
      </w:r>
      <w:r w:rsidRPr="00235B9B">
        <w:rPr>
          <w:rFonts w:ascii="Century Gothic" w:hAnsi="Century Gothic"/>
          <w:lang w:val="en-US"/>
        </w:rPr>
        <w:t xml:space="preserve"> order to achieve this it is necessary to require activity b to start only when activity a is completed. </w:t>
      </w:r>
    </w:p>
    <w:p w:rsidR="00235B9B" w:rsidRDefault="00235B9B" w:rsidP="00235B9B">
      <w:pPr>
        <w:pStyle w:val="NoSpacing"/>
        <w:rPr>
          <w:rFonts w:ascii="Century Gothic" w:hAnsi="Century Gothic"/>
          <w:lang w:val="en-US"/>
        </w:rPr>
      </w:pPr>
    </w:p>
    <w:p w:rsidR="00235B9B" w:rsidRDefault="00235B9B" w:rsidP="00C35DE1">
      <w:pPr>
        <w:pStyle w:val="NoSpacing"/>
        <w:rPr>
          <w:rFonts w:ascii="Century Gothic" w:hAnsi="Century Gothic"/>
          <w:lang w:val="en-US"/>
        </w:rPr>
      </w:pPr>
      <w:r w:rsidRPr="00235B9B">
        <w:rPr>
          <w:rFonts w:ascii="Century Gothic" w:hAnsi="Century Gothic"/>
          <w:lang w:val="en-US"/>
        </w:rPr>
        <w:t xml:space="preserve">This is a logic constraint which, if it were included </w:t>
      </w:r>
      <w:r w:rsidR="00C35DE1">
        <w:rPr>
          <w:rFonts w:ascii="Century Gothic" w:hAnsi="Century Gothic"/>
          <w:lang w:val="en-US"/>
        </w:rPr>
        <w:t>in the network, would change it.</w:t>
      </w:r>
    </w:p>
    <w:p w:rsidR="00C35DE1" w:rsidRDefault="00C35DE1" w:rsidP="00C35DE1">
      <w:pPr>
        <w:pStyle w:val="NoSpacing"/>
        <w:rPr>
          <w:rFonts w:ascii="Century Gothic" w:hAnsi="Century Gothic"/>
          <w:lang w:val="en-US"/>
        </w:rPr>
      </w:pPr>
    </w:p>
    <w:p w:rsidR="00C35DE1" w:rsidRPr="00C35DE1" w:rsidRDefault="00C35DE1" w:rsidP="00C35DE1">
      <w:pPr>
        <w:pStyle w:val="NoSpacing"/>
        <w:rPr>
          <w:rFonts w:ascii="Century Gothic" w:hAnsi="Century Gothic"/>
          <w:b/>
          <w:bCs/>
          <w:lang w:val="en-US"/>
        </w:rPr>
      </w:pPr>
      <w:bookmarkStart w:id="5" w:name="bookmark9"/>
      <w:r w:rsidRPr="00C35DE1">
        <w:rPr>
          <w:rFonts w:ascii="Century Gothic" w:hAnsi="Century Gothic"/>
          <w:b/>
          <w:bCs/>
          <w:lang w:val="en-US"/>
        </w:rPr>
        <w:t>Crashing networks</w:t>
      </w:r>
      <w:bookmarkEnd w:id="5"/>
    </w:p>
    <w:p w:rsidR="00C35DE1" w:rsidRDefault="00C35DE1" w:rsidP="00C35DE1">
      <w:pPr>
        <w:pStyle w:val="NoSpacing"/>
        <w:rPr>
          <w:rFonts w:ascii="Century Gothic" w:hAnsi="Century Gothic"/>
          <w:lang w:val="en-US"/>
        </w:rPr>
      </w:pPr>
      <w:r w:rsidRPr="00C35DE1">
        <w:rPr>
          <w:rFonts w:ascii="Century Gothic" w:hAnsi="Century Gothic"/>
          <w:b/>
          <w:bCs/>
          <w:lang w:val="en-US"/>
        </w:rPr>
        <w:t xml:space="preserve">Crashing </w:t>
      </w:r>
      <w:r w:rsidRPr="00C35DE1">
        <w:rPr>
          <w:rFonts w:ascii="Century Gothic" w:hAnsi="Century Gothic"/>
          <w:lang w:val="en-US"/>
        </w:rPr>
        <w:t xml:space="preserve">networks is the process of reducing time spans on critical path activities so that the project is completed in less time. Usually, crashing activities incurs extra cost. </w:t>
      </w: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r w:rsidRPr="00C35DE1">
        <w:rPr>
          <w:rFonts w:ascii="Century Gothic" w:hAnsi="Century Gothic"/>
          <w:lang w:val="en-US"/>
        </w:rPr>
        <w:t>This can be as a result of:</w:t>
      </w:r>
    </w:p>
    <w:p w:rsidR="00C35DE1" w:rsidRPr="00C35DE1" w:rsidRDefault="00C35DE1" w:rsidP="00C35DE1">
      <w:pPr>
        <w:pStyle w:val="NoSpacing"/>
        <w:rPr>
          <w:rFonts w:ascii="Century Gothic" w:hAnsi="Century Gothic"/>
          <w:lang w:val="en-US"/>
        </w:rPr>
      </w:pPr>
    </w:p>
    <w:p w:rsidR="00C35DE1" w:rsidRPr="00C35DE1" w:rsidRDefault="00C35DE1" w:rsidP="000E7074">
      <w:pPr>
        <w:pStyle w:val="NoSpacing"/>
        <w:numPr>
          <w:ilvl w:val="0"/>
          <w:numId w:val="4"/>
        </w:numPr>
        <w:rPr>
          <w:rFonts w:ascii="Century Gothic" w:hAnsi="Century Gothic"/>
          <w:lang w:val="en-US"/>
        </w:rPr>
      </w:pPr>
      <w:r w:rsidRPr="00C35DE1">
        <w:rPr>
          <w:rFonts w:ascii="Century Gothic" w:hAnsi="Century Gothic"/>
          <w:lang w:val="en-US"/>
        </w:rPr>
        <w:t>overtime working;</w:t>
      </w:r>
    </w:p>
    <w:p w:rsidR="00C35DE1" w:rsidRPr="00C35DE1" w:rsidRDefault="00C35DE1" w:rsidP="000E7074">
      <w:pPr>
        <w:pStyle w:val="NoSpacing"/>
        <w:numPr>
          <w:ilvl w:val="0"/>
          <w:numId w:val="4"/>
        </w:numPr>
        <w:rPr>
          <w:rFonts w:ascii="Century Gothic" w:hAnsi="Century Gothic"/>
          <w:lang w:val="en-US"/>
        </w:rPr>
      </w:pPr>
      <w:r w:rsidRPr="00C35DE1">
        <w:rPr>
          <w:rFonts w:ascii="Century Gothic" w:hAnsi="Century Gothic"/>
          <w:lang w:val="en-US"/>
        </w:rPr>
        <w:t>additional resources, such as manpower;</w:t>
      </w:r>
    </w:p>
    <w:p w:rsidR="00C35DE1" w:rsidRDefault="00C35DE1" w:rsidP="000E7074">
      <w:pPr>
        <w:pStyle w:val="NoSpacing"/>
        <w:numPr>
          <w:ilvl w:val="0"/>
          <w:numId w:val="4"/>
        </w:numPr>
        <w:rPr>
          <w:rFonts w:ascii="Century Gothic" w:hAnsi="Century Gothic"/>
          <w:lang w:val="en-US"/>
        </w:rPr>
      </w:pPr>
      <w:r w:rsidRPr="00C35DE1">
        <w:rPr>
          <w:rFonts w:ascii="Century Gothic" w:hAnsi="Century Gothic"/>
          <w:lang w:val="en-US"/>
        </w:rPr>
        <w:t>sub-contracting.</w:t>
      </w:r>
    </w:p>
    <w:p w:rsidR="00C35DE1" w:rsidRPr="00C35DE1" w:rsidRDefault="00C35DE1" w:rsidP="00C35DE1">
      <w:pPr>
        <w:pStyle w:val="NoSpacing"/>
        <w:ind w:left="720"/>
        <w:rPr>
          <w:rFonts w:ascii="Century Gothic" w:hAnsi="Century Gothic"/>
          <w:lang w:val="en-US"/>
        </w:rPr>
      </w:pPr>
    </w:p>
    <w:p w:rsidR="00C35DE1" w:rsidRDefault="00C35DE1" w:rsidP="00C35DE1">
      <w:pPr>
        <w:pStyle w:val="NoSpacing"/>
        <w:rPr>
          <w:rFonts w:ascii="Century Gothic" w:hAnsi="Century Gothic"/>
          <w:lang w:val="en-US"/>
        </w:rPr>
      </w:pPr>
      <w:r>
        <w:rPr>
          <w:rFonts w:ascii="Century Gothic" w:hAnsi="Century Gothic"/>
          <w:lang w:val="en-US"/>
        </w:rPr>
        <w:t xml:space="preserve">See </w:t>
      </w:r>
      <w:r w:rsidRPr="00C35DE1">
        <w:rPr>
          <w:rFonts w:ascii="Century Gothic" w:hAnsi="Century Gothic"/>
          <w:lang w:val="en-US"/>
        </w:rPr>
        <w:t xml:space="preserve">Figure 16.25. </w:t>
      </w:r>
      <w:r>
        <w:rPr>
          <w:rFonts w:ascii="Century Gothic" w:hAnsi="Century Gothic"/>
          <w:lang w:val="en-US"/>
        </w:rPr>
        <w:t xml:space="preserve"> on 491 of the TB</w:t>
      </w: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r w:rsidRPr="00C35DE1">
        <w:rPr>
          <w:rFonts w:ascii="Century Gothic" w:hAnsi="Century Gothic"/>
          <w:lang w:val="en-US"/>
        </w:rPr>
        <w:t xml:space="preserve">For each activity the duration and normal cost are specified, together with the (reduced) duration and (increased) cost of crashing them. </w:t>
      </w: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r w:rsidRPr="00C35DE1">
        <w:rPr>
          <w:rFonts w:ascii="Century Gothic" w:hAnsi="Century Gothic"/>
          <w:lang w:val="en-US"/>
        </w:rPr>
        <w:t xml:space="preserve">Not all activities are capable of being crashed; here activity </w:t>
      </w:r>
      <w:r w:rsidRPr="00C35DE1">
        <w:rPr>
          <w:rFonts w:ascii="Century Gothic" w:hAnsi="Century Gothic"/>
          <w:i/>
          <w:iCs/>
          <w:lang w:val="en-US"/>
        </w:rPr>
        <w:t>e</w:t>
      </w:r>
      <w:r w:rsidRPr="00C35DE1">
        <w:rPr>
          <w:rFonts w:ascii="Century Gothic" w:hAnsi="Century Gothic"/>
          <w:lang w:val="en-US"/>
        </w:rPr>
        <w:t xml:space="preserve"> cannot be crashed. The critical path is the sequence of activities </w:t>
      </w:r>
      <w:r w:rsidRPr="00C35DE1">
        <w:rPr>
          <w:rFonts w:ascii="Century Gothic" w:hAnsi="Century Gothic"/>
          <w:i/>
          <w:iCs/>
          <w:lang w:val="en-US"/>
        </w:rPr>
        <w:t>a, b, c, e.</w:t>
      </w:r>
      <w:r w:rsidRPr="00C35DE1">
        <w:rPr>
          <w:rFonts w:ascii="Century Gothic" w:hAnsi="Century Gothic"/>
          <w:lang w:val="en-US"/>
        </w:rPr>
        <w:t xml:space="preserve"> If the total project time is to be reduced, one of the activities on the critical path must be crashed. In order to decide which activity to crash, the 'cost slope' of each is calculated. </w:t>
      </w: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r w:rsidRPr="00C35DE1">
        <w:rPr>
          <w:rFonts w:ascii="Century Gothic" w:hAnsi="Century Gothic"/>
          <w:lang w:val="en-US"/>
        </w:rPr>
        <w:t xml:space="preserve">This is the cost per time period of reducing durations. </w:t>
      </w: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r w:rsidRPr="00C35DE1">
        <w:rPr>
          <w:rFonts w:ascii="Century Gothic" w:hAnsi="Century Gothic"/>
          <w:lang w:val="en-US"/>
        </w:rPr>
        <w:t>The most cost- effective way of shortening the whole project then is to crash the activity on the critical path which has the lowest cost slope</w:t>
      </w:r>
      <w:r>
        <w:rPr>
          <w:rFonts w:ascii="Century Gothic" w:hAnsi="Century Gothic"/>
          <w:lang w:val="en-US"/>
        </w:rPr>
        <w:t>.</w:t>
      </w: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r w:rsidRPr="00C35DE1">
        <w:rPr>
          <w:rFonts w:ascii="Century Gothic" w:hAnsi="Century Gothic"/>
          <w:lang w:val="en-US"/>
        </w:rPr>
        <w:t xml:space="preserve">The shape of the time-cost curve in Figure 16.25 is entirely typical. </w:t>
      </w: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r w:rsidRPr="00C35DE1">
        <w:rPr>
          <w:rFonts w:ascii="Century Gothic" w:hAnsi="Century Gothic"/>
          <w:lang w:val="en-US"/>
        </w:rPr>
        <w:t xml:space="preserve">Initial savings come relatively inexpensively if the activities with the lowest cost slope are chosen. </w:t>
      </w:r>
    </w:p>
    <w:p w:rsidR="00C35DE1" w:rsidRDefault="00C35DE1" w:rsidP="00C35DE1">
      <w:pPr>
        <w:pStyle w:val="NoSpacing"/>
        <w:rPr>
          <w:rFonts w:ascii="Century Gothic" w:hAnsi="Century Gothic"/>
          <w:lang w:val="en-US"/>
        </w:rPr>
      </w:pPr>
    </w:p>
    <w:p w:rsidR="00C35DE1" w:rsidRDefault="00C35DE1" w:rsidP="00C35DE1">
      <w:pPr>
        <w:pStyle w:val="NoSpacing"/>
        <w:rPr>
          <w:rFonts w:ascii="Century Gothic" w:hAnsi="Century Gothic"/>
          <w:lang w:val="en-US"/>
        </w:rPr>
      </w:pPr>
      <w:r w:rsidRPr="00C35DE1">
        <w:rPr>
          <w:rFonts w:ascii="Century Gothic" w:hAnsi="Century Gothic"/>
          <w:lang w:val="en-US"/>
        </w:rPr>
        <w:t>Later in the crashing sequence the more expensive activities need to be crashed and eventually two or more paths become jointly critical. Inevitably by that point, savings in time can come only from crashing two or more activities on parallel paths.</w:t>
      </w:r>
    </w:p>
    <w:p w:rsidR="00D61DAF" w:rsidRPr="00D61DAF" w:rsidRDefault="00D61DAF" w:rsidP="00D61DAF">
      <w:pPr>
        <w:pStyle w:val="NoSpacing"/>
        <w:rPr>
          <w:rFonts w:ascii="Century Gothic" w:hAnsi="Century Gothic"/>
          <w:b/>
          <w:lang w:val="en-US"/>
        </w:rPr>
      </w:pPr>
      <w:bookmarkStart w:id="6" w:name="bookmark10"/>
      <w:r w:rsidRPr="00D61DAF">
        <w:rPr>
          <w:rFonts w:ascii="Century Gothic" w:hAnsi="Century Gothic"/>
          <w:b/>
          <w:lang w:val="en-US"/>
        </w:rPr>
        <w:lastRenderedPageBreak/>
        <w:t>Computer-assisted project management</w:t>
      </w:r>
      <w:bookmarkEnd w:id="6"/>
    </w:p>
    <w:p w:rsidR="00D61DAF" w:rsidRDefault="00D61DAF" w:rsidP="00D61DAF">
      <w:pPr>
        <w:pStyle w:val="NoSpacing"/>
        <w:rPr>
          <w:rFonts w:ascii="Century Gothic" w:hAnsi="Century Gothic"/>
          <w:lang w:val="en-US"/>
        </w:rPr>
      </w:pPr>
      <w:r w:rsidRPr="00D61DAF">
        <w:rPr>
          <w:rFonts w:ascii="Century Gothic" w:hAnsi="Century Gothic"/>
          <w:lang w:val="en-US"/>
        </w:rPr>
        <w:t xml:space="preserve"> For many years, since the emergence of computer-based modelling, increasingly sophisticated software for project planning and control has become available. </w:t>
      </w:r>
    </w:p>
    <w:p w:rsidR="00D61DAF" w:rsidRDefault="00D61DAF" w:rsidP="00D61DAF">
      <w:pPr>
        <w:pStyle w:val="NoSpacing"/>
        <w:rPr>
          <w:rFonts w:ascii="Century Gothic" w:hAnsi="Century Gothic"/>
          <w:lang w:val="en-US"/>
        </w:rPr>
      </w:pPr>
    </w:p>
    <w:p w:rsidR="00D61DAF" w:rsidRDefault="00D61DAF" w:rsidP="00D61DAF">
      <w:pPr>
        <w:pStyle w:val="NoSpacing"/>
        <w:rPr>
          <w:rFonts w:ascii="Century Gothic" w:hAnsi="Century Gothic"/>
          <w:lang w:val="en-US"/>
        </w:rPr>
      </w:pPr>
      <w:r>
        <w:rPr>
          <w:rFonts w:ascii="Century Gothic" w:hAnsi="Century Gothic"/>
          <w:lang w:val="en-US"/>
        </w:rPr>
        <w:t>T</w:t>
      </w:r>
      <w:r w:rsidRPr="00D61DAF">
        <w:rPr>
          <w:rFonts w:ascii="Century Gothic" w:hAnsi="Century Gothic"/>
          <w:lang w:val="en-US"/>
        </w:rPr>
        <w:t xml:space="preserve">edious computation necessary in network planning can relatively easily be performed by project planning models. All they need are the basic relationships between activities together with timing and resource requirements for each activity. </w:t>
      </w:r>
    </w:p>
    <w:p w:rsidR="00D61DAF" w:rsidRDefault="00D61DAF" w:rsidP="00D61DAF">
      <w:pPr>
        <w:pStyle w:val="NoSpacing"/>
        <w:rPr>
          <w:rFonts w:ascii="Century Gothic" w:hAnsi="Century Gothic"/>
          <w:lang w:val="en-US"/>
        </w:rPr>
      </w:pPr>
    </w:p>
    <w:p w:rsidR="00D61DAF" w:rsidRDefault="00D61DAF" w:rsidP="00D61DAF">
      <w:pPr>
        <w:pStyle w:val="NoSpacing"/>
        <w:rPr>
          <w:rFonts w:ascii="Century Gothic" w:hAnsi="Century Gothic"/>
          <w:lang w:val="en-US"/>
        </w:rPr>
      </w:pPr>
      <w:r w:rsidRPr="00D61DAF">
        <w:rPr>
          <w:rFonts w:ascii="Century Gothic" w:hAnsi="Century Gothic"/>
          <w:lang w:val="en-US"/>
        </w:rPr>
        <w:t xml:space="preserve">Earliest and latest event times, float and other characteristics of a network can be presented, often in the form of a Gantt chart. </w:t>
      </w:r>
    </w:p>
    <w:p w:rsidR="00D61DAF" w:rsidRDefault="00D61DAF" w:rsidP="00D61DAF">
      <w:pPr>
        <w:pStyle w:val="NoSpacing"/>
        <w:rPr>
          <w:rFonts w:ascii="Century Gothic" w:hAnsi="Century Gothic"/>
          <w:lang w:val="en-US"/>
        </w:rPr>
      </w:pPr>
    </w:p>
    <w:p w:rsidR="00D61DAF" w:rsidRDefault="00D61DAF" w:rsidP="00D61DAF">
      <w:pPr>
        <w:pStyle w:val="NoSpacing"/>
        <w:rPr>
          <w:rFonts w:ascii="Century Gothic" w:hAnsi="Century Gothic"/>
          <w:lang w:val="en-US"/>
        </w:rPr>
      </w:pPr>
      <w:r>
        <w:rPr>
          <w:rFonts w:ascii="Century Gothic" w:hAnsi="Century Gothic"/>
          <w:lang w:val="en-US"/>
        </w:rPr>
        <w:t>T</w:t>
      </w:r>
      <w:r w:rsidRPr="00D61DAF">
        <w:rPr>
          <w:rFonts w:ascii="Century Gothic" w:hAnsi="Century Gothic"/>
          <w:lang w:val="en-US"/>
        </w:rPr>
        <w:t xml:space="preserve">he speed of computation allows for frequent updates to project plans. </w:t>
      </w:r>
    </w:p>
    <w:p w:rsidR="00D61DAF" w:rsidRDefault="00D61DAF" w:rsidP="00D61DAF">
      <w:pPr>
        <w:pStyle w:val="NoSpacing"/>
        <w:rPr>
          <w:rFonts w:ascii="Century Gothic" w:hAnsi="Century Gothic"/>
          <w:lang w:val="en-US"/>
        </w:rPr>
      </w:pPr>
    </w:p>
    <w:p w:rsidR="00D61DAF" w:rsidRDefault="00D61DAF" w:rsidP="00D61DAF">
      <w:pPr>
        <w:pStyle w:val="NoSpacing"/>
        <w:rPr>
          <w:rFonts w:ascii="Century Gothic" w:hAnsi="Century Gothic"/>
          <w:lang w:val="en-US"/>
        </w:rPr>
      </w:pPr>
      <w:r>
        <w:rPr>
          <w:rFonts w:ascii="Century Gothic" w:hAnsi="Century Gothic"/>
          <w:lang w:val="en-US"/>
        </w:rPr>
        <w:t>I</w:t>
      </w:r>
      <w:r w:rsidRPr="00D61DAF">
        <w:rPr>
          <w:rFonts w:ascii="Century Gothic" w:hAnsi="Century Gothic"/>
          <w:lang w:val="en-US"/>
        </w:rPr>
        <w:t>f updated information is both accurate and frequent, such computer-based system can also provide effective projec</w:t>
      </w:r>
      <w:r>
        <w:rPr>
          <w:rFonts w:ascii="Century Gothic" w:hAnsi="Century Gothic"/>
          <w:lang w:val="en-US"/>
        </w:rPr>
        <w:t>t control data.</w:t>
      </w:r>
    </w:p>
    <w:p w:rsidR="00D61DAF" w:rsidRDefault="00D61DAF" w:rsidP="00D61DAF">
      <w:pPr>
        <w:pStyle w:val="NoSpacing"/>
        <w:rPr>
          <w:rFonts w:ascii="Century Gothic" w:hAnsi="Century Gothic"/>
          <w:lang w:val="en-US"/>
        </w:rPr>
      </w:pPr>
    </w:p>
    <w:p w:rsidR="00D61DAF" w:rsidRDefault="00D61DAF" w:rsidP="00D61DAF">
      <w:pPr>
        <w:pStyle w:val="NoSpacing"/>
        <w:rPr>
          <w:rFonts w:ascii="Century Gothic" w:hAnsi="Century Gothic"/>
          <w:lang w:val="en-US"/>
        </w:rPr>
      </w:pPr>
      <w:r>
        <w:rPr>
          <w:rFonts w:ascii="Century Gothic" w:hAnsi="Century Gothic"/>
          <w:lang w:val="en-US"/>
        </w:rPr>
        <w:t>T</w:t>
      </w:r>
      <w:r w:rsidRPr="00D61DAF">
        <w:rPr>
          <w:rFonts w:ascii="Century Gothic" w:hAnsi="Century Gothic"/>
          <w:lang w:val="en-US"/>
        </w:rPr>
        <w:t xml:space="preserve">he potential for using computer-based project management systems for communication within large and complex projects has been developed in so-called enterprise </w:t>
      </w:r>
      <w:r w:rsidRPr="00D61DAF">
        <w:rPr>
          <w:rFonts w:ascii="Century Gothic" w:hAnsi="Century Gothic"/>
          <w:b/>
          <w:bCs/>
          <w:lang w:val="en-US"/>
        </w:rPr>
        <w:t xml:space="preserve">project management (EPM) </w:t>
      </w:r>
      <w:r w:rsidRPr="00D61DAF">
        <w:rPr>
          <w:rFonts w:ascii="Century Gothic" w:hAnsi="Century Gothic"/>
          <w:lang w:val="en-US"/>
        </w:rPr>
        <w:t>systems.</w:t>
      </w:r>
    </w:p>
    <w:p w:rsidR="00D61DAF" w:rsidRDefault="00D61DAF" w:rsidP="00D61DAF">
      <w:pPr>
        <w:pStyle w:val="NoSpacing"/>
        <w:rPr>
          <w:rFonts w:ascii="Century Gothic" w:hAnsi="Century Gothic"/>
          <w:lang w:val="en-US"/>
        </w:rPr>
      </w:pPr>
    </w:p>
    <w:p w:rsidR="00D61DAF" w:rsidRPr="00D61DAF" w:rsidRDefault="00D61DAF" w:rsidP="00D61DAF">
      <w:pPr>
        <w:pStyle w:val="NoSpacing"/>
        <w:rPr>
          <w:rFonts w:ascii="Century Gothic" w:hAnsi="Century Gothic"/>
          <w:lang w:val="en-US"/>
        </w:rPr>
      </w:pPr>
    </w:p>
    <w:p w:rsidR="00D61DAF" w:rsidRDefault="00D61DAF" w:rsidP="00D61DAF">
      <w:pPr>
        <w:pStyle w:val="NoSpacing"/>
        <w:rPr>
          <w:rFonts w:ascii="Century Gothic" w:hAnsi="Century Gothic"/>
          <w:lang w:val="en-US"/>
        </w:rPr>
      </w:pPr>
      <w:r w:rsidRPr="00D61DAF">
        <w:rPr>
          <w:rFonts w:ascii="Century Gothic" w:hAnsi="Century Gothic"/>
          <w:lang w:val="en-US"/>
        </w:rPr>
        <w:t>Project control includes simple budgeting and cost management together with more sophisticated earned value control.</w:t>
      </w:r>
    </w:p>
    <w:p w:rsidR="00D61DAF" w:rsidRPr="00D61DAF" w:rsidRDefault="00D61DAF" w:rsidP="00D61DAF">
      <w:pPr>
        <w:pStyle w:val="NoSpacing"/>
        <w:rPr>
          <w:rFonts w:ascii="Century Gothic" w:hAnsi="Century Gothic"/>
          <w:lang w:val="en-US"/>
        </w:rPr>
      </w:pPr>
    </w:p>
    <w:p w:rsidR="00A532F5" w:rsidRDefault="00D61DAF" w:rsidP="00D61DAF">
      <w:pPr>
        <w:pStyle w:val="NoSpacing"/>
        <w:rPr>
          <w:rFonts w:ascii="Century Gothic" w:hAnsi="Century Gothic"/>
          <w:lang w:val="en-US"/>
        </w:rPr>
      </w:pPr>
      <w:r w:rsidRPr="00D61DAF">
        <w:rPr>
          <w:rFonts w:ascii="Century Gothic" w:hAnsi="Century Gothic"/>
          <w:lang w:val="en-US"/>
        </w:rPr>
        <w:t>EPM also includes other elements.</w:t>
      </w:r>
    </w:p>
    <w:p w:rsidR="00A532F5" w:rsidRDefault="00A532F5" w:rsidP="00D61DAF">
      <w:pPr>
        <w:pStyle w:val="NoSpacing"/>
        <w:rPr>
          <w:rFonts w:ascii="Century Gothic" w:hAnsi="Century Gothic"/>
          <w:lang w:val="en-US"/>
        </w:rPr>
      </w:pPr>
    </w:p>
    <w:p w:rsidR="00A532F5" w:rsidRDefault="00D61DAF" w:rsidP="00D61DAF">
      <w:pPr>
        <w:pStyle w:val="NoSpacing"/>
        <w:rPr>
          <w:rFonts w:ascii="Century Gothic" w:hAnsi="Century Gothic"/>
          <w:lang w:val="en-US"/>
        </w:rPr>
      </w:pPr>
      <w:r w:rsidRPr="00D61DAF">
        <w:rPr>
          <w:rFonts w:ascii="Century Gothic" w:hAnsi="Century Gothic"/>
          <w:lang w:val="en-US"/>
        </w:rPr>
        <w:t>Project modelling involves the use of project planning methods to</w:t>
      </w:r>
      <w:r w:rsidR="00A532F5">
        <w:rPr>
          <w:rFonts w:ascii="Century Gothic" w:hAnsi="Century Gothic"/>
          <w:lang w:val="en-US"/>
        </w:rPr>
        <w:t>:</w:t>
      </w:r>
      <w:r w:rsidRPr="00D61DAF">
        <w:rPr>
          <w:rFonts w:ascii="Century Gothic" w:hAnsi="Century Gothic"/>
          <w:lang w:val="en-US"/>
        </w:rPr>
        <w:t xml:space="preserve"> </w:t>
      </w:r>
    </w:p>
    <w:p w:rsidR="00A532F5" w:rsidRDefault="00A532F5" w:rsidP="00D61DAF">
      <w:pPr>
        <w:pStyle w:val="NoSpacing"/>
        <w:rPr>
          <w:rFonts w:ascii="Century Gothic" w:hAnsi="Century Gothic"/>
          <w:lang w:val="en-US"/>
        </w:rPr>
      </w:pPr>
    </w:p>
    <w:p w:rsidR="00A532F5" w:rsidRDefault="00D61DAF" w:rsidP="000E7074">
      <w:pPr>
        <w:pStyle w:val="NoSpacing"/>
        <w:numPr>
          <w:ilvl w:val="0"/>
          <w:numId w:val="5"/>
        </w:numPr>
        <w:rPr>
          <w:rFonts w:ascii="Century Gothic" w:hAnsi="Century Gothic"/>
          <w:lang w:val="en-US"/>
        </w:rPr>
      </w:pPr>
      <w:r w:rsidRPr="00D61DAF">
        <w:rPr>
          <w:rFonts w:ascii="Century Gothic" w:hAnsi="Century Gothic"/>
          <w:lang w:val="en-US"/>
        </w:rPr>
        <w:t xml:space="preserve">explore alternative approaches to a project, </w:t>
      </w:r>
    </w:p>
    <w:p w:rsidR="00A532F5" w:rsidRDefault="00A532F5" w:rsidP="00A532F5">
      <w:pPr>
        <w:pStyle w:val="NoSpacing"/>
        <w:ind w:left="720"/>
        <w:rPr>
          <w:rFonts w:ascii="Century Gothic" w:hAnsi="Century Gothic"/>
          <w:lang w:val="en-US"/>
        </w:rPr>
      </w:pPr>
    </w:p>
    <w:p w:rsidR="00A532F5" w:rsidRDefault="00D61DAF" w:rsidP="000E7074">
      <w:pPr>
        <w:pStyle w:val="NoSpacing"/>
        <w:numPr>
          <w:ilvl w:val="0"/>
          <w:numId w:val="5"/>
        </w:numPr>
        <w:rPr>
          <w:rFonts w:ascii="Century Gothic" w:hAnsi="Century Gothic"/>
          <w:lang w:val="en-US"/>
        </w:rPr>
      </w:pPr>
      <w:r w:rsidRPr="00D61DAF">
        <w:rPr>
          <w:rFonts w:ascii="Century Gothic" w:hAnsi="Century Gothic"/>
          <w:lang w:val="en-US"/>
        </w:rPr>
        <w:t xml:space="preserve">identifying where failure might occur and exploring the changes to the project which may have to be made under alternative future scenarios. </w:t>
      </w:r>
    </w:p>
    <w:p w:rsidR="00A532F5" w:rsidRDefault="00A532F5" w:rsidP="00A532F5">
      <w:pPr>
        <w:pStyle w:val="NoSpacing"/>
        <w:ind w:left="720"/>
        <w:rPr>
          <w:rFonts w:ascii="Century Gothic" w:hAnsi="Century Gothic"/>
          <w:lang w:val="en-US"/>
        </w:rPr>
      </w:pPr>
    </w:p>
    <w:p w:rsidR="00A532F5" w:rsidRDefault="00D61DAF" w:rsidP="000E7074">
      <w:pPr>
        <w:pStyle w:val="NoSpacing"/>
        <w:numPr>
          <w:ilvl w:val="0"/>
          <w:numId w:val="5"/>
        </w:numPr>
        <w:rPr>
          <w:rFonts w:ascii="Century Gothic" w:hAnsi="Century Gothic"/>
          <w:lang w:val="en-US"/>
        </w:rPr>
      </w:pPr>
      <w:r w:rsidRPr="00D61DAF">
        <w:rPr>
          <w:rFonts w:ascii="Century Gothic" w:hAnsi="Century Gothic"/>
          <w:lang w:val="en-US"/>
        </w:rPr>
        <w:t xml:space="preserve">Project portfolio analysis acknowledges that, for many organisations, several projects have to be managed simultaneously. Usually these share common resources. </w:t>
      </w:r>
      <w:r w:rsidR="00A532F5">
        <w:rPr>
          <w:rFonts w:ascii="Century Gothic" w:hAnsi="Century Gothic"/>
          <w:lang w:val="en-US"/>
        </w:rPr>
        <w:t>D</w:t>
      </w:r>
      <w:r w:rsidRPr="00D61DAF">
        <w:rPr>
          <w:rFonts w:ascii="Century Gothic" w:hAnsi="Century Gothic"/>
          <w:lang w:val="en-US"/>
        </w:rPr>
        <w:t xml:space="preserve">elays in one activity within a project may not only affect other activities in that project, they may also have an impact on completely different projects which are relying on the same resource. </w:t>
      </w:r>
    </w:p>
    <w:p w:rsidR="00A532F5" w:rsidRDefault="00A532F5" w:rsidP="00A532F5">
      <w:pPr>
        <w:pStyle w:val="NoSpacing"/>
        <w:rPr>
          <w:rFonts w:ascii="Century Gothic" w:hAnsi="Century Gothic"/>
          <w:lang w:val="en-US"/>
        </w:rPr>
      </w:pPr>
      <w:bookmarkStart w:id="7" w:name="_GoBack"/>
      <w:bookmarkEnd w:id="7"/>
    </w:p>
    <w:p w:rsidR="00A532F5" w:rsidRDefault="00A532F5" w:rsidP="000E7074">
      <w:pPr>
        <w:pStyle w:val="NoSpacing"/>
        <w:numPr>
          <w:ilvl w:val="0"/>
          <w:numId w:val="5"/>
        </w:numPr>
        <w:rPr>
          <w:rFonts w:ascii="Century Gothic" w:hAnsi="Century Gothic"/>
          <w:lang w:val="en-US"/>
        </w:rPr>
      </w:pPr>
      <w:r>
        <w:rPr>
          <w:rFonts w:ascii="Century Gothic" w:hAnsi="Century Gothic"/>
          <w:lang w:val="en-US"/>
        </w:rPr>
        <w:t>I</w:t>
      </w:r>
      <w:r w:rsidR="00D61DAF" w:rsidRPr="00D61DAF">
        <w:rPr>
          <w:rFonts w:ascii="Century Gothic" w:hAnsi="Century Gothic"/>
          <w:lang w:val="en-US"/>
        </w:rPr>
        <w:t xml:space="preserve">ntegrated EPM systems can help to communicate, both within a project and to outside organisations which may be contributing to the project. Much of this communication facility is web-based. </w:t>
      </w:r>
    </w:p>
    <w:p w:rsidR="00A532F5" w:rsidRDefault="00A532F5" w:rsidP="00A532F5">
      <w:pPr>
        <w:pStyle w:val="NoSpacing"/>
        <w:ind w:left="720"/>
        <w:rPr>
          <w:rFonts w:ascii="Century Gothic" w:hAnsi="Century Gothic"/>
          <w:lang w:val="en-US"/>
        </w:rPr>
      </w:pPr>
    </w:p>
    <w:p w:rsidR="00A532F5" w:rsidRDefault="00A532F5" w:rsidP="00A532F5">
      <w:pPr>
        <w:pStyle w:val="NoSpacing"/>
        <w:ind w:left="720"/>
        <w:rPr>
          <w:rFonts w:ascii="Century Gothic" w:hAnsi="Century Gothic"/>
          <w:lang w:val="en-US"/>
        </w:rPr>
      </w:pPr>
    </w:p>
    <w:p w:rsidR="00A532F5" w:rsidRDefault="00D61DAF" w:rsidP="00A532F5">
      <w:pPr>
        <w:pStyle w:val="NoSpacing"/>
        <w:rPr>
          <w:rFonts w:ascii="Century Gothic" w:hAnsi="Century Gothic"/>
          <w:lang w:val="en-US"/>
        </w:rPr>
      </w:pPr>
      <w:r w:rsidRPr="00D61DAF">
        <w:rPr>
          <w:rFonts w:ascii="Century Gothic" w:hAnsi="Century Gothic"/>
          <w:lang w:val="en-US"/>
        </w:rPr>
        <w:t xml:space="preserve">Project portals can allow all stakeholders to transact activities and gain a clear view of the current status of a project. Automatic notification of significant milestones can be made by email. </w:t>
      </w:r>
    </w:p>
    <w:p w:rsidR="00A532F5" w:rsidRDefault="00A532F5" w:rsidP="00A532F5">
      <w:pPr>
        <w:pStyle w:val="NoSpacing"/>
        <w:rPr>
          <w:rFonts w:ascii="Century Gothic" w:hAnsi="Century Gothic"/>
          <w:lang w:val="en-US"/>
        </w:rPr>
      </w:pPr>
    </w:p>
    <w:p w:rsidR="00A532F5" w:rsidRDefault="00D61DAF" w:rsidP="00A532F5">
      <w:pPr>
        <w:pStyle w:val="NoSpacing"/>
        <w:rPr>
          <w:rFonts w:ascii="Century Gothic" w:hAnsi="Century Gothic"/>
          <w:lang w:val="en-US"/>
        </w:rPr>
      </w:pPr>
      <w:r w:rsidRPr="00D61DAF">
        <w:rPr>
          <w:rFonts w:ascii="Century Gothic" w:hAnsi="Century Gothic"/>
          <w:lang w:val="en-US"/>
        </w:rPr>
        <w:t xml:space="preserve">At a very basic level, the various documents that specify parts of the project can be stored in an on-line library. </w:t>
      </w:r>
    </w:p>
    <w:p w:rsidR="00A532F5" w:rsidRDefault="00A532F5" w:rsidP="00A532F5">
      <w:pPr>
        <w:pStyle w:val="NoSpacing"/>
        <w:rPr>
          <w:rFonts w:ascii="Century Gothic" w:hAnsi="Century Gothic"/>
          <w:lang w:val="en-US"/>
        </w:rPr>
      </w:pPr>
    </w:p>
    <w:p w:rsidR="00D61DAF" w:rsidRPr="00D61DAF" w:rsidRDefault="00D61DAF" w:rsidP="00A532F5">
      <w:pPr>
        <w:pStyle w:val="NoSpacing"/>
        <w:rPr>
          <w:rFonts w:ascii="Century Gothic" w:hAnsi="Century Gothic"/>
          <w:lang w:val="en-US"/>
        </w:rPr>
      </w:pPr>
      <w:r w:rsidRPr="00D61DAF">
        <w:rPr>
          <w:rFonts w:ascii="Century Gothic" w:hAnsi="Century Gothic"/>
          <w:lang w:val="en-US"/>
        </w:rPr>
        <w:t>Some argue that it is this last element of communication capabilities that is the most useful part of EPM systems.</w:t>
      </w:r>
    </w:p>
    <w:p w:rsidR="00235B9B" w:rsidRDefault="00235B9B" w:rsidP="00235B9B">
      <w:pPr>
        <w:pStyle w:val="NoSpacing"/>
        <w:rPr>
          <w:rFonts w:ascii="Century Gothic" w:hAnsi="Century Gothic"/>
          <w:lang w:val="en-US"/>
        </w:rPr>
      </w:pPr>
    </w:p>
    <w:p w:rsidR="00235B9B" w:rsidRPr="00B212C6" w:rsidRDefault="00235B9B" w:rsidP="00235B9B">
      <w:pPr>
        <w:pStyle w:val="NoSpacing"/>
        <w:rPr>
          <w:rFonts w:ascii="Century Gothic" w:hAnsi="Century Gothic"/>
          <w:lang w:val="en-US"/>
        </w:rPr>
      </w:pPr>
    </w:p>
    <w:sectPr w:rsidR="00235B9B" w:rsidRPr="00B212C6" w:rsidSect="0045685C">
      <w:footerReference w:type="default" r:id="rId9"/>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7074" w:rsidRDefault="000E7074" w:rsidP="0045685C">
      <w:pPr>
        <w:spacing w:after="0" w:line="240" w:lineRule="auto"/>
      </w:pPr>
      <w:r>
        <w:separator/>
      </w:r>
    </w:p>
  </w:endnote>
  <w:endnote w:type="continuationSeparator" w:id="0">
    <w:p w:rsidR="000E7074" w:rsidRDefault="000E7074"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A532F5">
          <w:rPr>
            <w:noProof/>
          </w:rPr>
          <w:t>5</w:t>
        </w:r>
        <w:r>
          <w:rPr>
            <w:noProof/>
          </w:rPr>
          <w:fldChar w:fldCharType="end"/>
        </w:r>
      </w:p>
    </w:sdtContent>
  </w:sdt>
  <w:p w:rsidR="007E420D" w:rsidRDefault="007E420D">
    <w:pPr>
      <w:pStyle w:val="Footer"/>
    </w:pPr>
  </w:p>
  <w:p w:rsidR="008E2846" w:rsidRDefault="008E2846"/>
  <w:p w:rsidR="008E2846" w:rsidRDefault="008E2846"/>
  <w:p w:rsidR="008E2846" w:rsidRDefault="008E28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7074" w:rsidRDefault="000E7074" w:rsidP="0045685C">
      <w:pPr>
        <w:spacing w:after="0" w:line="240" w:lineRule="auto"/>
      </w:pPr>
      <w:r>
        <w:separator/>
      </w:r>
    </w:p>
  </w:footnote>
  <w:footnote w:type="continuationSeparator" w:id="0">
    <w:p w:rsidR="000E7074" w:rsidRDefault="000E7074"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DC5A8C"/>
    <w:multiLevelType w:val="hybridMultilevel"/>
    <w:tmpl w:val="CE1A57A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20F75381"/>
    <w:multiLevelType w:val="hybridMultilevel"/>
    <w:tmpl w:val="8DC675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2D7935D1"/>
    <w:multiLevelType w:val="hybridMultilevel"/>
    <w:tmpl w:val="89FCFB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483861F2"/>
    <w:multiLevelType w:val="hybridMultilevel"/>
    <w:tmpl w:val="ABEAADD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4FA40EFC"/>
    <w:multiLevelType w:val="hybridMultilevel"/>
    <w:tmpl w:val="F8520A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A30"/>
    <w:rsid w:val="000008EC"/>
    <w:rsid w:val="00002B36"/>
    <w:rsid w:val="00002C42"/>
    <w:rsid w:val="00006E76"/>
    <w:rsid w:val="00007E77"/>
    <w:rsid w:val="000145BF"/>
    <w:rsid w:val="000159C0"/>
    <w:rsid w:val="0002229E"/>
    <w:rsid w:val="00024D1E"/>
    <w:rsid w:val="00031B09"/>
    <w:rsid w:val="0003381B"/>
    <w:rsid w:val="000372F9"/>
    <w:rsid w:val="00037710"/>
    <w:rsid w:val="00043B8E"/>
    <w:rsid w:val="0004620F"/>
    <w:rsid w:val="000462E3"/>
    <w:rsid w:val="00062D98"/>
    <w:rsid w:val="000643C7"/>
    <w:rsid w:val="0007066F"/>
    <w:rsid w:val="00076D10"/>
    <w:rsid w:val="00081FFC"/>
    <w:rsid w:val="00087DD1"/>
    <w:rsid w:val="00091AE8"/>
    <w:rsid w:val="00092BB2"/>
    <w:rsid w:val="00093047"/>
    <w:rsid w:val="000942DE"/>
    <w:rsid w:val="00095709"/>
    <w:rsid w:val="000A45BE"/>
    <w:rsid w:val="000A7A71"/>
    <w:rsid w:val="000B158A"/>
    <w:rsid w:val="000D3818"/>
    <w:rsid w:val="000D4D8D"/>
    <w:rsid w:val="000E2B2A"/>
    <w:rsid w:val="000E6324"/>
    <w:rsid w:val="000E7074"/>
    <w:rsid w:val="00100A43"/>
    <w:rsid w:val="00101952"/>
    <w:rsid w:val="00104CCC"/>
    <w:rsid w:val="00117D00"/>
    <w:rsid w:val="00120EA8"/>
    <w:rsid w:val="001237F9"/>
    <w:rsid w:val="00144C3D"/>
    <w:rsid w:val="001457E9"/>
    <w:rsid w:val="001467BE"/>
    <w:rsid w:val="00151287"/>
    <w:rsid w:val="0015309B"/>
    <w:rsid w:val="00153A3A"/>
    <w:rsid w:val="00153AD3"/>
    <w:rsid w:val="00156F28"/>
    <w:rsid w:val="001578CF"/>
    <w:rsid w:val="00170697"/>
    <w:rsid w:val="00172F84"/>
    <w:rsid w:val="001940C7"/>
    <w:rsid w:val="001B00D1"/>
    <w:rsid w:val="001C57C0"/>
    <w:rsid w:val="001C7BB4"/>
    <w:rsid w:val="001D70BB"/>
    <w:rsid w:val="001E5AC7"/>
    <w:rsid w:val="001E5DDD"/>
    <w:rsid w:val="001F6E4C"/>
    <w:rsid w:val="002008C4"/>
    <w:rsid w:val="00202E01"/>
    <w:rsid w:val="00211DFB"/>
    <w:rsid w:val="002139D2"/>
    <w:rsid w:val="00221351"/>
    <w:rsid w:val="002236E9"/>
    <w:rsid w:val="002236F6"/>
    <w:rsid w:val="00226DD7"/>
    <w:rsid w:val="002351B0"/>
    <w:rsid w:val="00235B9B"/>
    <w:rsid w:val="00247B7D"/>
    <w:rsid w:val="00254724"/>
    <w:rsid w:val="00255C9A"/>
    <w:rsid w:val="00265ECB"/>
    <w:rsid w:val="00274C35"/>
    <w:rsid w:val="00280EC5"/>
    <w:rsid w:val="00283B80"/>
    <w:rsid w:val="00296EA1"/>
    <w:rsid w:val="002A20E5"/>
    <w:rsid w:val="002B2E8A"/>
    <w:rsid w:val="002B2FD6"/>
    <w:rsid w:val="002B3D5A"/>
    <w:rsid w:val="002C42BE"/>
    <w:rsid w:val="002C4A42"/>
    <w:rsid w:val="002C7FBE"/>
    <w:rsid w:val="002D28DF"/>
    <w:rsid w:val="002D4320"/>
    <w:rsid w:val="002D4C08"/>
    <w:rsid w:val="002E228D"/>
    <w:rsid w:val="002E2ADB"/>
    <w:rsid w:val="002E474D"/>
    <w:rsid w:val="002E6016"/>
    <w:rsid w:val="002F5F80"/>
    <w:rsid w:val="003065FE"/>
    <w:rsid w:val="00321E00"/>
    <w:rsid w:val="00330987"/>
    <w:rsid w:val="00334426"/>
    <w:rsid w:val="003450BE"/>
    <w:rsid w:val="00345BF8"/>
    <w:rsid w:val="00350024"/>
    <w:rsid w:val="003511C7"/>
    <w:rsid w:val="00352415"/>
    <w:rsid w:val="003579EB"/>
    <w:rsid w:val="003601AC"/>
    <w:rsid w:val="00362CC6"/>
    <w:rsid w:val="0036337B"/>
    <w:rsid w:val="00364BFB"/>
    <w:rsid w:val="00365820"/>
    <w:rsid w:val="003723A8"/>
    <w:rsid w:val="003739BE"/>
    <w:rsid w:val="0037511F"/>
    <w:rsid w:val="00375E8C"/>
    <w:rsid w:val="00376203"/>
    <w:rsid w:val="003771DA"/>
    <w:rsid w:val="00381D75"/>
    <w:rsid w:val="003842F6"/>
    <w:rsid w:val="003871D8"/>
    <w:rsid w:val="00390109"/>
    <w:rsid w:val="003902CB"/>
    <w:rsid w:val="003A532E"/>
    <w:rsid w:val="003B34F2"/>
    <w:rsid w:val="003B573B"/>
    <w:rsid w:val="003D1E6F"/>
    <w:rsid w:val="003D4DDC"/>
    <w:rsid w:val="003D7045"/>
    <w:rsid w:val="003E2A39"/>
    <w:rsid w:val="003E57BD"/>
    <w:rsid w:val="00401CA8"/>
    <w:rsid w:val="00413EA9"/>
    <w:rsid w:val="00421DA8"/>
    <w:rsid w:val="004233D4"/>
    <w:rsid w:val="00424B4B"/>
    <w:rsid w:val="00424E01"/>
    <w:rsid w:val="00425CCE"/>
    <w:rsid w:val="004267DB"/>
    <w:rsid w:val="004310D1"/>
    <w:rsid w:val="00435152"/>
    <w:rsid w:val="00435FB1"/>
    <w:rsid w:val="00451718"/>
    <w:rsid w:val="00454492"/>
    <w:rsid w:val="0045685C"/>
    <w:rsid w:val="00462DDF"/>
    <w:rsid w:val="00464722"/>
    <w:rsid w:val="00466E5A"/>
    <w:rsid w:val="00475118"/>
    <w:rsid w:val="00490120"/>
    <w:rsid w:val="0049070A"/>
    <w:rsid w:val="004A53AD"/>
    <w:rsid w:val="004A62F9"/>
    <w:rsid w:val="004A7026"/>
    <w:rsid w:val="004B70B5"/>
    <w:rsid w:val="004B7636"/>
    <w:rsid w:val="004C0CD5"/>
    <w:rsid w:val="004C24ED"/>
    <w:rsid w:val="004C48C4"/>
    <w:rsid w:val="004C6E52"/>
    <w:rsid w:val="004D73BA"/>
    <w:rsid w:val="004D76B5"/>
    <w:rsid w:val="004E4F06"/>
    <w:rsid w:val="004E719F"/>
    <w:rsid w:val="004F1F95"/>
    <w:rsid w:val="004F53B7"/>
    <w:rsid w:val="005117BC"/>
    <w:rsid w:val="00513FBA"/>
    <w:rsid w:val="005166EE"/>
    <w:rsid w:val="00526D77"/>
    <w:rsid w:val="00532EF6"/>
    <w:rsid w:val="00533F09"/>
    <w:rsid w:val="0053469A"/>
    <w:rsid w:val="00546454"/>
    <w:rsid w:val="005503FF"/>
    <w:rsid w:val="00556DDE"/>
    <w:rsid w:val="005638F2"/>
    <w:rsid w:val="005736E0"/>
    <w:rsid w:val="005737FC"/>
    <w:rsid w:val="005857B0"/>
    <w:rsid w:val="00586E7A"/>
    <w:rsid w:val="0059084D"/>
    <w:rsid w:val="00593A73"/>
    <w:rsid w:val="0059557E"/>
    <w:rsid w:val="005A59FD"/>
    <w:rsid w:val="005B351E"/>
    <w:rsid w:val="005C6A9B"/>
    <w:rsid w:val="005D4A95"/>
    <w:rsid w:val="005E0FA2"/>
    <w:rsid w:val="005E2515"/>
    <w:rsid w:val="005E28BC"/>
    <w:rsid w:val="005F148A"/>
    <w:rsid w:val="005F21D7"/>
    <w:rsid w:val="006003D7"/>
    <w:rsid w:val="00601D6C"/>
    <w:rsid w:val="0060314E"/>
    <w:rsid w:val="0060527E"/>
    <w:rsid w:val="006062B8"/>
    <w:rsid w:val="00616F7D"/>
    <w:rsid w:val="006229AD"/>
    <w:rsid w:val="00633DE5"/>
    <w:rsid w:val="006405F2"/>
    <w:rsid w:val="006567D6"/>
    <w:rsid w:val="00656DC4"/>
    <w:rsid w:val="00663A82"/>
    <w:rsid w:val="0066500F"/>
    <w:rsid w:val="00675064"/>
    <w:rsid w:val="00684CC4"/>
    <w:rsid w:val="006862FC"/>
    <w:rsid w:val="0069194F"/>
    <w:rsid w:val="006A77AE"/>
    <w:rsid w:val="006B45EE"/>
    <w:rsid w:val="006B7D82"/>
    <w:rsid w:val="006D43A7"/>
    <w:rsid w:val="006E17B1"/>
    <w:rsid w:val="006E4B22"/>
    <w:rsid w:val="006E7649"/>
    <w:rsid w:val="006F043B"/>
    <w:rsid w:val="006F3980"/>
    <w:rsid w:val="006F454C"/>
    <w:rsid w:val="006F54A0"/>
    <w:rsid w:val="00723357"/>
    <w:rsid w:val="007265D3"/>
    <w:rsid w:val="00733339"/>
    <w:rsid w:val="00746575"/>
    <w:rsid w:val="00753DF8"/>
    <w:rsid w:val="007701D1"/>
    <w:rsid w:val="00775756"/>
    <w:rsid w:val="00775E92"/>
    <w:rsid w:val="00776628"/>
    <w:rsid w:val="007802B6"/>
    <w:rsid w:val="007A1437"/>
    <w:rsid w:val="007B6954"/>
    <w:rsid w:val="007C073D"/>
    <w:rsid w:val="007C083A"/>
    <w:rsid w:val="007C0B6D"/>
    <w:rsid w:val="007C3636"/>
    <w:rsid w:val="007D3517"/>
    <w:rsid w:val="007E3EF5"/>
    <w:rsid w:val="007E420D"/>
    <w:rsid w:val="007F714D"/>
    <w:rsid w:val="00802554"/>
    <w:rsid w:val="008052BA"/>
    <w:rsid w:val="008110E1"/>
    <w:rsid w:val="008126E5"/>
    <w:rsid w:val="00816785"/>
    <w:rsid w:val="00854AEB"/>
    <w:rsid w:val="00855611"/>
    <w:rsid w:val="00860766"/>
    <w:rsid w:val="00861F9C"/>
    <w:rsid w:val="0086303B"/>
    <w:rsid w:val="00870006"/>
    <w:rsid w:val="0087254F"/>
    <w:rsid w:val="008A4341"/>
    <w:rsid w:val="008A6953"/>
    <w:rsid w:val="008A75FD"/>
    <w:rsid w:val="008B478D"/>
    <w:rsid w:val="008B59DA"/>
    <w:rsid w:val="008C010A"/>
    <w:rsid w:val="008C11D2"/>
    <w:rsid w:val="008C4375"/>
    <w:rsid w:val="008C6A7D"/>
    <w:rsid w:val="008D0F41"/>
    <w:rsid w:val="008E0E47"/>
    <w:rsid w:val="008E2846"/>
    <w:rsid w:val="008F261A"/>
    <w:rsid w:val="008F684E"/>
    <w:rsid w:val="009120C6"/>
    <w:rsid w:val="009152A2"/>
    <w:rsid w:val="00917D79"/>
    <w:rsid w:val="00920CDF"/>
    <w:rsid w:val="00940799"/>
    <w:rsid w:val="00940ABE"/>
    <w:rsid w:val="0096156E"/>
    <w:rsid w:val="00966779"/>
    <w:rsid w:val="00971A6B"/>
    <w:rsid w:val="00980E36"/>
    <w:rsid w:val="00983593"/>
    <w:rsid w:val="009856FE"/>
    <w:rsid w:val="00993120"/>
    <w:rsid w:val="009A0B98"/>
    <w:rsid w:val="009B1976"/>
    <w:rsid w:val="009B525B"/>
    <w:rsid w:val="009C1D5A"/>
    <w:rsid w:val="009C7149"/>
    <w:rsid w:val="009D2A3D"/>
    <w:rsid w:val="009D6F7C"/>
    <w:rsid w:val="009E1C3C"/>
    <w:rsid w:val="009E2F3E"/>
    <w:rsid w:val="009E47F4"/>
    <w:rsid w:val="009F12FE"/>
    <w:rsid w:val="00A00297"/>
    <w:rsid w:val="00A054B3"/>
    <w:rsid w:val="00A10C42"/>
    <w:rsid w:val="00A12AC0"/>
    <w:rsid w:val="00A16498"/>
    <w:rsid w:val="00A20BDE"/>
    <w:rsid w:val="00A21DE4"/>
    <w:rsid w:val="00A346E3"/>
    <w:rsid w:val="00A43077"/>
    <w:rsid w:val="00A476F5"/>
    <w:rsid w:val="00A532F5"/>
    <w:rsid w:val="00A66E1D"/>
    <w:rsid w:val="00A67FF6"/>
    <w:rsid w:val="00A72AC0"/>
    <w:rsid w:val="00A74F19"/>
    <w:rsid w:val="00A7576E"/>
    <w:rsid w:val="00A8136A"/>
    <w:rsid w:val="00A876FD"/>
    <w:rsid w:val="00A936D7"/>
    <w:rsid w:val="00A96E43"/>
    <w:rsid w:val="00AA392A"/>
    <w:rsid w:val="00AA419E"/>
    <w:rsid w:val="00AA4228"/>
    <w:rsid w:val="00AA7B99"/>
    <w:rsid w:val="00AC24D9"/>
    <w:rsid w:val="00AD093D"/>
    <w:rsid w:val="00AD7DF7"/>
    <w:rsid w:val="00B10C5A"/>
    <w:rsid w:val="00B12D3A"/>
    <w:rsid w:val="00B16091"/>
    <w:rsid w:val="00B212C6"/>
    <w:rsid w:val="00B31083"/>
    <w:rsid w:val="00B37211"/>
    <w:rsid w:val="00B432C4"/>
    <w:rsid w:val="00B45504"/>
    <w:rsid w:val="00B548A8"/>
    <w:rsid w:val="00B65D89"/>
    <w:rsid w:val="00B757BD"/>
    <w:rsid w:val="00B91396"/>
    <w:rsid w:val="00BB49AD"/>
    <w:rsid w:val="00BC10DF"/>
    <w:rsid w:val="00BC3884"/>
    <w:rsid w:val="00BD2025"/>
    <w:rsid w:val="00BE2CED"/>
    <w:rsid w:val="00BE6CED"/>
    <w:rsid w:val="00BE75C4"/>
    <w:rsid w:val="00BF2C98"/>
    <w:rsid w:val="00C041CF"/>
    <w:rsid w:val="00C05184"/>
    <w:rsid w:val="00C066AD"/>
    <w:rsid w:val="00C07FBA"/>
    <w:rsid w:val="00C14443"/>
    <w:rsid w:val="00C14665"/>
    <w:rsid w:val="00C15953"/>
    <w:rsid w:val="00C23A59"/>
    <w:rsid w:val="00C33EE8"/>
    <w:rsid w:val="00C35DE1"/>
    <w:rsid w:val="00C36090"/>
    <w:rsid w:val="00C36734"/>
    <w:rsid w:val="00C51418"/>
    <w:rsid w:val="00C64FF1"/>
    <w:rsid w:val="00C67A39"/>
    <w:rsid w:val="00C750E6"/>
    <w:rsid w:val="00C81566"/>
    <w:rsid w:val="00C94132"/>
    <w:rsid w:val="00CA427C"/>
    <w:rsid w:val="00CA716A"/>
    <w:rsid w:val="00CB5E1E"/>
    <w:rsid w:val="00CB6AEC"/>
    <w:rsid w:val="00CC246D"/>
    <w:rsid w:val="00CC3621"/>
    <w:rsid w:val="00CD6FB7"/>
    <w:rsid w:val="00CE0E7A"/>
    <w:rsid w:val="00CE64FF"/>
    <w:rsid w:val="00CF07ED"/>
    <w:rsid w:val="00CF089E"/>
    <w:rsid w:val="00CF2724"/>
    <w:rsid w:val="00CF4576"/>
    <w:rsid w:val="00D201CE"/>
    <w:rsid w:val="00D216C4"/>
    <w:rsid w:val="00D2485B"/>
    <w:rsid w:val="00D253D8"/>
    <w:rsid w:val="00D273C7"/>
    <w:rsid w:val="00D3176F"/>
    <w:rsid w:val="00D34863"/>
    <w:rsid w:val="00D35571"/>
    <w:rsid w:val="00D415B6"/>
    <w:rsid w:val="00D441D4"/>
    <w:rsid w:val="00D46A26"/>
    <w:rsid w:val="00D476A2"/>
    <w:rsid w:val="00D56F9E"/>
    <w:rsid w:val="00D57A44"/>
    <w:rsid w:val="00D61DAF"/>
    <w:rsid w:val="00D745CD"/>
    <w:rsid w:val="00D75418"/>
    <w:rsid w:val="00D76879"/>
    <w:rsid w:val="00D861E3"/>
    <w:rsid w:val="00DC11E8"/>
    <w:rsid w:val="00DC320D"/>
    <w:rsid w:val="00DC628E"/>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65DF8"/>
    <w:rsid w:val="00E800D2"/>
    <w:rsid w:val="00E8037A"/>
    <w:rsid w:val="00E80E9C"/>
    <w:rsid w:val="00E82E46"/>
    <w:rsid w:val="00E83BAB"/>
    <w:rsid w:val="00E86281"/>
    <w:rsid w:val="00E87477"/>
    <w:rsid w:val="00E93E2D"/>
    <w:rsid w:val="00EB3EB0"/>
    <w:rsid w:val="00EB70FE"/>
    <w:rsid w:val="00EB7881"/>
    <w:rsid w:val="00EC1C1D"/>
    <w:rsid w:val="00EC32C5"/>
    <w:rsid w:val="00EC4BFE"/>
    <w:rsid w:val="00EE4001"/>
    <w:rsid w:val="00EE7B21"/>
    <w:rsid w:val="00EF6077"/>
    <w:rsid w:val="00F07D83"/>
    <w:rsid w:val="00F10B94"/>
    <w:rsid w:val="00F24805"/>
    <w:rsid w:val="00F30A5D"/>
    <w:rsid w:val="00F31542"/>
    <w:rsid w:val="00F41F22"/>
    <w:rsid w:val="00F44CFA"/>
    <w:rsid w:val="00F52A30"/>
    <w:rsid w:val="00F607BB"/>
    <w:rsid w:val="00F63216"/>
    <w:rsid w:val="00F67591"/>
    <w:rsid w:val="00F80BF0"/>
    <w:rsid w:val="00F85898"/>
    <w:rsid w:val="00F944A1"/>
    <w:rsid w:val="00F94D80"/>
    <w:rsid w:val="00F96F41"/>
    <w:rsid w:val="00FC199D"/>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Heading #7 + Arial Narrow,18.5 pt,Body text + Arial Narrow,18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13.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 w:type="character" w:customStyle="1" w:styleId="Bodytext">
    <w:name w:val="Body text_"/>
    <w:basedOn w:val="DefaultParagraphFont"/>
    <w:link w:val="BodyText5"/>
    <w:rsid w:val="00F80BF0"/>
    <w:rPr>
      <w:rFonts w:ascii="Book Antiqua" w:eastAsia="Book Antiqua" w:hAnsi="Book Antiqua" w:cs="Book Antiqua"/>
      <w:sz w:val="29"/>
      <w:szCs w:val="29"/>
      <w:shd w:val="clear" w:color="auto" w:fill="FFFFFF"/>
    </w:rPr>
  </w:style>
  <w:style w:type="character" w:customStyle="1" w:styleId="BodytextFranklinGothicHeavy">
    <w:name w:val="Body text + Franklin Gothic Heavy"/>
    <w:aliases w:val="9.5 pt,Body text (17) + Franklin Gothic Heavy,16 pt,Not Italic,19.5 pt"/>
    <w:basedOn w:val="Bodytext"/>
    <w:rsid w:val="00F80BF0"/>
    <w:rPr>
      <w:rFonts w:ascii="Franklin Gothic Heavy" w:eastAsia="Franklin Gothic Heavy" w:hAnsi="Franklin Gothic Heavy" w:cs="Franklin Gothic Heavy"/>
      <w:color w:val="000000"/>
      <w:spacing w:val="0"/>
      <w:w w:val="100"/>
      <w:position w:val="0"/>
      <w:sz w:val="19"/>
      <w:szCs w:val="19"/>
      <w:shd w:val="clear" w:color="auto" w:fill="FFFFFF"/>
      <w:lang w:val="en-US"/>
    </w:rPr>
  </w:style>
  <w:style w:type="character" w:customStyle="1" w:styleId="Heading70">
    <w:name w:val="Heading #7_"/>
    <w:basedOn w:val="DefaultParagraphFont"/>
    <w:link w:val="Heading71"/>
    <w:rsid w:val="00AC24D9"/>
    <w:rPr>
      <w:rFonts w:ascii="Franklin Gothic Heavy" w:eastAsia="Franklin Gothic Heavy" w:hAnsi="Franklin Gothic Heavy" w:cs="Franklin Gothic Heavy"/>
      <w:sz w:val="39"/>
      <w:szCs w:val="39"/>
      <w:shd w:val="clear" w:color="auto" w:fill="FFFFFF"/>
    </w:rPr>
  </w:style>
  <w:style w:type="character" w:customStyle="1" w:styleId="Heading716pt">
    <w:name w:val="Heading #7 + 16 pt"/>
    <w:basedOn w:val="Heading70"/>
    <w:rsid w:val="00AC24D9"/>
    <w:rPr>
      <w:rFonts w:ascii="Franklin Gothic Heavy" w:eastAsia="Franklin Gothic Heavy" w:hAnsi="Franklin Gothic Heavy" w:cs="Franklin Gothic Heavy"/>
      <w:color w:val="000000"/>
      <w:spacing w:val="0"/>
      <w:w w:val="100"/>
      <w:position w:val="0"/>
      <w:sz w:val="32"/>
      <w:szCs w:val="32"/>
      <w:shd w:val="clear" w:color="auto" w:fill="FFFFFF"/>
      <w:lang w:val="en-US"/>
    </w:rPr>
  </w:style>
  <w:style w:type="paragraph" w:customStyle="1" w:styleId="Heading71">
    <w:name w:val="Heading #7"/>
    <w:basedOn w:val="Normal"/>
    <w:link w:val="Heading70"/>
    <w:rsid w:val="00AC24D9"/>
    <w:pPr>
      <w:widowControl w:val="0"/>
      <w:shd w:val="clear" w:color="auto" w:fill="FFFFFF"/>
      <w:spacing w:after="180" w:line="0" w:lineRule="atLeast"/>
      <w:jc w:val="left"/>
      <w:outlineLvl w:val="6"/>
    </w:pPr>
    <w:rPr>
      <w:rFonts w:ascii="Franklin Gothic Heavy" w:eastAsia="Franklin Gothic Heavy" w:hAnsi="Franklin Gothic Heavy" w:cs="Franklin Gothic Heavy"/>
      <w:sz w:val="39"/>
      <w:szCs w:val="39"/>
    </w:rPr>
  </w:style>
  <w:style w:type="character" w:customStyle="1" w:styleId="Bodytext17">
    <w:name w:val="Body text (17)"/>
    <w:basedOn w:val="DefaultParagraphFont"/>
    <w:rsid w:val="00AC24D9"/>
    <w:rPr>
      <w:rFonts w:ascii="Arial Narrow" w:eastAsia="Arial Narrow" w:hAnsi="Arial Narrow" w:cs="Arial Narrow"/>
      <w:b w:val="0"/>
      <w:bCs w:val="0"/>
      <w:i/>
      <w:iCs/>
      <w:smallCaps w:val="0"/>
      <w:strike w:val="0"/>
      <w:color w:val="000000"/>
      <w:spacing w:val="0"/>
      <w:w w:val="100"/>
      <w:position w:val="0"/>
      <w:sz w:val="37"/>
      <w:szCs w:val="37"/>
      <w:u w:val="single"/>
      <w:lang w:val="en-US"/>
    </w:rPr>
  </w:style>
  <w:style w:type="paragraph" w:customStyle="1" w:styleId="BodyText5">
    <w:name w:val="Body Text5"/>
    <w:basedOn w:val="Normal"/>
    <w:link w:val="Bodytext"/>
    <w:rsid w:val="00AC24D9"/>
    <w:pPr>
      <w:widowControl w:val="0"/>
      <w:shd w:val="clear" w:color="auto" w:fill="FFFFFF"/>
      <w:spacing w:after="300" w:line="0" w:lineRule="atLeast"/>
      <w:ind w:hanging="1760"/>
    </w:pPr>
    <w:rPr>
      <w:rFonts w:ascii="Book Antiqua" w:eastAsia="Book Antiqua" w:hAnsi="Book Antiqua" w:cs="Book Antiqua"/>
      <w:sz w:val="29"/>
      <w:szCs w:val="29"/>
    </w:rPr>
  </w:style>
  <w:style w:type="character" w:customStyle="1" w:styleId="Bodytext4Italic">
    <w:name w:val="Body text (4) + Italic"/>
    <w:basedOn w:val="DefaultParagraphFont"/>
    <w:rsid w:val="007701D1"/>
    <w:rPr>
      <w:rFonts w:ascii="Book Antiqua" w:eastAsia="Book Antiqua" w:hAnsi="Book Antiqua" w:cs="Book Antiqua"/>
      <w:b w:val="0"/>
      <w:bCs w:val="0"/>
      <w:i/>
      <w:iCs/>
      <w:smallCaps w:val="0"/>
      <w:strike w:val="0"/>
      <w:color w:val="000000"/>
      <w:spacing w:val="0"/>
      <w:w w:val="100"/>
      <w:position w:val="0"/>
      <w:sz w:val="18"/>
      <w:szCs w:val="18"/>
      <w:u w:val="none"/>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D2D62E-DF84-4ABD-94FF-FA9D500D0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6</Pages>
  <Words>1854</Words>
  <Characters>10569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11</cp:revision>
  <dcterms:created xsi:type="dcterms:W3CDTF">2013-10-10T19:00:00Z</dcterms:created>
  <dcterms:modified xsi:type="dcterms:W3CDTF">2013-10-14T12:13:00Z</dcterms:modified>
</cp:coreProperties>
</file>