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6E3BC" w:themeColor="accent3" w:themeTint="66"/>
  <w:body>
    <w:p w:rsidR="00813121" w:rsidRPr="00880B06" w:rsidRDefault="00880B06">
      <w:pPr>
        <w:rPr>
          <w:rFonts w:ascii="Arial Narrow" w:hAnsi="Arial Narrow" w:cs="Myriad Pro"/>
          <w:color w:val="000000"/>
        </w:rPr>
      </w:pPr>
      <w:r w:rsidRPr="00880B06">
        <w:rPr>
          <w:rFonts w:ascii="Arial Narrow" w:hAnsi="Arial Narrow" w:cs="Myriad Pro"/>
          <w:color w:val="000000"/>
        </w:rPr>
        <w:t xml:space="preserve">CHAPTER 3- </w:t>
      </w:r>
      <w:r w:rsidRPr="00880B06">
        <w:rPr>
          <w:rFonts w:ascii="Arial Narrow" w:hAnsi="Arial Narrow" w:cs="Myriad Pro"/>
          <w:color w:val="000000"/>
        </w:rPr>
        <w:t>Relationships and public relations</w:t>
      </w:r>
    </w:p>
    <w:p w:rsidR="00880B06" w:rsidRPr="00880B06" w:rsidRDefault="00880B06">
      <w:pPr>
        <w:rPr>
          <w:rFonts w:ascii="Arial Narrow" w:hAnsi="Arial Narrow" w:cs="Myriad Pro"/>
          <w:color w:val="000000"/>
        </w:rPr>
      </w:pPr>
      <w:r w:rsidRPr="00880B06">
        <w:rPr>
          <w:rFonts w:ascii="Arial Narrow" w:eastAsia="Arial Unicode MS" w:hAnsi="Arial Narrow" w:cs="Arial Unicode MS"/>
          <w:color w:val="000000"/>
        </w:rPr>
        <w:t>palesa.mphaki@cummins.com</w:t>
      </w:r>
    </w:p>
    <w:p w:rsidR="00880B06" w:rsidRPr="00880B06" w:rsidRDefault="00880B06" w:rsidP="00880B06">
      <w:pPr>
        <w:pStyle w:val="Default"/>
        <w:rPr>
          <w:rFonts w:ascii="Arial Narrow" w:hAnsi="Arial Narrow"/>
          <w:sz w:val="22"/>
          <w:szCs w:val="22"/>
        </w:rPr>
      </w:pPr>
    </w:p>
    <w:p w:rsidR="00880B06" w:rsidRPr="00880B06" w:rsidRDefault="00880B06" w:rsidP="00880B06">
      <w:pPr>
        <w:pStyle w:val="Default"/>
        <w:rPr>
          <w:rFonts w:ascii="Arial Narrow" w:hAnsi="Arial Narrow"/>
          <w:sz w:val="22"/>
          <w:szCs w:val="22"/>
        </w:rPr>
      </w:pPr>
      <w:r w:rsidRPr="00880B06">
        <w:rPr>
          <w:rFonts w:ascii="Arial Narrow" w:hAnsi="Arial Narrow"/>
          <w:b/>
          <w:bCs/>
          <w:sz w:val="22"/>
          <w:szCs w:val="22"/>
        </w:rPr>
        <w:t>DEFINING RELATIONSHIPS</w:t>
      </w:r>
    </w:p>
    <w:p w:rsidR="00880B06" w:rsidRPr="00880B06" w:rsidRDefault="00880B06" w:rsidP="00880B06">
      <w:pPr>
        <w:rPr>
          <w:rFonts w:ascii="Arial Narrow" w:hAnsi="Arial Narrow"/>
        </w:rPr>
      </w:pPr>
    </w:p>
    <w:p w:rsidR="00880B06" w:rsidRPr="00880B06" w:rsidRDefault="00880B06" w:rsidP="00880B06">
      <w:pPr>
        <w:pStyle w:val="ListParagraph"/>
        <w:numPr>
          <w:ilvl w:val="0"/>
          <w:numId w:val="2"/>
        </w:numPr>
        <w:spacing w:before="100" w:beforeAutospacing="1" w:after="100" w:afterAutospacing="1" w:line="240" w:lineRule="auto"/>
        <w:rPr>
          <w:rFonts w:ascii="Arial Narrow" w:eastAsia="Times New Roman" w:hAnsi="Arial Narrow" w:cs="Times New Roman"/>
          <w:color w:val="333333"/>
          <w:lang w:val="en" w:eastAsia="en-ZA"/>
        </w:rPr>
      </w:pPr>
      <w:r w:rsidRPr="00880B06">
        <w:rPr>
          <w:rFonts w:ascii="Arial Narrow" w:eastAsia="Times New Roman" w:hAnsi="Arial Narrow" w:cs="Times New Roman"/>
          <w:color w:val="333333"/>
          <w:lang w:val="en" w:eastAsia="en-ZA"/>
        </w:rPr>
        <w:t>The way in which two people or group behaves towards each other or deal with one another</w:t>
      </w:r>
    </w:p>
    <w:p w:rsidR="00880B06" w:rsidRPr="00880B06" w:rsidRDefault="00880B06" w:rsidP="00880B06">
      <w:pPr>
        <w:spacing w:before="100" w:beforeAutospacing="1" w:after="100" w:afterAutospacing="1" w:line="240" w:lineRule="auto"/>
        <w:contextualSpacing/>
        <w:rPr>
          <w:rFonts w:ascii="Arial Narrow" w:eastAsia="Times New Roman" w:hAnsi="Arial Narrow" w:cs="Times New Roman"/>
          <w:color w:val="333333"/>
          <w:lang w:val="en" w:eastAsia="en-ZA"/>
        </w:rPr>
      </w:pP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126" w:line="240" w:lineRule="auto"/>
        <w:rPr>
          <w:rFonts w:ascii="Arial Narrow" w:hAnsi="Arial Narrow" w:cs="Myriad Pro"/>
          <w:color w:val="000000"/>
          <w:u w:val="single"/>
        </w:rPr>
      </w:pPr>
      <w:r w:rsidRPr="00880B06">
        <w:rPr>
          <w:rFonts w:ascii="Arial Narrow" w:hAnsi="Arial Narrow" w:cs="Myriad Pro"/>
          <w:color w:val="000000"/>
          <w:u w:val="single"/>
        </w:rPr>
        <w:t>The following is what is currently known about organisational public relationships:</w:t>
      </w:r>
    </w:p>
    <w:p w:rsidR="00880B06" w:rsidRPr="00880B06" w:rsidRDefault="00880B06" w:rsidP="00880B06">
      <w:pPr>
        <w:pStyle w:val="ListParagraph"/>
        <w:numPr>
          <w:ilvl w:val="0"/>
          <w:numId w:val="3"/>
        </w:numPr>
        <w:autoSpaceDE w:val="0"/>
        <w:autoSpaceDN w:val="0"/>
        <w:adjustRightInd w:val="0"/>
        <w:spacing w:after="126" w:line="240" w:lineRule="auto"/>
        <w:rPr>
          <w:rFonts w:ascii="Arial Narrow" w:hAnsi="Arial Narrow" w:cs="Myriad Pro"/>
          <w:color w:val="000000"/>
        </w:rPr>
      </w:pPr>
      <w:r w:rsidRPr="00880B06">
        <w:rPr>
          <w:rFonts w:ascii="Arial Narrow" w:hAnsi="Arial Narrow" w:cs="Myriad Pro"/>
          <w:color w:val="000000"/>
        </w:rPr>
        <w:t>In the relational perspective, relationship presuppositions act as a framing mechanism for theory building, teaching and practice.</w:t>
      </w:r>
    </w:p>
    <w:p w:rsidR="00880B06" w:rsidRPr="00880B06" w:rsidRDefault="00880B06" w:rsidP="00880B06">
      <w:pPr>
        <w:pStyle w:val="ListParagraph"/>
        <w:numPr>
          <w:ilvl w:val="0"/>
          <w:numId w:val="3"/>
        </w:numPr>
        <w:autoSpaceDE w:val="0"/>
        <w:autoSpaceDN w:val="0"/>
        <w:adjustRightInd w:val="0"/>
        <w:spacing w:after="126" w:line="240" w:lineRule="auto"/>
        <w:rPr>
          <w:rFonts w:ascii="Arial Narrow" w:hAnsi="Arial Narrow" w:cs="Myriad Pro"/>
          <w:color w:val="000000"/>
        </w:rPr>
      </w:pPr>
      <w:r w:rsidRPr="00880B06">
        <w:rPr>
          <w:rFonts w:ascii="Arial Narrow" w:hAnsi="Arial Narrow" w:cs="Myriad Pro"/>
          <w:color w:val="000000"/>
        </w:rPr>
        <w:t>The appropriate unit of measurement of public relationships impact is the relationship between the organisation and the public.</w:t>
      </w:r>
    </w:p>
    <w:p w:rsidR="00880B06" w:rsidRPr="00880B06" w:rsidRDefault="00880B06" w:rsidP="00880B06">
      <w:pPr>
        <w:pStyle w:val="ListParagraph"/>
        <w:numPr>
          <w:ilvl w:val="0"/>
          <w:numId w:val="3"/>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 xml:space="preserve">Organisation-public relationships involve an </w:t>
      </w:r>
      <w:proofErr w:type="spellStart"/>
      <w:r w:rsidRPr="00880B06">
        <w:rPr>
          <w:rFonts w:ascii="Arial Narrow" w:hAnsi="Arial Narrow" w:cs="Myriad Pro"/>
          <w:color w:val="000000"/>
        </w:rPr>
        <w:t>ongoing</w:t>
      </w:r>
      <w:proofErr w:type="spellEnd"/>
      <w:r w:rsidRPr="00880B06">
        <w:rPr>
          <w:rFonts w:ascii="Arial Narrow" w:hAnsi="Arial Narrow" w:cs="Myriad Pro"/>
          <w:color w:val="000000"/>
        </w:rPr>
        <w:t xml:space="preserve"> exchange of needs, expecta</w:t>
      </w:r>
      <w:r w:rsidRPr="00880B06">
        <w:rPr>
          <w:rFonts w:ascii="Arial Narrow" w:hAnsi="Arial Narrow" w:cs="Myriad Pro"/>
          <w:color w:val="000000"/>
        </w:rPr>
        <w:softHyphen/>
        <w:t>tions and fulfilment.</w:t>
      </w:r>
    </w:p>
    <w:p w:rsidR="00880B06" w:rsidRPr="00880B06" w:rsidRDefault="00880B06" w:rsidP="00880B06">
      <w:pPr>
        <w:autoSpaceDE w:val="0"/>
        <w:autoSpaceDN w:val="0"/>
        <w:adjustRightInd w:val="0"/>
        <w:spacing w:after="0" w:line="240" w:lineRule="auto"/>
        <w:rPr>
          <w:rFonts w:ascii="Arial Narrow" w:hAnsi="Arial Narrow" w:cs="Wingdings"/>
          <w:color w:val="000000"/>
        </w:rPr>
      </w:pPr>
    </w:p>
    <w:p w:rsidR="00880B06" w:rsidRPr="00880B06" w:rsidRDefault="00880B06" w:rsidP="00880B06">
      <w:pPr>
        <w:pStyle w:val="ListParagraph"/>
        <w:numPr>
          <w:ilvl w:val="0"/>
          <w:numId w:val="3"/>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How relationship dimensions are rated can define the state of an organisation-public relationship which, in turn, can act as a predictor of public perceptions and behaviour.</w:t>
      </w:r>
    </w:p>
    <w:p w:rsidR="00880B06" w:rsidRPr="00880B06" w:rsidRDefault="00880B06" w:rsidP="00880B06">
      <w:pPr>
        <w:pStyle w:val="ListParagraph"/>
        <w:numPr>
          <w:ilvl w:val="0"/>
          <w:numId w:val="3"/>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Organisation-public relationship types include symbolic and behavioural, as well as personal, professional and community related.</w:t>
      </w:r>
    </w:p>
    <w:p w:rsidR="00880B06" w:rsidRPr="00880B06" w:rsidRDefault="00880B06" w:rsidP="00880B06">
      <w:pPr>
        <w:pStyle w:val="ListParagraph"/>
        <w:numPr>
          <w:ilvl w:val="0"/>
          <w:numId w:val="3"/>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Organisation-public relationships change over time.</w:t>
      </w: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DEVELOPMENT OF THE RELATIONAL VIEW OF PUBLIC RELATIONS</w:t>
      </w:r>
    </w:p>
    <w:p w:rsidR="00880B06" w:rsidRPr="00880B06" w:rsidRDefault="00880B06" w:rsidP="00880B06">
      <w:pPr>
        <w:spacing w:before="100" w:beforeAutospacing="1" w:after="100" w:afterAutospacing="1" w:line="240" w:lineRule="auto"/>
        <w:contextualSpacing/>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127" w:line="240" w:lineRule="auto"/>
        <w:rPr>
          <w:rFonts w:ascii="Arial Narrow" w:hAnsi="Arial Narrow" w:cs="Myriad Pro"/>
          <w:color w:val="000000"/>
        </w:rPr>
      </w:pPr>
      <w:r w:rsidRPr="00880B06">
        <w:rPr>
          <w:rFonts w:ascii="Arial Narrow" w:hAnsi="Arial Narrow" w:cs="Myriad Pro"/>
          <w:color w:val="000000"/>
        </w:rPr>
        <w:t>Four pivotal developments that spurred the emergence of the relational perspective of public relations:</w:t>
      </w:r>
    </w:p>
    <w:p w:rsidR="00880B06" w:rsidRPr="00880B06" w:rsidRDefault="00880B06" w:rsidP="00880B06">
      <w:pPr>
        <w:pStyle w:val="ListParagraph"/>
        <w:numPr>
          <w:ilvl w:val="0"/>
          <w:numId w:val="4"/>
        </w:numPr>
        <w:autoSpaceDE w:val="0"/>
        <w:autoSpaceDN w:val="0"/>
        <w:adjustRightInd w:val="0"/>
        <w:spacing w:after="127" w:line="240" w:lineRule="auto"/>
        <w:rPr>
          <w:rFonts w:ascii="Arial Narrow" w:hAnsi="Arial Narrow" w:cs="Myriad Pro"/>
          <w:color w:val="000000"/>
        </w:rPr>
      </w:pPr>
      <w:r w:rsidRPr="00880B06">
        <w:rPr>
          <w:rFonts w:ascii="Arial Narrow" w:hAnsi="Arial Narrow" w:cs="Myriad Pro"/>
          <w:color w:val="000000"/>
        </w:rPr>
        <w:t>Recognition of the central role of relationships in public relations. In this case, the focus moves away from the organisation, the stakeholder or the communication to the relationship that exists between the organisation and the public.</w:t>
      </w:r>
    </w:p>
    <w:p w:rsidR="00880B06" w:rsidRPr="00880B06" w:rsidRDefault="00880B06" w:rsidP="00880B06">
      <w:pPr>
        <w:pStyle w:val="ListParagraph"/>
        <w:numPr>
          <w:ilvl w:val="0"/>
          <w:numId w:val="4"/>
        </w:numPr>
        <w:autoSpaceDE w:val="0"/>
        <w:autoSpaceDN w:val="0"/>
        <w:adjustRightInd w:val="0"/>
        <w:spacing w:after="127" w:line="240" w:lineRule="auto"/>
        <w:rPr>
          <w:rFonts w:ascii="Arial Narrow" w:hAnsi="Arial Narrow" w:cs="Myriad Pro"/>
          <w:color w:val="000000"/>
        </w:rPr>
      </w:pPr>
      <w:r w:rsidRPr="00880B06">
        <w:rPr>
          <w:rFonts w:ascii="Arial Narrow" w:hAnsi="Arial Narrow" w:cs="Myriad Pro"/>
          <w:color w:val="000000"/>
        </w:rPr>
        <w:t>The reconceptualization of public relations as a management function.</w:t>
      </w:r>
    </w:p>
    <w:p w:rsidR="00880B06" w:rsidRPr="00880B06" w:rsidRDefault="00880B06" w:rsidP="00880B06">
      <w:pPr>
        <w:pStyle w:val="ListParagraph"/>
        <w:numPr>
          <w:ilvl w:val="0"/>
          <w:numId w:val="4"/>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The construction of relationship models.</w:t>
      </w:r>
    </w:p>
    <w:p w:rsidR="00880B06" w:rsidRPr="00880B06" w:rsidRDefault="00880B06" w:rsidP="00880B06">
      <w:pPr>
        <w:pStyle w:val="ListParagraph"/>
        <w:numPr>
          <w:ilvl w:val="0"/>
          <w:numId w:val="4"/>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The identification of components and types of relationship that link to various aspects of public relations, as well as to relationship management.</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CHARACTERISTICS OF EFFECTIVE RELATIONSHIPS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Wingdings"/>
          <w:color w:val="000000"/>
        </w:rPr>
      </w:pPr>
    </w:p>
    <w:p w:rsidR="00880B06" w:rsidRPr="00880B06" w:rsidRDefault="00880B06" w:rsidP="00880B06">
      <w:pPr>
        <w:pStyle w:val="ListParagraph"/>
        <w:numPr>
          <w:ilvl w:val="0"/>
          <w:numId w:val="5"/>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i/>
          <w:iCs/>
          <w:color w:val="000000"/>
          <w:highlight w:val="magenta"/>
        </w:rPr>
        <w:t>Relationship termination cost</w:t>
      </w:r>
      <w:r w:rsidRPr="00880B06">
        <w:rPr>
          <w:rFonts w:ascii="Arial Narrow" w:hAnsi="Arial Narrow" w:cs="Myriad Pro"/>
          <w:color w:val="000000"/>
          <w:highlight w:val="magenta"/>
        </w:rPr>
        <w:t>.</w:t>
      </w:r>
      <w:r w:rsidRPr="00880B06">
        <w:rPr>
          <w:rFonts w:ascii="Arial Narrow" w:hAnsi="Arial Narrow" w:cs="Myriad Pro"/>
          <w:color w:val="000000"/>
        </w:rPr>
        <w:t xml:space="preserve"> When the expected termination cost of a relationship is high, the </w:t>
      </w:r>
      <w:proofErr w:type="spellStart"/>
      <w:r w:rsidRPr="00880B06">
        <w:rPr>
          <w:rFonts w:ascii="Arial Narrow" w:hAnsi="Arial Narrow" w:cs="Myriad Pro"/>
          <w:color w:val="000000"/>
        </w:rPr>
        <w:t>ongoing</w:t>
      </w:r>
      <w:proofErr w:type="spellEnd"/>
      <w:r w:rsidRPr="00880B06">
        <w:rPr>
          <w:rFonts w:ascii="Arial Narrow" w:hAnsi="Arial Narrow" w:cs="Myriad Pro"/>
          <w:color w:val="000000"/>
        </w:rPr>
        <w:t xml:space="preserve"> relationship will be viewed as important and commitment will be generated in the relationship. On the other hand, when the total cost associated with terminating the relationship is considered low, a relationship partner may fear such termination and therefore explicitly develop commitment in the relationship.</w:t>
      </w:r>
    </w:p>
    <w:p w:rsidR="00880B06" w:rsidRPr="00880B06" w:rsidRDefault="00880B06" w:rsidP="00880B06">
      <w:pPr>
        <w:pStyle w:val="ListParagraph"/>
        <w:numPr>
          <w:ilvl w:val="0"/>
          <w:numId w:val="5"/>
        </w:num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i/>
          <w:iCs/>
          <w:color w:val="000000"/>
          <w:highlight w:val="magenta"/>
        </w:rPr>
        <w:t>Relationship benefits</w:t>
      </w:r>
      <w:r w:rsidRPr="00880B06">
        <w:rPr>
          <w:rFonts w:ascii="Arial Narrow" w:hAnsi="Arial Narrow" w:cs="Myriad Pro"/>
          <w:color w:val="000000"/>
        </w:rPr>
        <w:t>. When relationship partners deliver highly valued benefits to an organisation, the organisation consequently commits itself to establishing, developing and maintaining relationships with such partners</w:t>
      </w:r>
    </w:p>
    <w:p w:rsidR="00880B06" w:rsidRPr="00983587" w:rsidRDefault="00880B06" w:rsidP="00983587">
      <w:pPr>
        <w:pStyle w:val="ListParagraph"/>
        <w:numPr>
          <w:ilvl w:val="0"/>
          <w:numId w:val="5"/>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i/>
          <w:iCs/>
          <w:color w:val="000000"/>
          <w:highlight w:val="magenta"/>
        </w:rPr>
        <w:t>Shared values</w:t>
      </w:r>
      <w:r w:rsidRPr="00983587">
        <w:rPr>
          <w:rFonts w:ascii="Arial Narrow" w:hAnsi="Arial Narrow" w:cs="Myriad Pro"/>
          <w:i/>
          <w:iCs/>
          <w:color w:val="000000"/>
        </w:rPr>
        <w:t xml:space="preserve">. </w:t>
      </w:r>
      <w:r w:rsidRPr="00983587">
        <w:rPr>
          <w:rFonts w:ascii="Arial Narrow" w:hAnsi="Arial Narrow" w:cs="Myriad Pro"/>
          <w:color w:val="000000"/>
        </w:rPr>
        <w:t>Shared values between an organisation and its stakeholders must be cultivated.</w:t>
      </w:r>
    </w:p>
    <w:p w:rsidR="00880B06" w:rsidRPr="00983587" w:rsidRDefault="00880B06" w:rsidP="00983587">
      <w:pPr>
        <w:pStyle w:val="ListParagraph"/>
        <w:numPr>
          <w:ilvl w:val="0"/>
          <w:numId w:val="5"/>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i/>
          <w:iCs/>
          <w:color w:val="000000"/>
          <w:highlight w:val="magenta"/>
        </w:rPr>
        <w:t>Communication</w:t>
      </w:r>
      <w:r w:rsidRPr="00983587">
        <w:rPr>
          <w:rFonts w:ascii="Arial Narrow" w:hAnsi="Arial Narrow" w:cs="Myriad Pro"/>
          <w:i/>
          <w:iCs/>
          <w:color w:val="000000"/>
        </w:rPr>
        <w:t xml:space="preserve">. </w:t>
      </w:r>
      <w:r w:rsidRPr="00983587">
        <w:rPr>
          <w:rFonts w:ascii="Arial Narrow" w:hAnsi="Arial Narrow" w:cs="Myriad Pro"/>
          <w:color w:val="000000"/>
        </w:rPr>
        <w:t>Good communication and interaction are important ingredients of any relationship.</w:t>
      </w:r>
    </w:p>
    <w:p w:rsidR="00880B06" w:rsidRPr="00983587" w:rsidRDefault="00880B06" w:rsidP="00983587">
      <w:pPr>
        <w:pStyle w:val="ListParagraph"/>
        <w:numPr>
          <w:ilvl w:val="0"/>
          <w:numId w:val="5"/>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i/>
          <w:iCs/>
          <w:color w:val="000000"/>
          <w:highlight w:val="magenta"/>
        </w:rPr>
        <w:t>Opportunistic behaviour</w:t>
      </w:r>
      <w:r w:rsidRPr="00983587">
        <w:rPr>
          <w:rFonts w:ascii="Arial Narrow" w:hAnsi="Arial Narrow" w:cs="Myriad Pro"/>
          <w:color w:val="000000"/>
        </w:rPr>
        <w:t>. Where a behaviour that is counterproductive and harmful to the partnering organisation exists, the trust and commitment in that relationship will decrease</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BENEFITS OF EFFECTIVE RELATIONSHIPS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Inter-organisational, relation-specific assets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983587" w:rsidRDefault="00880B06" w:rsidP="00983587">
      <w:pPr>
        <w:pStyle w:val="ListParagraph"/>
        <w:numPr>
          <w:ilvl w:val="0"/>
          <w:numId w:val="6"/>
        </w:numPr>
        <w:autoSpaceDE w:val="0"/>
        <w:autoSpaceDN w:val="0"/>
        <w:adjustRightInd w:val="0"/>
        <w:spacing w:after="199" w:line="240" w:lineRule="auto"/>
        <w:rPr>
          <w:rFonts w:ascii="Arial Narrow" w:hAnsi="Arial Narrow" w:cs="Myriad Pro"/>
          <w:color w:val="000000"/>
        </w:rPr>
      </w:pPr>
      <w:r w:rsidRPr="00983587">
        <w:rPr>
          <w:rFonts w:ascii="Arial Narrow" w:hAnsi="Arial Narrow" w:cs="Myriad Pro"/>
          <w:color w:val="000000"/>
        </w:rPr>
        <w:t>An organisation must do something special or unique in order to develop a competitive advantage.</w:t>
      </w:r>
    </w:p>
    <w:p w:rsidR="00880B06" w:rsidRPr="00983587" w:rsidRDefault="00880B06" w:rsidP="00983587">
      <w:pPr>
        <w:pStyle w:val="ListParagraph"/>
        <w:numPr>
          <w:ilvl w:val="0"/>
          <w:numId w:val="6"/>
        </w:numPr>
        <w:autoSpaceDE w:val="0"/>
        <w:autoSpaceDN w:val="0"/>
        <w:adjustRightInd w:val="0"/>
        <w:spacing w:after="199" w:line="240" w:lineRule="auto"/>
        <w:rPr>
          <w:rFonts w:ascii="Arial Narrow" w:hAnsi="Arial Narrow" w:cs="Myriad Pro"/>
          <w:color w:val="000000"/>
        </w:rPr>
      </w:pPr>
      <w:r w:rsidRPr="00983587">
        <w:rPr>
          <w:rFonts w:ascii="Arial Narrow" w:hAnsi="Arial Narrow" w:cs="Myriad Pro"/>
          <w:color w:val="000000"/>
        </w:rPr>
        <w:t xml:space="preserve"> Two organisations could bring their assets together so as to enhance their chances of doing better and of achieving a sustainable competitive advantage.</w:t>
      </w:r>
    </w:p>
    <w:p w:rsidR="00880B06" w:rsidRPr="00880B06" w:rsidRDefault="00880B06" w:rsidP="00880B06">
      <w:pPr>
        <w:autoSpaceDE w:val="0"/>
        <w:autoSpaceDN w:val="0"/>
        <w:adjustRightInd w:val="0"/>
        <w:spacing w:after="199" w:line="240" w:lineRule="auto"/>
        <w:rPr>
          <w:rFonts w:ascii="Arial Narrow" w:hAnsi="Arial Narrow" w:cs="Myriad Pro"/>
          <w:color w:val="000000"/>
          <w:u w:val="single"/>
        </w:rPr>
      </w:pPr>
      <w:r w:rsidRPr="00880B06">
        <w:rPr>
          <w:rFonts w:ascii="Arial Narrow" w:hAnsi="Arial Narrow" w:cs="Myriad Pro"/>
          <w:color w:val="000000"/>
          <w:u w:val="single"/>
        </w:rPr>
        <w:t>There are three types of asset speciality/specificity:</w:t>
      </w:r>
    </w:p>
    <w:p w:rsidR="00880B06" w:rsidRPr="00880B06" w:rsidRDefault="00880B06" w:rsidP="00880B06">
      <w:pPr>
        <w:autoSpaceDE w:val="0"/>
        <w:autoSpaceDN w:val="0"/>
        <w:adjustRightInd w:val="0"/>
        <w:spacing w:after="199" w:line="240" w:lineRule="auto"/>
        <w:rPr>
          <w:rFonts w:ascii="Arial Narrow" w:hAnsi="Arial Narrow" w:cs="Myriad Pro"/>
          <w:color w:val="000000"/>
        </w:rPr>
      </w:pPr>
      <w:proofErr w:type="gramStart"/>
      <w:r w:rsidRPr="00880B06">
        <w:rPr>
          <w:rFonts w:ascii="Arial Narrow" w:hAnsi="Arial Narrow" w:cs="Myriad Pro"/>
          <w:i/>
          <w:iCs/>
          <w:color w:val="000000"/>
          <w:highlight w:val="magenta"/>
        </w:rPr>
        <w:t>Site speciality.</w:t>
      </w:r>
      <w:proofErr w:type="gramEnd"/>
      <w:r w:rsidRPr="00880B06">
        <w:rPr>
          <w:rFonts w:ascii="Arial Narrow" w:hAnsi="Arial Narrow" w:cs="Myriad Pro"/>
          <w:i/>
          <w:iCs/>
          <w:color w:val="000000"/>
        </w:rPr>
        <w:t xml:space="preserve"> </w:t>
      </w:r>
      <w:r w:rsidRPr="00880B06">
        <w:rPr>
          <w:rFonts w:ascii="Arial Narrow" w:hAnsi="Arial Narrow" w:cs="Myriad Pro"/>
          <w:color w:val="000000"/>
        </w:rPr>
        <w:t>This refers to a situation in which successive production stages are im</w:t>
      </w:r>
      <w:r w:rsidRPr="00880B06">
        <w:rPr>
          <w:rFonts w:ascii="Arial Narrow" w:hAnsi="Arial Narrow" w:cs="Myriad Pro"/>
          <w:color w:val="000000"/>
        </w:rPr>
        <w:softHyphen/>
        <w:t>mobile and are located close to another. This reduces inventory and transportation costs, as well as the cost of coordinating activities.</w:t>
      </w:r>
    </w:p>
    <w:p w:rsidR="00880B06" w:rsidRPr="00880B06" w:rsidRDefault="00880B06" w:rsidP="00880B06">
      <w:pPr>
        <w:autoSpaceDE w:val="0"/>
        <w:autoSpaceDN w:val="0"/>
        <w:adjustRightInd w:val="0"/>
        <w:spacing w:after="199" w:line="240" w:lineRule="auto"/>
        <w:rPr>
          <w:rFonts w:ascii="Arial Narrow" w:hAnsi="Arial Narrow" w:cs="Myriad Pro"/>
          <w:color w:val="000000"/>
        </w:rPr>
      </w:pPr>
      <w:proofErr w:type="gramStart"/>
      <w:r w:rsidRPr="00880B06">
        <w:rPr>
          <w:rFonts w:ascii="Arial Narrow" w:hAnsi="Arial Narrow" w:cs="Myriad Pro"/>
          <w:i/>
          <w:iCs/>
          <w:color w:val="000000"/>
          <w:highlight w:val="magenta"/>
        </w:rPr>
        <w:t>Physical asset specificity.</w:t>
      </w:r>
      <w:proofErr w:type="gramEnd"/>
      <w:r w:rsidRPr="00880B06">
        <w:rPr>
          <w:rFonts w:ascii="Arial Narrow" w:hAnsi="Arial Narrow" w:cs="Myriad Pro"/>
          <w:color w:val="000000"/>
        </w:rPr>
        <w:t xml:space="preserve"> This refers to transaction-specific capital investments that tailor processes to suit specific exchange partners. This allows for production differentiation and may improve the quality of the product by increasing product integrity.</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roofErr w:type="gramStart"/>
      <w:r w:rsidRPr="00880B06">
        <w:rPr>
          <w:rFonts w:ascii="Arial Narrow" w:hAnsi="Arial Narrow" w:cs="Myriad Pro"/>
          <w:i/>
          <w:iCs/>
          <w:color w:val="000000"/>
          <w:highlight w:val="magenta"/>
        </w:rPr>
        <w:t>Human asset specificity.</w:t>
      </w:r>
      <w:proofErr w:type="gramEnd"/>
      <w:r w:rsidRPr="00880B06">
        <w:rPr>
          <w:rFonts w:ascii="Arial Narrow" w:hAnsi="Arial Narrow" w:cs="Myriad Pro"/>
          <w:i/>
          <w:iCs/>
          <w:color w:val="000000"/>
        </w:rPr>
        <w:t xml:space="preserve"> </w:t>
      </w:r>
      <w:r w:rsidRPr="00880B06">
        <w:rPr>
          <w:rFonts w:ascii="Arial Narrow" w:hAnsi="Arial Narrow" w:cs="Myriad Pro"/>
          <w:color w:val="000000"/>
        </w:rPr>
        <w:t>This refers to the specific know-how accumulated by relation</w:t>
      </w:r>
      <w:r w:rsidRPr="00880B06">
        <w:rPr>
          <w:rFonts w:ascii="Arial Narrow" w:hAnsi="Arial Narrow" w:cs="Myriad Pro"/>
          <w:color w:val="000000"/>
        </w:rPr>
        <w:softHyphen/>
        <w:t>ship partners in the course of long-term relationships.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Knowledge sharing</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983587" w:rsidRDefault="00880B06" w:rsidP="00983587">
      <w:pPr>
        <w:pStyle w:val="ListParagraph"/>
        <w:numPr>
          <w:ilvl w:val="0"/>
          <w:numId w:val="7"/>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color w:val="000000"/>
        </w:rPr>
        <w:t xml:space="preserve">The knowledge that is gained through public relations enables an organisation to produce a service or product at a higher quality, more quickly or with less cost. </w:t>
      </w:r>
    </w:p>
    <w:p w:rsidR="00880B06" w:rsidRPr="00983587" w:rsidRDefault="00880B06" w:rsidP="00983587">
      <w:pPr>
        <w:pStyle w:val="ListParagraph"/>
        <w:numPr>
          <w:ilvl w:val="0"/>
          <w:numId w:val="7"/>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color w:val="000000"/>
        </w:rPr>
        <w:t>It has been indi</w:t>
      </w:r>
      <w:r w:rsidRPr="00983587">
        <w:rPr>
          <w:rFonts w:ascii="Arial Narrow" w:hAnsi="Arial Narrow" w:cs="Myriad Pro"/>
          <w:color w:val="000000"/>
        </w:rPr>
        <w:softHyphen/>
        <w:t>cated that a firm’s alliance partners are, in many cases, the most important source of new ideas and information that result in performance-enhancing technology and innovations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Complementary resources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983587" w:rsidRDefault="00880B06" w:rsidP="00983587">
      <w:pPr>
        <w:pStyle w:val="ListParagraph"/>
        <w:numPr>
          <w:ilvl w:val="0"/>
          <w:numId w:val="8"/>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color w:val="000000"/>
        </w:rPr>
        <w:t xml:space="preserve">Complementary resources are the distinctive resources that relationship partners bring to the table. </w:t>
      </w:r>
    </w:p>
    <w:p w:rsidR="00983587" w:rsidRDefault="00880B06" w:rsidP="00983587">
      <w:pPr>
        <w:pStyle w:val="ListParagraph"/>
        <w:numPr>
          <w:ilvl w:val="0"/>
          <w:numId w:val="8"/>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color w:val="000000"/>
        </w:rPr>
        <w:t>Collectively, these resources generate advantages for the organisations greater than the sum of those that can be obtained from the individual resources of each indi</w:t>
      </w:r>
      <w:r w:rsidRPr="00983587">
        <w:rPr>
          <w:rFonts w:ascii="Arial Narrow" w:hAnsi="Arial Narrow" w:cs="Myriad Pro"/>
          <w:color w:val="000000"/>
        </w:rPr>
        <w:softHyphen/>
        <w:t xml:space="preserve">vidual organisation. </w:t>
      </w:r>
    </w:p>
    <w:p w:rsidR="00880B06" w:rsidRPr="00983587" w:rsidRDefault="00880B06" w:rsidP="00983587">
      <w:pPr>
        <w:pStyle w:val="ListParagraph"/>
        <w:numPr>
          <w:ilvl w:val="0"/>
          <w:numId w:val="8"/>
        </w:num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color w:val="000000"/>
        </w:rPr>
        <w:t>Combined resources give an organisation a competitive advantage.</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p>
    <w:p w:rsidR="00880B06" w:rsidRPr="00880B06" w:rsidRDefault="00880B06" w:rsidP="00880B06">
      <w:pPr>
        <w:autoSpaceDE w:val="0"/>
        <w:autoSpaceDN w:val="0"/>
        <w:adjustRightInd w:val="0"/>
        <w:spacing w:after="0" w:line="240" w:lineRule="auto"/>
        <w:rPr>
          <w:rFonts w:ascii="Arial Narrow" w:hAnsi="Arial Narrow" w:cs="Myriad Pro Light"/>
          <w:color w:val="000000"/>
        </w:rPr>
      </w:pPr>
      <w:r w:rsidRPr="00880B06">
        <w:rPr>
          <w:rFonts w:ascii="Arial Narrow" w:hAnsi="Arial Narrow" w:cs="Myriad Pro Light"/>
          <w:b/>
          <w:bCs/>
          <w:color w:val="000000"/>
        </w:rPr>
        <w:t>Effective governance</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880B06" w:rsidP="00880B06">
      <w:pPr>
        <w:autoSpaceDE w:val="0"/>
        <w:autoSpaceDN w:val="0"/>
        <w:adjustRightInd w:val="0"/>
        <w:spacing w:after="0" w:line="240" w:lineRule="auto"/>
        <w:rPr>
          <w:rFonts w:ascii="Arial Narrow" w:hAnsi="Arial Narrow" w:cs="Myriad Pro"/>
          <w:color w:val="000000"/>
        </w:rPr>
      </w:pPr>
      <w:r w:rsidRPr="00880B06">
        <w:rPr>
          <w:rFonts w:ascii="Arial Narrow" w:hAnsi="Arial Narrow" w:cs="Myriad Pro"/>
          <w:color w:val="000000"/>
        </w:rPr>
        <w:t xml:space="preserve">Effective governance plays a key role in gaining an advantage from organisation-public relationships because it influences both transaction costs and the willingness of alliance partners to engage in value-creation initiatives. Here we can distinguish two classes of governance: third party enforcement of agreements and </w:t>
      </w:r>
      <w:proofErr w:type="spellStart"/>
      <w:r w:rsidRPr="00880B06">
        <w:rPr>
          <w:rFonts w:ascii="Arial Narrow" w:hAnsi="Arial Narrow" w:cs="Myriad Pro"/>
          <w:color w:val="000000"/>
        </w:rPr>
        <w:t>self enforcement</w:t>
      </w:r>
      <w:proofErr w:type="spellEnd"/>
      <w:r w:rsidRPr="00880B06">
        <w:rPr>
          <w:rFonts w:ascii="Arial Narrow" w:hAnsi="Arial Narrow" w:cs="Myriad Pro"/>
          <w:color w:val="000000"/>
        </w:rPr>
        <w:t xml:space="preserve"> of agree</w:t>
      </w:r>
      <w:r w:rsidRPr="00880B06">
        <w:rPr>
          <w:rFonts w:ascii="Arial Narrow" w:hAnsi="Arial Narrow" w:cs="Myriad Pro"/>
          <w:color w:val="000000"/>
        </w:rPr>
        <w:softHyphen/>
        <w:t>ments. You should able to explain the difference between third party enforcement and self-enforcing agreements.</w:t>
      </w:r>
    </w:p>
    <w:p w:rsidR="00880B06" w:rsidRPr="00880B06" w:rsidRDefault="00880B06" w:rsidP="00880B06">
      <w:pPr>
        <w:autoSpaceDE w:val="0"/>
        <w:autoSpaceDN w:val="0"/>
        <w:adjustRightInd w:val="0"/>
        <w:spacing w:after="0" w:line="240" w:lineRule="auto"/>
        <w:rPr>
          <w:rFonts w:ascii="Arial Narrow" w:hAnsi="Arial Narrow" w:cs="Myriad Pro"/>
          <w:color w:val="000000"/>
        </w:rPr>
      </w:pPr>
    </w:p>
    <w:p w:rsidR="00880B06" w:rsidRPr="00880B06" w:rsidRDefault="00983587" w:rsidP="00880B06">
      <w:pPr>
        <w:autoSpaceDE w:val="0"/>
        <w:autoSpaceDN w:val="0"/>
        <w:adjustRightInd w:val="0"/>
        <w:spacing w:after="0" w:line="240" w:lineRule="auto"/>
        <w:rPr>
          <w:rFonts w:ascii="Arial Narrow" w:hAnsi="Arial Narrow" w:cs="Myriad Pro"/>
          <w:color w:val="000000"/>
        </w:rPr>
      </w:pPr>
      <w:r w:rsidRPr="00983587">
        <w:rPr>
          <w:rFonts w:ascii="Arial Narrow" w:hAnsi="Arial Narrow" w:cs="Myriad Pro"/>
          <w:b/>
          <w:color w:val="000000"/>
          <w:sz w:val="28"/>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Why</w:t>
      </w:r>
      <w:r w:rsidR="00880B06" w:rsidRPr="00880B06">
        <w:rPr>
          <w:rFonts w:ascii="Arial Narrow" w:hAnsi="Arial Narrow" w:cs="Myriad Pro"/>
          <w:b/>
          <w:color w:val="000000"/>
          <w:sz w:val="28"/>
          <w14:shadow w14:blurRad="38100" w14:dist="38100" w14:dir="7020000" w14:sx="100000" w14:sy="100000" w14:kx="0" w14:ky="0" w14:algn="tl">
            <w14:srgbClr w14:val="000000">
              <w14:alpha w14:val="65000"/>
            </w14:srgbClr>
          </w14:shadow>
          <w14:textOutline w14:w="12255" w14:cap="flat" w14:cmpd="dbl" w14:algn="ctr">
            <w14:solidFill>
              <w14:schemeClr w14:val="accent2">
                <w14:shade w14:val="85000"/>
                <w14:satMod w14:val="155000"/>
              </w14:schemeClr>
            </w14:solidFill>
            <w14:prstDash w14:val="solid"/>
            <w14:miter w14:lim="0"/>
          </w14:textOutline>
          <w14:textFill>
            <w14:gradFill>
              <w14:gsLst>
                <w14:gs w14:pos="10000">
                  <w14:schemeClr w14:val="accent2">
                    <w14:tint w14:val="10000"/>
                    <w14:satMod w14:val="155000"/>
                  </w14:schemeClr>
                </w14:gs>
                <w14:gs w14:pos="60000">
                  <w14:schemeClr w14:val="accent2">
                    <w14:tint w14:val="30000"/>
                    <w14:satMod w14:val="155000"/>
                  </w14:schemeClr>
                </w14:gs>
                <w14:gs w14:pos="100000">
                  <w14:schemeClr w14:val="accent2">
                    <w14:tint w14:val="73000"/>
                    <w14:satMod w14:val="155000"/>
                  </w14:schemeClr>
                </w14:gs>
              </w14:gsLst>
              <w14:lin w14:ang="5400000" w14:scaled="0"/>
            </w14:gradFill>
          </w14:textFill>
        </w:rPr>
        <w:t xml:space="preserve"> </w:t>
      </w:r>
      <w:r w:rsidR="00880B06" w:rsidRPr="00880B06">
        <w:rPr>
          <w:rFonts w:ascii="Arial Narrow" w:hAnsi="Arial Narrow" w:cs="Myriad Pro"/>
          <w:color w:val="000000"/>
        </w:rPr>
        <w:t>relationships are so important in the organisation?</w:t>
      </w:r>
    </w:p>
    <w:p w:rsidR="00880B06" w:rsidRPr="00E82F47" w:rsidRDefault="00880B06" w:rsidP="00983587">
      <w:pPr>
        <w:pStyle w:val="NormalWeb"/>
        <w:numPr>
          <w:ilvl w:val="0"/>
          <w:numId w:val="9"/>
        </w:numPr>
        <w:shd w:val="clear" w:color="auto" w:fill="FFFFFF"/>
        <w:spacing w:line="375" w:lineRule="atLeast"/>
        <w:rPr>
          <w:rFonts w:ascii="Arial Narrow" w:eastAsiaTheme="minorHAnsi" w:hAnsi="Arial Narrow" w:cs="Myriad Pro"/>
          <w:color w:val="000000"/>
          <w:sz w:val="22"/>
          <w:szCs w:val="22"/>
          <w:lang w:eastAsia="en-US"/>
        </w:rPr>
      </w:pPr>
      <w:r w:rsidRPr="00E82F47">
        <w:rPr>
          <w:rFonts w:ascii="Arial Narrow" w:eastAsiaTheme="minorHAnsi" w:hAnsi="Arial Narrow" w:cs="Myriad Pro"/>
          <w:color w:val="000000"/>
          <w:sz w:val="22"/>
          <w:szCs w:val="22"/>
          <w:lang w:eastAsia="en-US"/>
        </w:rPr>
        <w:t>Because they are business.</w:t>
      </w:r>
    </w:p>
    <w:p w:rsidR="00983587" w:rsidRPr="00E82F47" w:rsidRDefault="00880B06" w:rsidP="00880B06">
      <w:pPr>
        <w:pStyle w:val="ListParagraph"/>
        <w:numPr>
          <w:ilvl w:val="0"/>
          <w:numId w:val="9"/>
        </w:numPr>
        <w:shd w:val="clear" w:color="auto" w:fill="FFFFFF"/>
        <w:autoSpaceDE w:val="0"/>
        <w:autoSpaceDN w:val="0"/>
        <w:adjustRightInd w:val="0"/>
        <w:spacing w:after="0" w:line="375" w:lineRule="atLeast"/>
        <w:rPr>
          <w:rFonts w:cs="Myriad Pro"/>
          <w:color w:val="000000"/>
        </w:rPr>
      </w:pPr>
      <w:r w:rsidRPr="00E82F47">
        <w:rPr>
          <w:rFonts w:cs="Myriad Pro"/>
          <w:bCs/>
          <w:color w:val="000000"/>
        </w:rPr>
        <w:t>Strong relationships lead to better work</w:t>
      </w:r>
    </w:p>
    <w:p w:rsidR="00880B06" w:rsidRPr="00E82F47" w:rsidRDefault="00880B06" w:rsidP="00880B06">
      <w:pPr>
        <w:pStyle w:val="ListParagraph"/>
        <w:numPr>
          <w:ilvl w:val="0"/>
          <w:numId w:val="9"/>
        </w:numPr>
        <w:shd w:val="clear" w:color="auto" w:fill="FFFFFF"/>
        <w:autoSpaceDE w:val="0"/>
        <w:autoSpaceDN w:val="0"/>
        <w:adjustRightInd w:val="0"/>
        <w:spacing w:after="0" w:line="375" w:lineRule="atLeast"/>
        <w:rPr>
          <w:rFonts w:ascii="Arial Narrow" w:hAnsi="Arial Narrow" w:cs="Myriad Pro"/>
          <w:color w:val="000000"/>
        </w:rPr>
      </w:pPr>
      <w:r w:rsidRPr="00E82F47">
        <w:rPr>
          <w:rFonts w:cs="Myriad Pro"/>
          <w:bCs/>
          <w:color w:val="000000"/>
        </w:rPr>
        <w:t>Healthy relationships improve health.</w:t>
      </w:r>
      <w:bookmarkStart w:id="0" w:name="_GoBack"/>
      <w:bookmarkEnd w:id="0"/>
    </w:p>
    <w:sectPr w:rsidR="00880B06" w:rsidRPr="00E82F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yriad Pro Light">
    <w:altName w:val="Myriad Pro Light"/>
    <w:panose1 w:val="00000000000000000000"/>
    <w:charset w:val="00"/>
    <w:family w:val="swiss"/>
    <w:notTrueType/>
    <w:pitch w:val="default"/>
    <w:sig w:usb0="00000003" w:usb1="00000000" w:usb2="00000000" w:usb3="00000000" w:csb0="00000001" w:csb1="00000000"/>
  </w:font>
  <w:font w:name="Myriad Pro">
    <w:altName w:val="Myriad Pro"/>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4pt;height:11.4pt" o:bullet="t">
        <v:imagedata r:id="rId1" o:title="mso5329"/>
      </v:shape>
    </w:pict>
  </w:numPicBullet>
  <w:abstractNum w:abstractNumId="0">
    <w:nsid w:val="28730829"/>
    <w:multiLevelType w:val="hybridMultilevel"/>
    <w:tmpl w:val="8988A674"/>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87710F1"/>
    <w:multiLevelType w:val="hybridMultilevel"/>
    <w:tmpl w:val="51E4F062"/>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38E2007A"/>
    <w:multiLevelType w:val="multilevel"/>
    <w:tmpl w:val="D41A9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A8F4A6F"/>
    <w:multiLevelType w:val="hybridMultilevel"/>
    <w:tmpl w:val="38964F9E"/>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1CC46FA"/>
    <w:multiLevelType w:val="hybridMultilevel"/>
    <w:tmpl w:val="6DFCE77E"/>
    <w:lvl w:ilvl="0" w:tplc="1C090007">
      <w:start w:val="1"/>
      <w:numFmt w:val="bullet"/>
      <w:lvlText w:val=""/>
      <w:lvlPicBulletId w:val="0"/>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2A251AE"/>
    <w:multiLevelType w:val="hybridMultilevel"/>
    <w:tmpl w:val="798C4CA8"/>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563E4E7A"/>
    <w:multiLevelType w:val="hybridMultilevel"/>
    <w:tmpl w:val="C5A4E22E"/>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65A70146"/>
    <w:multiLevelType w:val="hybridMultilevel"/>
    <w:tmpl w:val="F940A290"/>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65D02B0C"/>
    <w:multiLevelType w:val="hybridMultilevel"/>
    <w:tmpl w:val="2890855A"/>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 w:numId="6">
    <w:abstractNumId w:val="7"/>
  </w:num>
  <w:num w:numId="7">
    <w:abstractNumId w:val="6"/>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B06"/>
    <w:rsid w:val="00813121"/>
    <w:rsid w:val="00880B06"/>
    <w:rsid w:val="00983587"/>
    <w:rsid w:val="00E82F4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80B06"/>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880B06"/>
    <w:rPr>
      <w:rFonts w:cs="Myriad Pro"/>
      <w:color w:val="000000"/>
    </w:rPr>
  </w:style>
  <w:style w:type="character" w:customStyle="1" w:styleId="A0">
    <w:name w:val="A0"/>
    <w:uiPriority w:val="99"/>
    <w:rsid w:val="00880B06"/>
    <w:rPr>
      <w:rFonts w:cs="Myriad Pro"/>
      <w:color w:val="000000"/>
    </w:rPr>
  </w:style>
  <w:style w:type="paragraph" w:styleId="NormalWeb">
    <w:name w:val="Normal (Web)"/>
    <w:basedOn w:val="Normal"/>
    <w:uiPriority w:val="99"/>
    <w:semiHidden/>
    <w:unhideWhenUsed/>
    <w:rsid w:val="00880B06"/>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880B06"/>
    <w:rPr>
      <w:b/>
      <w:bCs/>
    </w:rPr>
  </w:style>
  <w:style w:type="paragraph" w:styleId="ListParagraph">
    <w:name w:val="List Paragraph"/>
    <w:basedOn w:val="Normal"/>
    <w:uiPriority w:val="34"/>
    <w:qFormat/>
    <w:rsid w:val="00880B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80B06"/>
    <w:pPr>
      <w:autoSpaceDE w:val="0"/>
      <w:autoSpaceDN w:val="0"/>
      <w:adjustRightInd w:val="0"/>
      <w:spacing w:after="0" w:line="240" w:lineRule="auto"/>
    </w:pPr>
    <w:rPr>
      <w:rFonts w:ascii="Myriad Pro Light" w:hAnsi="Myriad Pro Light" w:cs="Myriad Pro Light"/>
      <w:color w:val="000000"/>
      <w:sz w:val="24"/>
      <w:szCs w:val="24"/>
    </w:rPr>
  </w:style>
  <w:style w:type="character" w:customStyle="1" w:styleId="A7">
    <w:name w:val="A7"/>
    <w:uiPriority w:val="99"/>
    <w:rsid w:val="00880B06"/>
    <w:rPr>
      <w:rFonts w:cs="Myriad Pro"/>
      <w:color w:val="000000"/>
    </w:rPr>
  </w:style>
  <w:style w:type="character" w:customStyle="1" w:styleId="A0">
    <w:name w:val="A0"/>
    <w:uiPriority w:val="99"/>
    <w:rsid w:val="00880B06"/>
    <w:rPr>
      <w:rFonts w:cs="Myriad Pro"/>
      <w:color w:val="000000"/>
    </w:rPr>
  </w:style>
  <w:style w:type="paragraph" w:styleId="NormalWeb">
    <w:name w:val="Normal (Web)"/>
    <w:basedOn w:val="Normal"/>
    <w:uiPriority w:val="99"/>
    <w:semiHidden/>
    <w:unhideWhenUsed/>
    <w:rsid w:val="00880B06"/>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880B06"/>
    <w:rPr>
      <w:b/>
      <w:bCs/>
    </w:rPr>
  </w:style>
  <w:style w:type="paragraph" w:styleId="ListParagraph">
    <w:name w:val="List Paragraph"/>
    <w:basedOn w:val="Normal"/>
    <w:uiPriority w:val="34"/>
    <w:qFormat/>
    <w:rsid w:val="00880B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560598">
      <w:bodyDiv w:val="1"/>
      <w:marLeft w:val="0"/>
      <w:marRight w:val="0"/>
      <w:marTop w:val="0"/>
      <w:marBottom w:val="0"/>
      <w:divBdr>
        <w:top w:val="none" w:sz="0" w:space="0" w:color="auto"/>
        <w:left w:val="none" w:sz="0" w:space="0" w:color="auto"/>
        <w:bottom w:val="none" w:sz="0" w:space="0" w:color="auto"/>
        <w:right w:val="none" w:sz="0" w:space="0" w:color="auto"/>
      </w:divBdr>
      <w:divsChild>
        <w:div w:id="23411217">
          <w:marLeft w:val="0"/>
          <w:marRight w:val="0"/>
          <w:marTop w:val="150"/>
          <w:marBottom w:val="0"/>
          <w:divBdr>
            <w:top w:val="none" w:sz="0" w:space="0" w:color="auto"/>
            <w:left w:val="none" w:sz="0" w:space="0" w:color="auto"/>
            <w:bottom w:val="none" w:sz="0" w:space="0" w:color="auto"/>
            <w:right w:val="none" w:sz="0" w:space="0" w:color="auto"/>
          </w:divBdr>
          <w:divsChild>
            <w:div w:id="329336553">
              <w:marLeft w:val="0"/>
              <w:marRight w:val="0"/>
              <w:marTop w:val="0"/>
              <w:marBottom w:val="0"/>
              <w:divBdr>
                <w:top w:val="none" w:sz="0" w:space="0" w:color="auto"/>
                <w:left w:val="none" w:sz="0" w:space="0" w:color="auto"/>
                <w:bottom w:val="none" w:sz="0" w:space="0" w:color="auto"/>
                <w:right w:val="none" w:sz="0" w:space="0" w:color="auto"/>
              </w:divBdr>
              <w:divsChild>
                <w:div w:id="19859977">
                  <w:marLeft w:val="0"/>
                  <w:marRight w:val="0"/>
                  <w:marTop w:val="0"/>
                  <w:marBottom w:val="0"/>
                  <w:divBdr>
                    <w:top w:val="none" w:sz="0" w:space="0" w:color="auto"/>
                    <w:left w:val="none" w:sz="0" w:space="0" w:color="auto"/>
                    <w:bottom w:val="none" w:sz="0" w:space="0" w:color="auto"/>
                    <w:right w:val="none" w:sz="0" w:space="0" w:color="auto"/>
                  </w:divBdr>
                  <w:divsChild>
                    <w:div w:id="1058892614">
                      <w:marLeft w:val="0"/>
                      <w:marRight w:val="0"/>
                      <w:marTop w:val="0"/>
                      <w:marBottom w:val="0"/>
                      <w:divBdr>
                        <w:top w:val="dotted" w:sz="6" w:space="10" w:color="BBBBBB"/>
                        <w:left w:val="none" w:sz="0" w:space="0" w:color="auto"/>
                        <w:bottom w:val="none" w:sz="0" w:space="0" w:color="auto"/>
                        <w:right w:val="none" w:sz="0" w:space="0" w:color="auto"/>
                      </w:divBdr>
                      <w:divsChild>
                        <w:div w:id="59548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1389010">
      <w:bodyDiv w:val="1"/>
      <w:marLeft w:val="0"/>
      <w:marRight w:val="0"/>
      <w:marTop w:val="0"/>
      <w:marBottom w:val="0"/>
      <w:divBdr>
        <w:top w:val="none" w:sz="0" w:space="0" w:color="auto"/>
        <w:left w:val="none" w:sz="0" w:space="0" w:color="auto"/>
        <w:bottom w:val="none" w:sz="0" w:space="0" w:color="auto"/>
        <w:right w:val="none" w:sz="0" w:space="0" w:color="auto"/>
      </w:divBdr>
      <w:divsChild>
        <w:div w:id="886337289">
          <w:marLeft w:val="0"/>
          <w:marRight w:val="0"/>
          <w:marTop w:val="150"/>
          <w:marBottom w:val="0"/>
          <w:divBdr>
            <w:top w:val="none" w:sz="0" w:space="0" w:color="auto"/>
            <w:left w:val="none" w:sz="0" w:space="0" w:color="auto"/>
            <w:bottom w:val="none" w:sz="0" w:space="0" w:color="auto"/>
            <w:right w:val="none" w:sz="0" w:space="0" w:color="auto"/>
          </w:divBdr>
          <w:divsChild>
            <w:div w:id="730731609">
              <w:marLeft w:val="0"/>
              <w:marRight w:val="0"/>
              <w:marTop w:val="0"/>
              <w:marBottom w:val="0"/>
              <w:divBdr>
                <w:top w:val="none" w:sz="0" w:space="0" w:color="auto"/>
                <w:left w:val="none" w:sz="0" w:space="0" w:color="auto"/>
                <w:bottom w:val="none" w:sz="0" w:space="0" w:color="auto"/>
                <w:right w:val="none" w:sz="0" w:space="0" w:color="auto"/>
              </w:divBdr>
              <w:divsChild>
                <w:div w:id="1420173285">
                  <w:marLeft w:val="0"/>
                  <w:marRight w:val="0"/>
                  <w:marTop w:val="0"/>
                  <w:marBottom w:val="0"/>
                  <w:divBdr>
                    <w:top w:val="none" w:sz="0" w:space="0" w:color="auto"/>
                    <w:left w:val="none" w:sz="0" w:space="0" w:color="auto"/>
                    <w:bottom w:val="none" w:sz="0" w:space="0" w:color="auto"/>
                    <w:right w:val="none" w:sz="0" w:space="0" w:color="auto"/>
                  </w:divBdr>
                  <w:divsChild>
                    <w:div w:id="400837886">
                      <w:marLeft w:val="0"/>
                      <w:marRight w:val="0"/>
                      <w:marTop w:val="0"/>
                      <w:marBottom w:val="0"/>
                      <w:divBdr>
                        <w:top w:val="dotted" w:sz="6" w:space="10" w:color="BBBBBB"/>
                        <w:left w:val="none" w:sz="0" w:space="0" w:color="auto"/>
                        <w:bottom w:val="none" w:sz="0" w:space="0" w:color="auto"/>
                        <w:right w:val="none" w:sz="0" w:space="0" w:color="auto"/>
                      </w:divBdr>
                      <w:divsChild>
                        <w:div w:id="668368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767</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5129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2</cp:revision>
  <dcterms:created xsi:type="dcterms:W3CDTF">2013-09-06T12:16:00Z</dcterms:created>
  <dcterms:modified xsi:type="dcterms:W3CDTF">2013-09-06T12:36:00Z</dcterms:modified>
</cp:coreProperties>
</file>