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099" w:rsidRDefault="00052F89" w:rsidP="00C7271E">
      <w:pPr>
        <w:spacing w:before="100" w:beforeAutospacing="1"/>
        <w:contextualSpacing/>
        <w:rPr>
          <w:rFonts w:ascii="Arial Narrow" w:hAnsi="Arial Narrow"/>
          <w:lang w:val="en-US"/>
        </w:rPr>
      </w:pPr>
      <w:r w:rsidRPr="00C7271E">
        <w:rPr>
          <w:rFonts w:ascii="Arial Narrow" w:hAnsi="Arial Narrow"/>
          <w:lang w:val="en-US"/>
        </w:rPr>
        <w:t>CHAPTER 2</w:t>
      </w:r>
    </w:p>
    <w:p w:rsidR="00C7271E" w:rsidRDefault="00073B01" w:rsidP="00C7271E">
      <w:pPr>
        <w:spacing w:before="100" w:beforeAutospacing="1"/>
        <w:contextualSpacing/>
        <w:rPr>
          <w:rFonts w:ascii="Arial Narrow" w:eastAsia="Arial Unicode MS" w:hAnsi="Arial Narrow" w:cs="Arial Unicode MS"/>
          <w:color w:val="000000"/>
          <w:sz w:val="24"/>
          <w:szCs w:val="24"/>
        </w:rPr>
      </w:pPr>
      <w:hyperlink r:id="rId7" w:history="1">
        <w:r w:rsidR="00C7271E" w:rsidRPr="00CD5141">
          <w:rPr>
            <w:rStyle w:val="Hyperlink"/>
            <w:rFonts w:ascii="Arial Narrow" w:eastAsia="Arial Unicode MS" w:hAnsi="Arial Narrow" w:cs="Arial Unicode MS"/>
            <w:sz w:val="24"/>
            <w:szCs w:val="24"/>
          </w:rPr>
          <w:t>palesa.mphaki@cummins.com</w:t>
        </w:r>
      </w:hyperlink>
    </w:p>
    <w:p w:rsidR="00C7271E" w:rsidRPr="00C7271E" w:rsidRDefault="00C7271E" w:rsidP="00C7271E">
      <w:pPr>
        <w:spacing w:before="100" w:beforeAutospacing="1"/>
        <w:contextualSpacing/>
        <w:rPr>
          <w:rFonts w:ascii="Arial Narrow" w:hAnsi="Arial Narrow"/>
          <w:b/>
          <w:sz w:val="48"/>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052F89" w:rsidRPr="00C7271E" w:rsidRDefault="00052F89" w:rsidP="00C7271E">
      <w:pPr>
        <w:spacing w:before="100" w:beforeAutospacing="1"/>
        <w:contextualSpacing/>
        <w:rPr>
          <w:rFonts w:ascii="Arial Narrow" w:hAnsi="Arial Narrow" w:cs="Myriad Pro"/>
          <w:b/>
          <w:color w:val="000000"/>
          <w:sz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C7271E">
        <w:rPr>
          <w:rFonts w:ascii="Arial Narrow" w:hAnsi="Arial Narrow" w:cs="Myriad Pro"/>
          <w:b/>
          <w:color w:val="000000"/>
          <w:sz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The place of public relations in an organisation</w:t>
      </w:r>
    </w:p>
    <w:p w:rsidR="00C7271E" w:rsidRPr="00C7271E" w:rsidRDefault="00C7271E" w:rsidP="00C7271E">
      <w:pPr>
        <w:spacing w:before="100" w:beforeAutospacing="1"/>
        <w:contextualSpacing/>
        <w:rPr>
          <w:rFonts w:ascii="Arial Narrow" w:hAnsi="Arial Narrow"/>
          <w:lang w:val="en-US"/>
        </w:rPr>
      </w:pPr>
    </w:p>
    <w:p w:rsidR="00052F89" w:rsidRDefault="00052F89" w:rsidP="00C7271E">
      <w:pPr>
        <w:spacing w:before="100" w:beforeAutospacing="1" w:after="100" w:afterAutospacing="1" w:line="240" w:lineRule="auto"/>
        <w:contextualSpacing/>
        <w:rPr>
          <w:rFonts w:ascii="Arial Narrow" w:eastAsia="Times New Roman" w:hAnsi="Arial Narrow" w:cs="Times New Roman"/>
          <w:b/>
          <w:bCs/>
          <w:color w:val="333333"/>
          <w:lang w:val="en" w:eastAsia="en-ZA"/>
        </w:rPr>
      </w:pPr>
      <w:r w:rsidRPr="00052F89">
        <w:rPr>
          <w:rFonts w:ascii="Arial Narrow" w:eastAsia="Times New Roman" w:hAnsi="Arial Narrow" w:cs="Times New Roman"/>
          <w:b/>
          <w:bCs/>
          <w:color w:val="333333"/>
          <w:lang w:val="en" w:eastAsia="en-ZA"/>
        </w:rPr>
        <w:t xml:space="preserve">Definition of Terms </w:t>
      </w:r>
    </w:p>
    <w:p w:rsidR="00C7271E" w:rsidRPr="00052F89" w:rsidRDefault="00C7271E" w:rsidP="00C7271E">
      <w:pPr>
        <w:spacing w:before="100" w:beforeAutospacing="1" w:after="100" w:afterAutospacing="1" w:line="240" w:lineRule="auto"/>
        <w:contextualSpacing/>
        <w:rPr>
          <w:rFonts w:ascii="Arial Narrow" w:eastAsia="Times New Roman" w:hAnsi="Arial Narrow" w:cs="Times New Roman"/>
          <w:color w:val="333333"/>
          <w:lang w:val="en" w:eastAsia="en-ZA"/>
        </w:rPr>
      </w:pPr>
    </w:p>
    <w:p w:rsidR="00052F89" w:rsidRPr="00052F89" w:rsidRDefault="00052F89" w:rsidP="00C7271E">
      <w:pPr>
        <w:numPr>
          <w:ilvl w:val="0"/>
          <w:numId w:val="1"/>
        </w:numPr>
        <w:spacing w:before="100" w:beforeAutospacing="1" w:after="100" w:afterAutospacing="1" w:line="240" w:lineRule="auto"/>
        <w:contextualSpacing/>
        <w:rPr>
          <w:rFonts w:ascii="Arial Narrow" w:eastAsia="Times New Roman" w:hAnsi="Arial Narrow" w:cs="Times New Roman"/>
          <w:color w:val="333333"/>
          <w:lang w:val="en" w:eastAsia="en-ZA"/>
        </w:rPr>
      </w:pPr>
      <w:r w:rsidRPr="00052F89">
        <w:rPr>
          <w:rFonts w:ascii="Arial Narrow" w:eastAsia="Times New Roman" w:hAnsi="Arial Narrow" w:cs="Times New Roman"/>
          <w:b/>
          <w:color w:val="333333"/>
          <w:lang w:val="en" w:eastAsia="en-ZA"/>
        </w:rPr>
        <w:t>PUBLICS</w:t>
      </w:r>
      <w:r w:rsidRPr="00052F89">
        <w:rPr>
          <w:rFonts w:ascii="Arial Narrow" w:eastAsia="Times New Roman" w:hAnsi="Arial Narrow" w:cs="Times New Roman"/>
          <w:color w:val="333333"/>
          <w:lang w:val="en" w:eastAsia="en-ZA"/>
        </w:rPr>
        <w:t>: A group of persons with similar aspiration and ideas, interest and characteristics that is of importance to an organization</w:t>
      </w:r>
    </w:p>
    <w:p w:rsidR="00052F89" w:rsidRPr="00052F89" w:rsidRDefault="00052F89" w:rsidP="00C7271E">
      <w:pPr>
        <w:numPr>
          <w:ilvl w:val="0"/>
          <w:numId w:val="1"/>
        </w:numPr>
        <w:spacing w:before="100" w:beforeAutospacing="1" w:after="100" w:afterAutospacing="1" w:line="240" w:lineRule="auto"/>
        <w:contextualSpacing/>
        <w:rPr>
          <w:rFonts w:ascii="Arial Narrow" w:eastAsia="Times New Roman" w:hAnsi="Arial Narrow" w:cs="Times New Roman"/>
          <w:color w:val="333333"/>
          <w:lang w:val="en" w:eastAsia="en-ZA"/>
        </w:rPr>
      </w:pPr>
      <w:r w:rsidRPr="00052F89">
        <w:rPr>
          <w:rFonts w:ascii="Arial Narrow" w:eastAsia="Times New Roman" w:hAnsi="Arial Narrow" w:cs="Times New Roman"/>
          <w:b/>
          <w:color w:val="333333"/>
          <w:lang w:val="en" w:eastAsia="en-ZA"/>
        </w:rPr>
        <w:t>PUBLIC RELATION</w:t>
      </w:r>
      <w:r w:rsidRPr="00052F89">
        <w:rPr>
          <w:rFonts w:ascii="Arial Narrow" w:eastAsia="Times New Roman" w:hAnsi="Arial Narrow" w:cs="Times New Roman"/>
          <w:color w:val="333333"/>
          <w:lang w:val="en" w:eastAsia="en-ZA"/>
        </w:rPr>
        <w:t>: Is the deliberate planned and sustained effort to establish and maintain mutual understandings between an organization and its publics</w:t>
      </w:r>
    </w:p>
    <w:p w:rsidR="00052F89" w:rsidRPr="00052F89" w:rsidRDefault="00052F89" w:rsidP="00C7271E">
      <w:pPr>
        <w:numPr>
          <w:ilvl w:val="0"/>
          <w:numId w:val="1"/>
        </w:numPr>
        <w:spacing w:before="100" w:beforeAutospacing="1" w:after="100" w:afterAutospacing="1" w:line="240" w:lineRule="auto"/>
        <w:contextualSpacing/>
        <w:rPr>
          <w:rFonts w:ascii="Arial Narrow" w:eastAsia="Times New Roman" w:hAnsi="Arial Narrow" w:cs="Times New Roman"/>
          <w:color w:val="333333"/>
          <w:lang w:val="en" w:eastAsia="en-ZA"/>
        </w:rPr>
      </w:pPr>
      <w:r w:rsidRPr="00052F89">
        <w:rPr>
          <w:rFonts w:ascii="Arial Narrow" w:eastAsia="Times New Roman" w:hAnsi="Arial Narrow" w:cs="Times New Roman"/>
          <w:b/>
          <w:color w:val="333333"/>
          <w:lang w:val="en" w:eastAsia="en-ZA"/>
        </w:rPr>
        <w:t>RELATIONS</w:t>
      </w:r>
      <w:r w:rsidRPr="00052F89">
        <w:rPr>
          <w:rFonts w:ascii="Arial Narrow" w:eastAsia="Times New Roman" w:hAnsi="Arial Narrow" w:cs="Times New Roman"/>
          <w:color w:val="333333"/>
          <w:lang w:val="en" w:eastAsia="en-ZA"/>
        </w:rPr>
        <w:t>: The way in which two people or group behaves towards each other or deal with one another</w:t>
      </w:r>
    </w:p>
    <w:p w:rsidR="00052F89" w:rsidRDefault="00052F89" w:rsidP="00C7271E">
      <w:pPr>
        <w:numPr>
          <w:ilvl w:val="0"/>
          <w:numId w:val="1"/>
        </w:numPr>
        <w:spacing w:before="100" w:beforeAutospacing="1" w:after="100" w:afterAutospacing="1" w:line="240" w:lineRule="auto"/>
        <w:contextualSpacing/>
        <w:rPr>
          <w:rFonts w:ascii="Arial Narrow" w:eastAsia="Times New Roman" w:hAnsi="Arial Narrow" w:cs="Times New Roman"/>
          <w:color w:val="333333"/>
          <w:lang w:val="en" w:eastAsia="en-ZA"/>
        </w:rPr>
      </w:pPr>
      <w:r w:rsidRPr="00052F89">
        <w:rPr>
          <w:rFonts w:ascii="Arial Narrow" w:eastAsia="Times New Roman" w:hAnsi="Arial Narrow" w:cs="Times New Roman"/>
          <w:b/>
          <w:color w:val="333333"/>
          <w:lang w:val="en" w:eastAsia="en-ZA"/>
        </w:rPr>
        <w:t>ORGANISATION</w:t>
      </w:r>
      <w:r w:rsidRPr="00052F89">
        <w:rPr>
          <w:rFonts w:ascii="Arial Narrow" w:eastAsia="Times New Roman" w:hAnsi="Arial Narrow" w:cs="Times New Roman"/>
          <w:color w:val="333333"/>
          <w:lang w:val="en" w:eastAsia="en-ZA"/>
        </w:rPr>
        <w:t>: A group of people who form a business together in order to achieve a particular aim or a group with a particular purpose</w:t>
      </w:r>
    </w:p>
    <w:p w:rsidR="00C7271E" w:rsidRPr="00C7271E" w:rsidRDefault="00C7271E" w:rsidP="00C7271E">
      <w:pPr>
        <w:spacing w:before="100" w:beforeAutospacing="1" w:after="100" w:afterAutospacing="1" w:line="240" w:lineRule="auto"/>
        <w:contextualSpacing/>
        <w:rPr>
          <w:rFonts w:ascii="Arial Narrow" w:eastAsia="Times New Roman" w:hAnsi="Arial Narrow" w:cs="Times New Roman"/>
          <w:color w:val="333333"/>
          <w:lang w:val="en" w:eastAsia="en-ZA"/>
        </w:rPr>
      </w:pPr>
    </w:p>
    <w:p w:rsidR="00C96FFC" w:rsidRDefault="00C96FFC" w:rsidP="00C7271E">
      <w:pPr>
        <w:spacing w:before="100" w:beforeAutospacing="1" w:after="100" w:afterAutospacing="1" w:line="240" w:lineRule="auto"/>
        <w:contextualSpacing/>
        <w:rPr>
          <w:rFonts w:ascii="Arial Narrow" w:eastAsia="Times New Roman" w:hAnsi="Arial Narrow" w:cs="Times New Roman"/>
          <w:color w:val="333333"/>
          <w:lang w:val="en" w:eastAsia="en-ZA"/>
        </w:rPr>
      </w:pPr>
      <w:proofErr w:type="gramStart"/>
      <w:r w:rsidRPr="005B149F">
        <w:rPr>
          <w:rFonts w:ascii="Arial Narrow" w:eastAsia="Times New Roman" w:hAnsi="Arial Narrow" w:cs="Times New Roman"/>
          <w:color w:val="333333"/>
          <w:lang w:val="en" w:eastAsia="en-ZA"/>
        </w:rPr>
        <w:t>Public relations is</w:t>
      </w:r>
      <w:proofErr w:type="gramEnd"/>
      <w:r w:rsidRPr="005B149F">
        <w:rPr>
          <w:rFonts w:ascii="Arial Narrow" w:eastAsia="Times New Roman" w:hAnsi="Arial Narrow" w:cs="Times New Roman"/>
          <w:color w:val="333333"/>
          <w:lang w:val="en" w:eastAsia="en-ZA"/>
        </w:rPr>
        <w:t xml:space="preserve"> deliberate planned and sustained effort to establish and maintain mutual understanding between an organization and its publics.</w:t>
      </w:r>
    </w:p>
    <w:p w:rsidR="00C7271E" w:rsidRPr="00C7271E" w:rsidRDefault="00C7271E" w:rsidP="00C7271E">
      <w:pPr>
        <w:spacing w:before="100" w:beforeAutospacing="1" w:after="100" w:afterAutospacing="1" w:line="240" w:lineRule="auto"/>
        <w:contextualSpacing/>
        <w:rPr>
          <w:rFonts w:ascii="Arial Narrow" w:eastAsia="Times New Roman" w:hAnsi="Arial Narrow" w:cs="Times New Roman"/>
          <w:b/>
          <w:bCs/>
          <w:color w:val="333333"/>
          <w:lang w:val="en" w:eastAsia="en-ZA"/>
        </w:rPr>
      </w:pPr>
    </w:p>
    <w:p w:rsidR="00C96FFC" w:rsidRPr="00C7271E" w:rsidRDefault="00C96FFC" w:rsidP="00C7271E">
      <w:pPr>
        <w:spacing w:before="100" w:beforeAutospacing="1" w:after="100" w:afterAutospacing="1" w:line="240" w:lineRule="auto"/>
        <w:contextualSpacing/>
        <w:rPr>
          <w:rFonts w:ascii="Arial Narrow" w:eastAsia="Times New Roman" w:hAnsi="Arial Narrow" w:cs="Times New Roman"/>
          <w:b/>
          <w:bCs/>
          <w:color w:val="333333"/>
          <w:lang w:val="en" w:eastAsia="en-ZA"/>
        </w:rPr>
      </w:pPr>
      <w:r w:rsidRPr="00C7271E">
        <w:rPr>
          <w:rFonts w:ascii="Arial Narrow" w:eastAsia="Times New Roman" w:hAnsi="Arial Narrow" w:cs="Times New Roman"/>
          <w:b/>
          <w:bCs/>
          <w:color w:val="333333"/>
          <w:lang w:val="en" w:eastAsia="en-ZA"/>
        </w:rPr>
        <w:t>Public relations can be characterised by the following activities and purpose:</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placing positive, newsworthy information in the news media to attract attention to a product, a service, or a person associated with the firm or institution</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publicising specific products or services</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creating internal and external messages to promote a positive image of the firm or institution</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building and maintaining national or local community relations</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influencing legislators and government officials to promote or oppose legislation and regulation</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maintaining positive relationships with employees, shareholders, and others in the financial community</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responding to unfavourable publicity or a negative event</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serving as a managerial function which continuously evaluates public attitudes and executes a program of action to earn public understanding and acceptance</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identifying the policies and procedures of the organisation and how they relate to the public interest</w:t>
      </w:r>
    </w:p>
    <w:p w:rsidR="00C96FFC" w:rsidRPr="00C7271E" w:rsidRDefault="00C96FFC" w:rsidP="00C7271E">
      <w:pPr>
        <w:pStyle w:val="ListParagraph"/>
        <w:numPr>
          <w:ilvl w:val="0"/>
          <w:numId w:val="3"/>
        </w:numPr>
        <w:spacing w:before="100" w:beforeAutospacing="1"/>
        <w:rPr>
          <w:rFonts w:ascii="Arial Narrow" w:hAnsi="Arial Narrow"/>
        </w:rPr>
      </w:pPr>
      <w:r w:rsidRPr="00C7271E">
        <w:rPr>
          <w:rFonts w:ascii="Arial Narrow" w:hAnsi="Arial Narrow"/>
        </w:rPr>
        <w:t>providing planned, deliberate and sustained communication designed to establish and maintain a mutual understanding between the organisation and its internal and external publics</w:t>
      </w: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spacing w:before="100" w:beforeAutospacing="1"/>
        <w:contextualSpacing/>
        <w:rPr>
          <w:rFonts w:ascii="Arial Narrow" w:hAnsi="Arial Narrow"/>
          <w:b/>
          <w:i/>
          <w:color w:val="FF0000"/>
          <w:sz w:val="22"/>
          <w:szCs w:val="22"/>
          <w:u w:val="single"/>
        </w:rPr>
      </w:pPr>
      <w:r w:rsidRPr="00C7271E">
        <w:rPr>
          <w:rFonts w:ascii="Arial Narrow" w:hAnsi="Arial Narrow"/>
          <w:b/>
          <w:i/>
          <w:color w:val="FF0000"/>
          <w:sz w:val="22"/>
          <w:szCs w:val="22"/>
          <w:u w:val="single"/>
        </w:rPr>
        <w:t xml:space="preserve">Driving forces that led to the development of public relations as a separate and independent function in many organisations </w:t>
      </w: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spacing w:before="100" w:beforeAutospacing="1"/>
        <w:contextualSpacing/>
        <w:rPr>
          <w:rFonts w:ascii="Arial Narrow" w:hAnsi="Arial Narrow"/>
          <w:sz w:val="22"/>
          <w:szCs w:val="22"/>
        </w:rPr>
      </w:pPr>
      <w:proofErr w:type="gramStart"/>
      <w:r w:rsidRPr="00C7271E">
        <w:rPr>
          <w:rFonts w:ascii="Arial Narrow" w:hAnsi="Arial Narrow"/>
          <w:sz w:val="22"/>
          <w:szCs w:val="22"/>
        </w:rPr>
        <w:t>the</w:t>
      </w:r>
      <w:proofErr w:type="gramEnd"/>
      <w:r w:rsidRPr="00C7271E">
        <w:rPr>
          <w:rFonts w:ascii="Arial Narrow" w:hAnsi="Arial Narrow"/>
          <w:sz w:val="22"/>
          <w:szCs w:val="22"/>
        </w:rPr>
        <w:t xml:space="preserve"> growth of large institutions and their sense of responsibility to the public</w:t>
      </w:r>
    </w:p>
    <w:p w:rsidR="00C96FFC" w:rsidRPr="00C7271E" w:rsidRDefault="00C96FFC" w:rsidP="00C7271E">
      <w:pPr>
        <w:pStyle w:val="Default"/>
        <w:spacing w:before="100" w:beforeAutospacing="1"/>
        <w:contextualSpacing/>
        <w:rPr>
          <w:rFonts w:ascii="Arial Narrow" w:hAnsi="Arial Narrow"/>
          <w:sz w:val="22"/>
          <w:szCs w:val="22"/>
        </w:rPr>
      </w:pPr>
      <w:proofErr w:type="gramStart"/>
      <w:r w:rsidRPr="00C7271E">
        <w:rPr>
          <w:rFonts w:ascii="Arial Narrow" w:hAnsi="Arial Narrow"/>
          <w:sz w:val="22"/>
          <w:szCs w:val="22"/>
        </w:rPr>
        <w:t>the</w:t>
      </w:r>
      <w:proofErr w:type="gramEnd"/>
      <w:r w:rsidRPr="00C7271E">
        <w:rPr>
          <w:rFonts w:ascii="Arial Narrow" w:hAnsi="Arial Narrow"/>
          <w:sz w:val="22"/>
          <w:szCs w:val="22"/>
        </w:rPr>
        <w:t xml:space="preserve"> increased changes, conflicts and confrontations among interest groups in society</w:t>
      </w:r>
    </w:p>
    <w:p w:rsidR="00C96FFC" w:rsidRPr="00C7271E" w:rsidRDefault="00C96FFC" w:rsidP="00C7271E">
      <w:pPr>
        <w:pStyle w:val="Default"/>
        <w:spacing w:before="100" w:beforeAutospacing="1"/>
        <w:contextualSpacing/>
        <w:rPr>
          <w:rFonts w:ascii="Arial Narrow" w:hAnsi="Arial Narrow"/>
          <w:sz w:val="22"/>
          <w:szCs w:val="22"/>
        </w:rPr>
      </w:pPr>
      <w:proofErr w:type="gramStart"/>
      <w:r w:rsidRPr="00C7271E">
        <w:rPr>
          <w:rFonts w:ascii="Arial Narrow" w:hAnsi="Arial Narrow"/>
          <w:sz w:val="22"/>
          <w:szCs w:val="22"/>
        </w:rPr>
        <w:t>the</w:t>
      </w:r>
      <w:proofErr w:type="gramEnd"/>
      <w:r w:rsidRPr="00C7271E">
        <w:rPr>
          <w:rFonts w:ascii="Arial Narrow" w:hAnsi="Arial Narrow"/>
          <w:sz w:val="22"/>
          <w:szCs w:val="22"/>
        </w:rPr>
        <w:t xml:space="preserve"> heightened awareness of people, brought about by increasingly sophisticated com</w:t>
      </w:r>
      <w:r w:rsidRPr="00C7271E">
        <w:rPr>
          <w:rFonts w:ascii="Arial Narrow" w:hAnsi="Arial Narrow"/>
          <w:sz w:val="22"/>
          <w:szCs w:val="22"/>
        </w:rPr>
        <w:softHyphen/>
        <w:t>munications technology</w:t>
      </w:r>
    </w:p>
    <w:p w:rsidR="00C96FFC" w:rsidRPr="00C7271E" w:rsidRDefault="00C96FFC" w:rsidP="00C7271E">
      <w:pPr>
        <w:pStyle w:val="Default"/>
        <w:spacing w:before="100" w:beforeAutospacing="1"/>
        <w:contextualSpacing/>
        <w:rPr>
          <w:rFonts w:ascii="Arial Narrow" w:hAnsi="Arial Narrow"/>
          <w:sz w:val="22"/>
          <w:szCs w:val="22"/>
        </w:rPr>
      </w:pPr>
      <w:proofErr w:type="gramStart"/>
      <w:r w:rsidRPr="00C7271E">
        <w:rPr>
          <w:rFonts w:ascii="Arial Narrow" w:hAnsi="Arial Narrow"/>
          <w:sz w:val="22"/>
          <w:szCs w:val="22"/>
        </w:rPr>
        <w:t>the</w:t>
      </w:r>
      <w:proofErr w:type="gramEnd"/>
      <w:r w:rsidRPr="00C7271E">
        <w:rPr>
          <w:rFonts w:ascii="Arial Narrow" w:hAnsi="Arial Narrow"/>
          <w:sz w:val="22"/>
          <w:szCs w:val="22"/>
        </w:rPr>
        <w:t xml:space="preserve"> spread of global democracy</w:t>
      </w:r>
    </w:p>
    <w:p w:rsidR="00C96FFC" w:rsidRPr="00C96FFC" w:rsidRDefault="00C96FFC" w:rsidP="00C7271E">
      <w:pPr>
        <w:autoSpaceDE w:val="0"/>
        <w:autoSpaceDN w:val="0"/>
        <w:adjustRightInd w:val="0"/>
        <w:spacing w:before="100" w:beforeAutospacing="1" w:after="0" w:line="240" w:lineRule="auto"/>
        <w:contextualSpacing/>
        <w:rPr>
          <w:rFonts w:ascii="Arial Narrow" w:hAnsi="Arial Narrow" w:cs="Myriad Pro Light"/>
          <w:i/>
          <w:color w:val="FF0000"/>
          <w:u w:val="single"/>
        </w:rPr>
      </w:pPr>
    </w:p>
    <w:p w:rsidR="00C96FFC" w:rsidRPr="00C96FFC" w:rsidRDefault="00C96FFC" w:rsidP="00C7271E">
      <w:pPr>
        <w:autoSpaceDE w:val="0"/>
        <w:autoSpaceDN w:val="0"/>
        <w:adjustRightInd w:val="0"/>
        <w:spacing w:before="100" w:beforeAutospacing="1" w:after="0" w:line="240" w:lineRule="auto"/>
        <w:contextualSpacing/>
        <w:rPr>
          <w:rFonts w:ascii="Arial Narrow" w:hAnsi="Arial Narrow" w:cs="Myriad Pro Light"/>
          <w:i/>
          <w:color w:val="FF0000"/>
          <w:u w:val="single"/>
        </w:rPr>
      </w:pPr>
      <w:r w:rsidRPr="00C96FFC">
        <w:rPr>
          <w:rFonts w:ascii="Arial Narrow" w:hAnsi="Arial Narrow" w:cs="Myriad Pro Light"/>
          <w:b/>
          <w:bCs/>
          <w:i/>
          <w:color w:val="FF0000"/>
          <w:u w:val="single"/>
        </w:rPr>
        <w:t>THE HIERARCHICAL ROLE OF PUBLIC RELATIONS</w:t>
      </w: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numPr>
          <w:ilvl w:val="0"/>
          <w:numId w:val="4"/>
        </w:numPr>
        <w:spacing w:before="100" w:beforeAutospacing="1"/>
        <w:contextualSpacing/>
        <w:rPr>
          <w:rFonts w:ascii="Arial Narrow" w:hAnsi="Arial Narrow"/>
          <w:sz w:val="22"/>
          <w:szCs w:val="22"/>
        </w:rPr>
      </w:pPr>
      <w:r w:rsidRPr="00C7271E">
        <w:rPr>
          <w:rFonts w:ascii="Arial Narrow" w:hAnsi="Arial Narrow"/>
          <w:sz w:val="22"/>
          <w:szCs w:val="22"/>
        </w:rPr>
        <w:lastRenderedPageBreak/>
        <w:t xml:space="preserve">In the modern organisation, public relations is regarded as a separate, independent functional area with its own set of objectives, strategy and operational plans </w:t>
      </w: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numPr>
          <w:ilvl w:val="0"/>
          <w:numId w:val="4"/>
        </w:numPr>
        <w:spacing w:before="100" w:beforeAutospacing="1"/>
        <w:contextualSpacing/>
        <w:rPr>
          <w:rFonts w:ascii="Arial Narrow" w:hAnsi="Arial Narrow"/>
          <w:sz w:val="22"/>
          <w:szCs w:val="22"/>
        </w:rPr>
      </w:pPr>
      <w:r w:rsidRPr="00C7271E">
        <w:rPr>
          <w:rFonts w:ascii="Arial Narrow" w:hAnsi="Arial Narrow"/>
          <w:sz w:val="22"/>
          <w:szCs w:val="22"/>
        </w:rPr>
        <w:t xml:space="preserve">It is seen as being on equal footing with other divisions such as general management, marketing, finance, production, purchasing and human resources </w:t>
      </w: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numPr>
          <w:ilvl w:val="0"/>
          <w:numId w:val="4"/>
        </w:numPr>
        <w:spacing w:before="100" w:beforeAutospacing="1"/>
        <w:contextualSpacing/>
        <w:rPr>
          <w:rFonts w:ascii="Arial Narrow" w:hAnsi="Arial Narrow"/>
          <w:sz w:val="22"/>
          <w:szCs w:val="22"/>
        </w:rPr>
      </w:pPr>
      <w:r w:rsidRPr="00C7271E">
        <w:rPr>
          <w:rFonts w:ascii="Arial Narrow" w:hAnsi="Arial Narrow"/>
          <w:sz w:val="22"/>
          <w:szCs w:val="22"/>
        </w:rPr>
        <w:t xml:space="preserve">Public relations is also intimately related to each of these functional areas, especially in terms of communicating with their external publics </w:t>
      </w:r>
    </w:p>
    <w:p w:rsidR="00C96FFC" w:rsidRPr="00C7271E" w:rsidRDefault="00C96FFC" w:rsidP="00C7271E">
      <w:pPr>
        <w:pStyle w:val="Default"/>
        <w:spacing w:before="100" w:beforeAutospacing="1"/>
        <w:contextualSpacing/>
        <w:rPr>
          <w:rFonts w:ascii="Arial Narrow" w:hAnsi="Arial Narrow"/>
          <w:sz w:val="22"/>
          <w:szCs w:val="22"/>
        </w:rPr>
      </w:pPr>
    </w:p>
    <w:p w:rsidR="00C96FFC" w:rsidRPr="00C7271E" w:rsidRDefault="00C96FFC" w:rsidP="00C7271E">
      <w:pPr>
        <w:pStyle w:val="Default"/>
        <w:numPr>
          <w:ilvl w:val="0"/>
          <w:numId w:val="4"/>
        </w:numPr>
        <w:spacing w:before="100" w:beforeAutospacing="1"/>
        <w:contextualSpacing/>
        <w:rPr>
          <w:rFonts w:ascii="Arial Narrow" w:hAnsi="Arial Narrow"/>
          <w:sz w:val="22"/>
          <w:szCs w:val="22"/>
        </w:rPr>
      </w:pPr>
      <w:r w:rsidRPr="00C7271E">
        <w:rPr>
          <w:rFonts w:ascii="Arial Narrow" w:hAnsi="Arial Narrow"/>
          <w:sz w:val="22"/>
          <w:szCs w:val="22"/>
        </w:rPr>
        <w:t>In larger organisations</w:t>
      </w:r>
      <w:proofErr w:type="gramStart"/>
      <w:r w:rsidRPr="00C7271E">
        <w:rPr>
          <w:rFonts w:ascii="Arial Narrow" w:hAnsi="Arial Narrow"/>
          <w:sz w:val="22"/>
          <w:szCs w:val="22"/>
        </w:rPr>
        <w:t>, public relations tends</w:t>
      </w:r>
      <w:proofErr w:type="gramEnd"/>
      <w:r w:rsidRPr="00C7271E">
        <w:rPr>
          <w:rFonts w:ascii="Arial Narrow" w:hAnsi="Arial Narrow"/>
          <w:sz w:val="22"/>
          <w:szCs w:val="22"/>
        </w:rPr>
        <w:t xml:space="preserve"> to be an independent functional area, whereas in small firms it could form a sub-area of another functional area such as marketing.</w:t>
      </w:r>
    </w:p>
    <w:p w:rsidR="00DC2A01" w:rsidRPr="00C7271E" w:rsidRDefault="00DC2A01" w:rsidP="00C7271E">
      <w:pPr>
        <w:pStyle w:val="ListParagraph"/>
        <w:spacing w:before="100" w:beforeAutospacing="1"/>
        <w:rPr>
          <w:rFonts w:ascii="Arial Narrow" w:hAnsi="Arial Narrow"/>
        </w:rPr>
      </w:pPr>
    </w:p>
    <w:p w:rsidR="00DC2A01" w:rsidRPr="00C7271E" w:rsidRDefault="00DC2A01" w:rsidP="00C7271E">
      <w:pPr>
        <w:pStyle w:val="Default"/>
        <w:spacing w:before="100" w:beforeAutospacing="1"/>
        <w:contextualSpacing/>
        <w:rPr>
          <w:rFonts w:ascii="Arial Narrow" w:hAnsi="Arial Narrow"/>
          <w:sz w:val="22"/>
          <w:szCs w:val="22"/>
        </w:rPr>
      </w:pPr>
    </w:p>
    <w:p w:rsidR="00C96FFC"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color w:val="555555"/>
          <w:lang w:val="en" w:eastAsia="en-ZA"/>
        </w:rPr>
        <w:t>Here are the different levels of PR jobs in ascending order:</w:t>
      </w:r>
    </w:p>
    <w:p w:rsidR="00C7271E" w:rsidRPr="00C7271E" w:rsidRDefault="00C7271E" w:rsidP="00C7271E">
      <w:pPr>
        <w:spacing w:before="100" w:beforeAutospacing="1" w:after="100" w:afterAutospacing="1" w:line="240" w:lineRule="auto"/>
        <w:contextualSpacing/>
        <w:rPr>
          <w:rFonts w:ascii="Arial Narrow" w:eastAsia="Times New Roman" w:hAnsi="Arial Narrow" w:cs="Helvetica"/>
          <w:b/>
          <w:color w:val="555555"/>
          <w:lang w:val="en" w:eastAsia="en-ZA"/>
        </w:rPr>
      </w:pPr>
    </w:p>
    <w:p w:rsidR="00C96FFC" w:rsidRPr="00C7271E"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b/>
          <w:i/>
          <w:iCs/>
          <w:color w:val="555555"/>
          <w:lang w:val="en" w:eastAsia="en-ZA"/>
        </w:rPr>
        <w:t>PR/Account Coordinator</w:t>
      </w:r>
      <w:r w:rsidRPr="00C7271E">
        <w:rPr>
          <w:rFonts w:ascii="Arial Narrow" w:eastAsia="Times New Roman" w:hAnsi="Arial Narrow" w:cs="Helvetica"/>
          <w:color w:val="555555"/>
          <w:lang w:val="en" w:eastAsia="en-ZA"/>
        </w:rPr>
        <w:t>: This is the job that most PR specialists start off with. Coordinators do basic projects such as clipping newspapers, assisting in research, maintaining contact lists, and coordinating mailings of press packets to the media.</w:t>
      </w:r>
    </w:p>
    <w:p w:rsidR="00C96FFC" w:rsidRPr="00C7271E"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b/>
          <w:i/>
          <w:iCs/>
          <w:color w:val="555555"/>
          <w:lang w:val="en" w:eastAsia="en-ZA"/>
        </w:rPr>
        <w:t>Account Executive</w:t>
      </w:r>
      <w:r w:rsidRPr="00C7271E">
        <w:rPr>
          <w:rFonts w:ascii="Arial Narrow" w:eastAsia="Times New Roman" w:hAnsi="Arial Narrow" w:cs="Helvetica"/>
          <w:b/>
          <w:color w:val="555555"/>
          <w:lang w:val="en" w:eastAsia="en-ZA"/>
        </w:rPr>
        <w:t>:</w:t>
      </w:r>
      <w:r w:rsidRPr="00C7271E">
        <w:rPr>
          <w:rFonts w:ascii="Arial Narrow" w:eastAsia="Times New Roman" w:hAnsi="Arial Narrow" w:cs="Helvetica"/>
          <w:color w:val="555555"/>
          <w:lang w:val="en" w:eastAsia="en-ZA"/>
        </w:rPr>
        <w:t xml:space="preserve"> The account executive works directly with the client by writing press releases, planning events, writing speeches and preparing annual reports. They also look for opportunities for the client to receive media coverage.</w:t>
      </w:r>
    </w:p>
    <w:p w:rsidR="00C96FFC" w:rsidRPr="00C7271E"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b/>
          <w:i/>
          <w:iCs/>
          <w:color w:val="555555"/>
          <w:lang w:val="en" w:eastAsia="en-ZA"/>
        </w:rPr>
        <w:t>Account Supervisor</w:t>
      </w:r>
      <w:r w:rsidRPr="00C7271E">
        <w:rPr>
          <w:rFonts w:ascii="Arial Narrow" w:eastAsia="Times New Roman" w:hAnsi="Arial Narrow" w:cs="Helvetica"/>
          <w:b/>
          <w:color w:val="555555"/>
          <w:lang w:val="en" w:eastAsia="en-ZA"/>
        </w:rPr>
        <w:t>:</w:t>
      </w:r>
      <w:r w:rsidRPr="00C7271E">
        <w:rPr>
          <w:rFonts w:ascii="Arial Narrow" w:eastAsia="Times New Roman" w:hAnsi="Arial Narrow" w:cs="Helvetica"/>
          <w:color w:val="555555"/>
          <w:lang w:val="en" w:eastAsia="en-ZA"/>
        </w:rPr>
        <w:t xml:space="preserve"> The supervisor oversees PR accounts and usually manages the account executives and coordinators.</w:t>
      </w:r>
    </w:p>
    <w:p w:rsidR="00C96FFC" w:rsidRPr="00C7271E"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b/>
          <w:i/>
          <w:iCs/>
          <w:color w:val="555555"/>
          <w:lang w:val="en" w:eastAsia="en-ZA"/>
        </w:rPr>
        <w:t>Media Relations Manager</w:t>
      </w:r>
      <w:r w:rsidRPr="00C7271E">
        <w:rPr>
          <w:rFonts w:ascii="Arial Narrow" w:eastAsia="Times New Roman" w:hAnsi="Arial Narrow" w:cs="Helvetica"/>
          <w:b/>
          <w:color w:val="555555"/>
          <w:lang w:val="en" w:eastAsia="en-ZA"/>
        </w:rPr>
        <w:t>:</w:t>
      </w:r>
      <w:r w:rsidRPr="00C7271E">
        <w:rPr>
          <w:rFonts w:ascii="Arial Narrow" w:eastAsia="Times New Roman" w:hAnsi="Arial Narrow" w:cs="Helvetica"/>
          <w:color w:val="555555"/>
          <w:lang w:val="en" w:eastAsia="en-ZA"/>
        </w:rPr>
        <w:t xml:space="preserve"> Their job is </w:t>
      </w:r>
      <w:proofErr w:type="gramStart"/>
      <w:r w:rsidRPr="00C7271E">
        <w:rPr>
          <w:rFonts w:ascii="Arial Narrow" w:eastAsia="Times New Roman" w:hAnsi="Arial Narrow" w:cs="Helvetica"/>
          <w:color w:val="555555"/>
          <w:lang w:val="en" w:eastAsia="en-ZA"/>
        </w:rPr>
        <w:t>convince</w:t>
      </w:r>
      <w:proofErr w:type="gramEnd"/>
      <w:r w:rsidRPr="00C7271E">
        <w:rPr>
          <w:rFonts w:ascii="Arial Narrow" w:eastAsia="Times New Roman" w:hAnsi="Arial Narrow" w:cs="Helvetica"/>
          <w:color w:val="555555"/>
          <w:lang w:val="en" w:eastAsia="en-ZA"/>
        </w:rPr>
        <w:t xml:space="preserve"> reporters to write a story about the client. The media relations manager makes phone calls and pitches to journalists.</w:t>
      </w:r>
    </w:p>
    <w:p w:rsidR="00C96FFC" w:rsidRPr="00C7271E"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b/>
          <w:i/>
          <w:iCs/>
          <w:color w:val="555555"/>
          <w:lang w:val="en" w:eastAsia="en-ZA"/>
        </w:rPr>
        <w:t>Director/Vice President</w:t>
      </w:r>
      <w:r w:rsidRPr="00C7271E">
        <w:rPr>
          <w:rFonts w:ascii="Arial Narrow" w:eastAsia="Times New Roman" w:hAnsi="Arial Narrow" w:cs="Helvetica"/>
          <w:b/>
          <w:color w:val="555555"/>
          <w:lang w:val="en" w:eastAsia="en-ZA"/>
        </w:rPr>
        <w:t>:</w:t>
      </w:r>
      <w:r w:rsidRPr="00C7271E">
        <w:rPr>
          <w:rFonts w:ascii="Arial Narrow" w:eastAsia="Times New Roman" w:hAnsi="Arial Narrow" w:cs="Helvetica"/>
          <w:color w:val="555555"/>
          <w:lang w:val="en" w:eastAsia="en-ZA"/>
        </w:rPr>
        <w:t xml:space="preserve"> They typically manage the firm, meet with high-level clients, and create communication strategies. They also look for new clients while maintaining the satisfaction of existing customers. They also may train and mentor younger staff members.</w:t>
      </w:r>
    </w:p>
    <w:p w:rsidR="00C96FFC" w:rsidRPr="00C7271E" w:rsidRDefault="00C96FFC" w:rsidP="00C7271E">
      <w:pPr>
        <w:spacing w:before="100" w:beforeAutospacing="1" w:after="100" w:afterAutospacing="1" w:line="240" w:lineRule="auto"/>
        <w:contextualSpacing/>
        <w:rPr>
          <w:rFonts w:ascii="Arial Narrow" w:eastAsia="Times New Roman" w:hAnsi="Arial Narrow" w:cs="Helvetica"/>
          <w:color w:val="555555"/>
          <w:lang w:val="en" w:eastAsia="en-ZA"/>
        </w:rPr>
      </w:pPr>
      <w:r w:rsidRPr="00C7271E">
        <w:rPr>
          <w:rFonts w:ascii="Arial Narrow" w:eastAsia="Times New Roman" w:hAnsi="Arial Narrow" w:cs="Helvetica"/>
          <w:b/>
          <w:i/>
          <w:iCs/>
          <w:color w:val="555555"/>
          <w:lang w:val="en" w:eastAsia="en-ZA"/>
        </w:rPr>
        <w:t>PR Consultant</w:t>
      </w:r>
      <w:r w:rsidRPr="00C7271E">
        <w:rPr>
          <w:rFonts w:ascii="Arial Narrow" w:eastAsia="Times New Roman" w:hAnsi="Arial Narrow" w:cs="Helvetica"/>
          <w:b/>
          <w:color w:val="555555"/>
          <w:lang w:val="en" w:eastAsia="en-ZA"/>
        </w:rPr>
        <w:t>:</w:t>
      </w:r>
      <w:r w:rsidRPr="00C7271E">
        <w:rPr>
          <w:rFonts w:ascii="Arial Narrow" w:eastAsia="Times New Roman" w:hAnsi="Arial Narrow" w:cs="Helvetica"/>
          <w:color w:val="555555"/>
          <w:lang w:val="en" w:eastAsia="en-ZA"/>
        </w:rPr>
        <w:t xml:space="preserve"> Once a person has gained significant PR experience and skills, they may want to consider becoming a consultant. You will handle clients that use outsourcing for their PR needs.</w:t>
      </w:r>
    </w:p>
    <w:p w:rsidR="00DC2A01" w:rsidRPr="00C7271E" w:rsidRDefault="00DC2A01" w:rsidP="00C7271E">
      <w:pPr>
        <w:spacing w:before="100" w:beforeAutospacing="1" w:after="100" w:afterAutospacing="1" w:line="240" w:lineRule="auto"/>
        <w:contextualSpacing/>
        <w:rPr>
          <w:rFonts w:ascii="Arial Narrow" w:eastAsia="Times New Roman" w:hAnsi="Arial Narrow" w:cs="Helvetica"/>
          <w:color w:val="555555"/>
          <w:lang w:val="en" w:eastAsia="en-ZA"/>
        </w:rPr>
      </w:pPr>
    </w:p>
    <w:p w:rsidR="00DC2A01" w:rsidRPr="00C7271E" w:rsidRDefault="00DC2A01" w:rsidP="00C7271E">
      <w:pPr>
        <w:spacing w:before="100" w:beforeAutospacing="1" w:after="100" w:afterAutospacing="1" w:line="240" w:lineRule="auto"/>
        <w:contextualSpacing/>
        <w:rPr>
          <w:rFonts w:ascii="Arial Narrow" w:eastAsia="Times New Roman" w:hAnsi="Arial Narrow" w:cs="Helvetica"/>
          <w:color w:val="555555"/>
          <w:lang w:val="en" w:eastAsia="en-ZA"/>
        </w:rPr>
      </w:pPr>
    </w:p>
    <w:p w:rsidR="00DC2A01" w:rsidRPr="00DC2A01" w:rsidRDefault="00DC2A01" w:rsidP="00C7271E">
      <w:pPr>
        <w:autoSpaceDE w:val="0"/>
        <w:autoSpaceDN w:val="0"/>
        <w:adjustRightInd w:val="0"/>
        <w:spacing w:before="100" w:beforeAutospacing="1" w:after="0" w:line="240" w:lineRule="auto"/>
        <w:contextualSpacing/>
        <w:rPr>
          <w:rFonts w:ascii="Arial Narrow" w:hAnsi="Arial Narrow" w:cs="Myriad Pro Light"/>
          <w:color w:val="000000"/>
        </w:rPr>
      </w:pPr>
    </w:p>
    <w:p w:rsidR="00DC2A01" w:rsidRPr="00DC2A01" w:rsidRDefault="00DC2A01" w:rsidP="00C7271E">
      <w:pPr>
        <w:autoSpaceDE w:val="0"/>
        <w:autoSpaceDN w:val="0"/>
        <w:adjustRightInd w:val="0"/>
        <w:spacing w:before="100" w:beforeAutospacing="1" w:after="0" w:line="240" w:lineRule="auto"/>
        <w:contextualSpacing/>
        <w:rPr>
          <w:rFonts w:ascii="Arial Narrow" w:hAnsi="Arial Narrow" w:cs="Myriad Pro Light"/>
          <w:color w:val="000000"/>
        </w:rPr>
      </w:pPr>
      <w:r w:rsidRPr="00DC2A01">
        <w:rPr>
          <w:rFonts w:ascii="Arial Narrow" w:hAnsi="Arial Narrow" w:cs="Myriad Pro Light"/>
          <w:b/>
          <w:bCs/>
          <w:color w:val="000000"/>
        </w:rPr>
        <w:t>THE PUBLIC RELATIONS PROCESS</w:t>
      </w:r>
    </w:p>
    <w:p w:rsidR="00C96FFC" w:rsidRPr="00C7271E" w:rsidRDefault="00C96FFC" w:rsidP="00C7271E">
      <w:pPr>
        <w:spacing w:before="100" w:beforeAutospacing="1"/>
        <w:contextualSpacing/>
        <w:rPr>
          <w:rFonts w:ascii="Arial Narrow" w:eastAsia="Times New Roman" w:hAnsi="Arial Narrow" w:cs="Times New Roman"/>
          <w:color w:val="333333"/>
          <w:lang w:val="en" w:eastAsia="en-ZA"/>
        </w:rPr>
      </w:pPr>
    </w:p>
    <w:p w:rsidR="00225CEE" w:rsidRPr="00C7271E" w:rsidRDefault="00C7271E" w:rsidP="00C7271E">
      <w:pPr>
        <w:numPr>
          <w:ilvl w:val="0"/>
          <w:numId w:val="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Research</w:t>
      </w:r>
    </w:p>
    <w:p w:rsidR="00225CEE" w:rsidRPr="00C7271E" w:rsidRDefault="00C7271E" w:rsidP="00C7271E">
      <w:pPr>
        <w:numPr>
          <w:ilvl w:val="0"/>
          <w:numId w:val="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Action Plan / Objectives / Program Planning</w:t>
      </w:r>
    </w:p>
    <w:p w:rsidR="00225CEE" w:rsidRPr="00C7271E" w:rsidRDefault="00C7271E" w:rsidP="00C7271E">
      <w:pPr>
        <w:numPr>
          <w:ilvl w:val="0"/>
          <w:numId w:val="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Communication Tactics / Implementing Plan</w:t>
      </w:r>
    </w:p>
    <w:p w:rsidR="00225CEE" w:rsidRPr="00C7271E" w:rsidRDefault="00C7271E" w:rsidP="00C7271E">
      <w:pPr>
        <w:numPr>
          <w:ilvl w:val="0"/>
          <w:numId w:val="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Evaluation</w:t>
      </w:r>
    </w:p>
    <w:p w:rsidR="00DC2A01" w:rsidRPr="00C7271E" w:rsidRDefault="00DC2A01" w:rsidP="00C7271E">
      <w:pPr>
        <w:spacing w:before="100" w:beforeAutospacing="1"/>
        <w:contextualSpacing/>
        <w:rPr>
          <w:rFonts w:ascii="Arial Narrow" w:eastAsia="Times New Roman" w:hAnsi="Arial Narrow" w:cs="Times New Roman"/>
          <w:b/>
          <w:bCs/>
          <w:color w:val="333333"/>
          <w:lang w:val="en-US" w:eastAsia="en-ZA"/>
        </w:rPr>
      </w:pPr>
      <w:proofErr w:type="gramStart"/>
      <w:r w:rsidRPr="00C7271E">
        <w:rPr>
          <w:rFonts w:ascii="Arial Narrow" w:eastAsia="Times New Roman" w:hAnsi="Arial Narrow" w:cs="Times New Roman"/>
          <w:b/>
          <w:bCs/>
          <w:color w:val="333333"/>
          <w:u w:val="single"/>
          <w:lang w:val="en-US" w:eastAsia="en-ZA"/>
        </w:rPr>
        <w:t>Step 1.</w:t>
      </w:r>
      <w:proofErr w:type="gramEnd"/>
      <w:r w:rsidRPr="00C7271E">
        <w:rPr>
          <w:rFonts w:ascii="Arial Narrow" w:eastAsia="Times New Roman" w:hAnsi="Arial Narrow" w:cs="Times New Roman"/>
          <w:b/>
          <w:bCs/>
          <w:color w:val="333333"/>
          <w:lang w:val="en-US" w:eastAsia="en-ZA"/>
        </w:rPr>
        <w:t xml:space="preserve">    Research</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What -- Three key elements: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1. Client or organization</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2. Problem or potential </w:t>
      </w:r>
      <w:proofErr w:type="gramStart"/>
      <w:r w:rsidRPr="00C7271E">
        <w:rPr>
          <w:rFonts w:ascii="Arial Narrow" w:eastAsia="Times New Roman" w:hAnsi="Arial Narrow" w:cs="Times New Roman"/>
          <w:color w:val="333333"/>
          <w:lang w:val="en-US" w:eastAsia="en-ZA"/>
        </w:rPr>
        <w:t>problem  and</w:t>
      </w:r>
      <w:proofErr w:type="gramEnd"/>
      <w:r w:rsidRPr="00C7271E">
        <w:rPr>
          <w:rFonts w:ascii="Arial Narrow" w:eastAsia="Times New Roman" w:hAnsi="Arial Narrow" w:cs="Times New Roman"/>
          <w:color w:val="333333"/>
          <w:lang w:val="en-US" w:eastAsia="en-ZA"/>
        </w:rPr>
        <w:t xml:space="preserve">  opportunities to do public relations</w:t>
      </w:r>
    </w:p>
    <w:p w:rsidR="00DC2A01" w:rsidRPr="00C7271E"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3. Audiences or publics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How – </w:t>
      </w:r>
      <w:r w:rsidRPr="00C7271E">
        <w:rPr>
          <w:rFonts w:ascii="Arial Narrow" w:eastAsia="Times New Roman" w:hAnsi="Arial Narrow" w:cs="Times New Roman"/>
          <w:color w:val="333333"/>
          <w:lang w:val="en-US" w:eastAsia="en-ZA"/>
        </w:rPr>
        <w:tab/>
        <w:t xml:space="preserve">Informal and Formal </w:t>
      </w:r>
    </w:p>
    <w:p w:rsidR="00DC2A01" w:rsidRPr="00C7271E"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ab/>
        <w:t>Research Methods</w:t>
      </w:r>
    </w:p>
    <w:p w:rsidR="00DC2A01" w:rsidRPr="00C7271E" w:rsidRDefault="00DC2A01" w:rsidP="00C7271E">
      <w:pPr>
        <w:spacing w:before="100" w:beforeAutospacing="1"/>
        <w:contextualSpacing/>
        <w:rPr>
          <w:rFonts w:ascii="Arial Narrow" w:eastAsia="Times New Roman" w:hAnsi="Arial Narrow" w:cs="Times New Roman"/>
          <w:color w:val="333333"/>
          <w:lang w:val="en-US"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proofErr w:type="gramStart"/>
      <w:r w:rsidRPr="00C7271E">
        <w:rPr>
          <w:rFonts w:ascii="Arial Narrow" w:eastAsia="Times New Roman" w:hAnsi="Arial Narrow" w:cs="Times New Roman"/>
          <w:b/>
          <w:bCs/>
          <w:color w:val="333333"/>
          <w:u w:val="single"/>
          <w:lang w:val="en-US" w:eastAsia="en-ZA"/>
        </w:rPr>
        <w:t>Step 2</w:t>
      </w:r>
      <w:r w:rsidRPr="00C7271E">
        <w:rPr>
          <w:rFonts w:ascii="Arial Narrow" w:eastAsia="Times New Roman" w:hAnsi="Arial Narrow" w:cs="Times New Roman"/>
          <w:b/>
          <w:bCs/>
          <w:color w:val="333333"/>
          <w:lang w:val="en-US" w:eastAsia="en-ZA"/>
        </w:rPr>
        <w:t>.</w:t>
      </w:r>
      <w:proofErr w:type="gramEnd"/>
      <w:r w:rsidRPr="00C7271E">
        <w:rPr>
          <w:rFonts w:ascii="Arial Narrow" w:eastAsia="Times New Roman" w:hAnsi="Arial Narrow" w:cs="Times New Roman"/>
          <w:b/>
          <w:bCs/>
          <w:color w:val="333333"/>
          <w:lang w:val="en-US" w:eastAsia="en-ZA"/>
        </w:rPr>
        <w:t xml:space="preserve">    Objectives </w:t>
      </w:r>
      <w:proofErr w:type="gramStart"/>
      <w:r w:rsidRPr="00C7271E">
        <w:rPr>
          <w:rFonts w:ascii="Arial Narrow" w:eastAsia="Times New Roman" w:hAnsi="Arial Narrow" w:cs="Times New Roman"/>
          <w:b/>
          <w:bCs/>
          <w:color w:val="333333"/>
          <w:lang w:val="en-US" w:eastAsia="en-ZA"/>
        </w:rPr>
        <w:t>/  Program</w:t>
      </w:r>
      <w:proofErr w:type="gramEnd"/>
      <w:r w:rsidRPr="00C7271E">
        <w:rPr>
          <w:rFonts w:ascii="Arial Narrow" w:eastAsia="Times New Roman" w:hAnsi="Arial Narrow" w:cs="Times New Roman"/>
          <w:b/>
          <w:bCs/>
          <w:color w:val="333333"/>
          <w:lang w:val="en-US" w:eastAsia="en-ZA"/>
        </w:rPr>
        <w:t xml:space="preserve"> Planning</w:t>
      </w:r>
    </w:p>
    <w:p w:rsidR="00DC2A01" w:rsidRPr="00C7271E"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Develop a Strategy that involves: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lastRenderedPageBreak/>
        <w:t>1. Identifying goals and objectives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2. Identifying target audience(s) or public(s)</w:t>
      </w:r>
    </w:p>
    <w:p w:rsidR="00DC2A01"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3. Creating a theme for the program/campaign</w:t>
      </w:r>
    </w:p>
    <w:p w:rsidR="00C7271E" w:rsidRPr="00C7271E" w:rsidRDefault="00C7271E" w:rsidP="00C7271E">
      <w:pPr>
        <w:spacing w:before="100" w:beforeAutospacing="1"/>
        <w:contextualSpacing/>
        <w:rPr>
          <w:rFonts w:ascii="Arial Narrow" w:eastAsia="Times New Roman" w:hAnsi="Arial Narrow" w:cs="Times New Roman"/>
          <w:color w:val="333333"/>
          <w:lang w:eastAsia="en-ZA"/>
        </w:rPr>
      </w:pPr>
    </w:p>
    <w:p w:rsidR="00DC2A01" w:rsidRPr="00C7271E" w:rsidRDefault="00DC2A01" w:rsidP="00C7271E">
      <w:pPr>
        <w:spacing w:before="100" w:beforeAutospacing="1"/>
        <w:contextualSpacing/>
        <w:rPr>
          <w:rFonts w:ascii="Arial Narrow" w:eastAsia="Times New Roman" w:hAnsi="Arial Narrow" w:cs="Times New Roman"/>
          <w:b/>
          <w:bCs/>
          <w:color w:val="333333"/>
          <w:lang w:val="en-US" w:eastAsia="en-ZA"/>
        </w:rPr>
      </w:pPr>
      <w:proofErr w:type="gramStart"/>
      <w:r w:rsidRPr="00C7271E">
        <w:rPr>
          <w:rFonts w:ascii="Arial Narrow" w:eastAsia="Times New Roman" w:hAnsi="Arial Narrow" w:cs="Times New Roman"/>
          <w:b/>
          <w:bCs/>
          <w:color w:val="333333"/>
          <w:u w:val="single"/>
          <w:lang w:val="en-US" w:eastAsia="en-ZA"/>
        </w:rPr>
        <w:t>Step 3.</w:t>
      </w:r>
      <w:proofErr w:type="gramEnd"/>
      <w:r w:rsidRPr="00C7271E">
        <w:rPr>
          <w:rFonts w:ascii="Arial Narrow" w:eastAsia="Times New Roman" w:hAnsi="Arial Narrow" w:cs="Times New Roman"/>
          <w:b/>
          <w:bCs/>
          <w:color w:val="333333"/>
          <w:lang w:val="en-US" w:eastAsia="en-ZA"/>
        </w:rPr>
        <w:t xml:space="preserve">   Develop &amp; </w:t>
      </w:r>
      <w:r w:rsidR="00C7271E">
        <w:rPr>
          <w:rFonts w:ascii="Arial Narrow" w:eastAsia="Times New Roman" w:hAnsi="Arial Narrow" w:cs="Times New Roman"/>
          <w:b/>
          <w:bCs/>
          <w:color w:val="333333"/>
          <w:lang w:val="en-US" w:eastAsia="en-ZA"/>
        </w:rPr>
        <w:t xml:space="preserve">Implement </w:t>
      </w:r>
      <w:r w:rsidRPr="00C7271E">
        <w:rPr>
          <w:rFonts w:ascii="Arial Narrow" w:eastAsia="Times New Roman" w:hAnsi="Arial Narrow" w:cs="Times New Roman"/>
          <w:b/>
          <w:bCs/>
          <w:color w:val="333333"/>
          <w:lang w:val="en-US" w:eastAsia="en-ZA"/>
        </w:rPr>
        <w:t>Communication Tactics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Develop and Implement</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1. Tactics for communicating</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2. Time line for the program/campaign</w:t>
      </w:r>
    </w:p>
    <w:p w:rsidR="00C7271E"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3. Budget</w:t>
      </w:r>
    </w:p>
    <w:p w:rsidR="00C7271E" w:rsidRDefault="00C7271E" w:rsidP="00C7271E">
      <w:pPr>
        <w:spacing w:before="100" w:beforeAutospacing="1"/>
        <w:contextualSpacing/>
        <w:rPr>
          <w:rFonts w:ascii="Arial Narrow" w:eastAsia="Times New Roman" w:hAnsi="Arial Narrow" w:cs="Times New Roman"/>
          <w:color w:val="333333"/>
          <w:lang w:val="en-US" w:eastAsia="en-ZA"/>
        </w:rPr>
      </w:pPr>
    </w:p>
    <w:p w:rsidR="00DC2A01" w:rsidRPr="00C7271E" w:rsidRDefault="00DC2A01" w:rsidP="00C7271E">
      <w:pPr>
        <w:spacing w:before="100" w:beforeAutospacing="1"/>
        <w:contextualSpacing/>
        <w:rPr>
          <w:rFonts w:ascii="Arial Narrow" w:eastAsia="Times New Roman" w:hAnsi="Arial Narrow" w:cs="Times New Roman"/>
          <w:b/>
          <w:bCs/>
          <w:color w:val="333333"/>
          <w:lang w:val="en-US" w:eastAsia="en-ZA"/>
        </w:rPr>
      </w:pPr>
      <w:proofErr w:type="gramStart"/>
      <w:r w:rsidRPr="00C7271E">
        <w:rPr>
          <w:rFonts w:ascii="Arial Narrow" w:eastAsia="Times New Roman" w:hAnsi="Arial Narrow" w:cs="Times New Roman"/>
          <w:b/>
          <w:bCs/>
          <w:color w:val="333333"/>
          <w:u w:val="single"/>
          <w:lang w:val="en-US" w:eastAsia="en-ZA"/>
        </w:rPr>
        <w:t>Step 4.</w:t>
      </w:r>
      <w:proofErr w:type="gramEnd"/>
      <w:r w:rsidRPr="00C7271E">
        <w:rPr>
          <w:rFonts w:ascii="Arial Narrow" w:eastAsia="Times New Roman" w:hAnsi="Arial Narrow" w:cs="Times New Roman"/>
          <w:b/>
          <w:bCs/>
          <w:color w:val="333333"/>
          <w:lang w:val="en-US" w:eastAsia="en-ZA"/>
        </w:rPr>
        <w:t xml:space="preserve">   Evaluation During &amp; After Campaign / Program</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Identify research methods to be used to evaluate the success of the program/campaign during &amp; after.</w:t>
      </w:r>
    </w:p>
    <w:p w:rsidR="00C7271E"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Determine a way to measure whether the campaign achieved its objectives.</w:t>
      </w:r>
    </w:p>
    <w:p w:rsidR="00C7271E" w:rsidRDefault="00C7271E" w:rsidP="00C7271E">
      <w:pPr>
        <w:spacing w:before="100" w:beforeAutospacing="1"/>
        <w:contextualSpacing/>
        <w:rPr>
          <w:rFonts w:ascii="Arial Narrow" w:eastAsia="Times New Roman" w:hAnsi="Arial Narrow" w:cs="Times New Roman"/>
          <w:color w:val="333333"/>
          <w:lang w:val="en-US"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u w:val="single"/>
          <w:lang w:val="en-US" w:eastAsia="en-ZA"/>
        </w:rPr>
        <w:t>Example of PR Campaign using the 4-step Process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Eastman Kodak Company </w:t>
      </w:r>
    </w:p>
    <w:p w:rsidR="00DC2A01" w:rsidRDefault="00DC2A01" w:rsidP="00C7271E">
      <w:pPr>
        <w:spacing w:before="100" w:beforeAutospacing="1"/>
        <w:contextualSpacing/>
        <w:rPr>
          <w:rFonts w:ascii="Arial Narrow" w:eastAsia="Times New Roman" w:hAnsi="Arial Narrow" w:cs="Times New Roman"/>
          <w:color w:val="333333"/>
          <w:lang w:val="en-US" w:eastAsia="en-ZA"/>
        </w:rPr>
      </w:pPr>
      <w:r w:rsidRPr="00C7271E">
        <w:rPr>
          <w:rFonts w:ascii="Arial Narrow" w:eastAsia="Times New Roman" w:hAnsi="Arial Narrow" w:cs="Times New Roman"/>
          <w:color w:val="333333"/>
          <w:lang w:val="en-US" w:eastAsia="en-ZA"/>
        </w:rPr>
        <w:t>1994 Campaign</w:t>
      </w:r>
    </w:p>
    <w:p w:rsidR="00C7271E" w:rsidRPr="00C7271E" w:rsidRDefault="00C7271E" w:rsidP="00C7271E">
      <w:pPr>
        <w:spacing w:before="100" w:beforeAutospacing="1"/>
        <w:contextualSpacing/>
        <w:rPr>
          <w:rFonts w:ascii="Arial Narrow" w:eastAsia="Times New Roman" w:hAnsi="Arial Narrow" w:cs="Times New Roman"/>
          <w:color w:val="333333"/>
          <w:lang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u w:val="single"/>
          <w:lang w:val="en-US" w:eastAsia="en-ZA"/>
        </w:rPr>
        <w:t>Title of Campaign</w:t>
      </w:r>
      <w:r w:rsidRPr="00C7271E">
        <w:rPr>
          <w:rFonts w:ascii="Arial Narrow" w:eastAsia="Times New Roman" w:hAnsi="Arial Narrow" w:cs="Times New Roman"/>
          <w:color w:val="333333"/>
          <w:lang w:val="en-US" w:eastAsia="en-ZA"/>
        </w:rPr>
        <w:t xml:space="preserve">:  </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Project WINGS – </w:t>
      </w:r>
    </w:p>
    <w:p w:rsidR="00DC2A01" w:rsidRDefault="00DC2A01" w:rsidP="00C7271E">
      <w:pPr>
        <w:spacing w:before="100" w:beforeAutospacing="1"/>
        <w:contextualSpacing/>
        <w:rPr>
          <w:rFonts w:ascii="Arial Narrow" w:eastAsia="Times New Roman" w:hAnsi="Arial Narrow" w:cs="Times New Roman"/>
          <w:b/>
          <w:bCs/>
          <w:color w:val="333333"/>
          <w:lang w:val="en-US" w:eastAsia="en-ZA"/>
        </w:rPr>
      </w:pPr>
      <w:r w:rsidRPr="00C7271E">
        <w:rPr>
          <w:rFonts w:ascii="Arial Narrow" w:eastAsia="Times New Roman" w:hAnsi="Arial Narrow" w:cs="Times New Roman"/>
          <w:b/>
          <w:bCs/>
          <w:color w:val="333333"/>
          <w:lang w:val="en-US" w:eastAsia="en-ZA"/>
        </w:rPr>
        <w:t>Imaging Back in Focus</w:t>
      </w:r>
    </w:p>
    <w:p w:rsidR="00C7271E" w:rsidRPr="00C7271E" w:rsidRDefault="00C7271E" w:rsidP="00C7271E">
      <w:pPr>
        <w:spacing w:before="100" w:beforeAutospacing="1"/>
        <w:contextualSpacing/>
        <w:rPr>
          <w:rFonts w:ascii="Arial Narrow" w:eastAsia="Times New Roman" w:hAnsi="Arial Narrow" w:cs="Times New Roman"/>
          <w:color w:val="333333"/>
          <w:lang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u w:val="single"/>
          <w:lang w:val="en-US" w:eastAsia="en-ZA"/>
        </w:rPr>
        <w:t>Research:</w:t>
      </w:r>
      <w:r w:rsidRPr="00C7271E">
        <w:rPr>
          <w:rFonts w:ascii="Arial Narrow" w:eastAsia="Times New Roman" w:hAnsi="Arial Narrow" w:cs="Times New Roman"/>
          <w:b/>
          <w:bCs/>
          <w:color w:val="333333"/>
          <w:lang w:val="en-US" w:eastAsia="en-ZA"/>
        </w:rPr>
        <w:t xml:space="preserve"> </w:t>
      </w:r>
    </w:p>
    <w:p w:rsidR="00225CEE" w:rsidRPr="00C7271E" w:rsidRDefault="00C7271E" w:rsidP="00C7271E">
      <w:pPr>
        <w:numPr>
          <w:ilvl w:val="0"/>
          <w:numId w:val="1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Reviews of analysts’ opinion</w:t>
      </w:r>
    </w:p>
    <w:p w:rsidR="00225CEE" w:rsidRPr="00C7271E" w:rsidRDefault="00C7271E" w:rsidP="00C7271E">
      <w:pPr>
        <w:numPr>
          <w:ilvl w:val="0"/>
          <w:numId w:val="1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Fa</w:t>
      </w:r>
      <w:r w:rsidR="00DC2A01" w:rsidRPr="00C7271E">
        <w:rPr>
          <w:rFonts w:ascii="Arial Narrow" w:eastAsia="Times New Roman" w:hAnsi="Arial Narrow" w:cs="Times New Roman"/>
          <w:bCs/>
          <w:color w:val="333333"/>
          <w:lang w:val="en-US" w:eastAsia="en-ZA"/>
        </w:rPr>
        <w:t xml:space="preserve">ce to face meetings with large </w:t>
      </w:r>
      <w:r w:rsidRPr="00C7271E">
        <w:rPr>
          <w:rFonts w:ascii="Arial Narrow" w:eastAsia="Times New Roman" w:hAnsi="Arial Narrow" w:cs="Times New Roman"/>
          <w:bCs/>
          <w:color w:val="333333"/>
          <w:lang w:val="en-US" w:eastAsia="en-ZA"/>
        </w:rPr>
        <w:t>investors</w:t>
      </w:r>
    </w:p>
    <w:p w:rsidR="00225CEE" w:rsidRPr="00C7271E" w:rsidRDefault="00C7271E" w:rsidP="00C7271E">
      <w:pPr>
        <w:numPr>
          <w:ilvl w:val="0"/>
          <w:numId w:val="1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Employee opinion surveys</w:t>
      </w:r>
    </w:p>
    <w:p w:rsidR="00225CEE" w:rsidRPr="00C7271E" w:rsidRDefault="00C7271E" w:rsidP="00C7271E">
      <w:pPr>
        <w:numPr>
          <w:ilvl w:val="0"/>
          <w:numId w:val="1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 xml:space="preserve">Goldman, Sachs &amp; Co., Kodak’s </w:t>
      </w:r>
      <w:r w:rsidRPr="00C7271E">
        <w:rPr>
          <w:rFonts w:ascii="Arial Narrow" w:eastAsia="Times New Roman" w:hAnsi="Arial Narrow" w:cs="Times New Roman"/>
          <w:bCs/>
          <w:color w:val="333333"/>
          <w:lang w:val="en-US" w:eastAsia="en-ZA"/>
        </w:rPr>
        <w:tab/>
        <w:t xml:space="preserve">investment banker, prepared a </w:t>
      </w:r>
      <w:r w:rsidRPr="00C7271E">
        <w:rPr>
          <w:rFonts w:ascii="Arial Narrow" w:eastAsia="Times New Roman" w:hAnsi="Arial Narrow" w:cs="Times New Roman"/>
          <w:bCs/>
          <w:color w:val="333333"/>
          <w:lang w:val="en-US" w:eastAsia="en-ZA"/>
        </w:rPr>
        <w:tab/>
        <w:t>po</w:t>
      </w:r>
      <w:r w:rsidR="00DC2A01" w:rsidRPr="00C7271E">
        <w:rPr>
          <w:rFonts w:ascii="Arial Narrow" w:eastAsia="Times New Roman" w:hAnsi="Arial Narrow" w:cs="Times New Roman"/>
          <w:bCs/>
          <w:color w:val="333333"/>
          <w:lang w:val="en-US" w:eastAsia="en-ZA"/>
        </w:rPr>
        <w:t xml:space="preserve">rtfolio analysis for Kodak “as </w:t>
      </w:r>
      <w:r w:rsidRPr="00C7271E">
        <w:rPr>
          <w:rFonts w:ascii="Arial Narrow" w:eastAsia="Times New Roman" w:hAnsi="Arial Narrow" w:cs="Times New Roman"/>
          <w:bCs/>
          <w:color w:val="333333"/>
          <w:lang w:val="en-US" w:eastAsia="en-ZA"/>
        </w:rPr>
        <w:t>imaging goes, so goes Kodak.”</w:t>
      </w:r>
    </w:p>
    <w:p w:rsidR="00225CEE" w:rsidRPr="00C7271E" w:rsidRDefault="00C7271E" w:rsidP="00C7271E">
      <w:pPr>
        <w:numPr>
          <w:ilvl w:val="0"/>
          <w:numId w:val="15"/>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Stu</w:t>
      </w:r>
      <w:r w:rsidR="00DC2A01" w:rsidRPr="00C7271E">
        <w:rPr>
          <w:rFonts w:ascii="Arial Narrow" w:eastAsia="Times New Roman" w:hAnsi="Arial Narrow" w:cs="Times New Roman"/>
          <w:bCs/>
          <w:color w:val="333333"/>
          <w:lang w:val="en-US" w:eastAsia="en-ZA"/>
        </w:rPr>
        <w:t xml:space="preserve">dies showing Kodak’s financial health </w:t>
      </w:r>
      <w:r w:rsidRPr="00C7271E">
        <w:rPr>
          <w:rFonts w:ascii="Arial Narrow" w:eastAsia="Times New Roman" w:hAnsi="Arial Narrow" w:cs="Times New Roman"/>
          <w:bCs/>
          <w:color w:val="333333"/>
          <w:lang w:val="en-US" w:eastAsia="en-ZA"/>
        </w:rPr>
        <w:t>was diminishing</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u w:val="single"/>
          <w:lang w:val="en-US" w:eastAsia="en-ZA"/>
        </w:rPr>
        <w:t>Objectives:</w:t>
      </w:r>
    </w:p>
    <w:p w:rsidR="00C7271E" w:rsidRPr="00C7271E" w:rsidRDefault="00C7271E" w:rsidP="00C7271E">
      <w:pPr>
        <w:numPr>
          <w:ilvl w:val="0"/>
          <w:numId w:val="13"/>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To gain understanding among all audiences that focusing on imaging is in the best long-term interests of Kodak, its shareholders, customers, and employees.</w:t>
      </w:r>
    </w:p>
    <w:p w:rsidR="00DC2A01" w:rsidRPr="00C7271E" w:rsidRDefault="00DC2A01" w:rsidP="00C7271E">
      <w:pPr>
        <w:numPr>
          <w:ilvl w:val="0"/>
          <w:numId w:val="13"/>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To sustain employee morale, retain customer loyalty and avoid disruption in the performance of divisions being divested</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u w:val="single"/>
          <w:lang w:val="en-US" w:eastAsia="en-ZA"/>
        </w:rPr>
        <w:t>Responsible for:</w:t>
      </w:r>
    </w:p>
    <w:p w:rsidR="00225CEE" w:rsidRPr="00C7271E" w:rsidRDefault="00C7271E" w:rsidP="00C7271E">
      <w:pPr>
        <w:numPr>
          <w:ilvl w:val="0"/>
          <w:numId w:val="8"/>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 xml:space="preserve"> small “in-house” team</w:t>
      </w:r>
    </w:p>
    <w:p w:rsidR="00225CEE" w:rsidRPr="00C7271E" w:rsidRDefault="00C7271E" w:rsidP="00C7271E">
      <w:pPr>
        <w:numPr>
          <w:ilvl w:val="0"/>
          <w:numId w:val="8"/>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 xml:space="preserve"> PR agencies retained to assist with planning and implementation</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Implementation:</w:t>
      </w:r>
    </w:p>
    <w:p w:rsidR="00C7271E" w:rsidRDefault="00C7271E" w:rsidP="00C7271E">
      <w:pPr>
        <w:spacing w:before="100" w:beforeAutospacing="1"/>
        <w:contextualSpacing/>
        <w:rPr>
          <w:rFonts w:ascii="Arial Narrow" w:eastAsia="Times New Roman" w:hAnsi="Arial Narrow" w:cs="Times New Roman"/>
          <w:b/>
          <w:bCs/>
          <w:color w:val="333333"/>
          <w:lang w:val="en-US"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Stage 1: </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Investor meeting</w:t>
      </w:r>
    </w:p>
    <w:p w:rsidR="00225CEE" w:rsidRPr="00C7271E" w:rsidRDefault="00C7271E" w:rsidP="00C7271E">
      <w:pPr>
        <w:pStyle w:val="ListParagraph"/>
        <w:numPr>
          <w:ilvl w:val="0"/>
          <w:numId w:val="14"/>
        </w:numPr>
        <w:spacing w:before="100" w:beforeAutospacing="1"/>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Press conference</w:t>
      </w:r>
    </w:p>
    <w:p w:rsidR="00225CEE" w:rsidRPr="00C7271E" w:rsidRDefault="00C7271E" w:rsidP="00C7271E">
      <w:pPr>
        <w:pStyle w:val="ListParagraph"/>
        <w:numPr>
          <w:ilvl w:val="0"/>
          <w:numId w:val="14"/>
        </w:numPr>
        <w:spacing w:before="100" w:beforeAutospacing="1"/>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Employee news cas</w:t>
      </w:r>
      <w:r>
        <w:rPr>
          <w:rFonts w:ascii="Arial Narrow" w:eastAsia="Times New Roman" w:hAnsi="Arial Narrow" w:cs="Times New Roman"/>
          <w:bCs/>
          <w:color w:val="333333"/>
          <w:lang w:val="en-US" w:eastAsia="en-ZA"/>
        </w:rPr>
        <w:t xml:space="preserve">cade within Kodak and affected </w:t>
      </w:r>
      <w:r w:rsidRPr="00C7271E">
        <w:rPr>
          <w:rFonts w:ascii="Arial Narrow" w:eastAsia="Times New Roman" w:hAnsi="Arial Narrow" w:cs="Times New Roman"/>
          <w:bCs/>
          <w:color w:val="333333"/>
          <w:lang w:val="en-US" w:eastAsia="en-ZA"/>
        </w:rPr>
        <w:t>businesses</w:t>
      </w:r>
    </w:p>
    <w:p w:rsidR="00225CEE" w:rsidRPr="00C7271E" w:rsidRDefault="00C7271E" w:rsidP="00C7271E">
      <w:pPr>
        <w:pStyle w:val="ListParagraph"/>
        <w:numPr>
          <w:ilvl w:val="0"/>
          <w:numId w:val="14"/>
        </w:numPr>
        <w:spacing w:before="100" w:beforeAutospacing="1"/>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Management meetings with employees</w:t>
      </w:r>
    </w:p>
    <w:p w:rsidR="00225CEE" w:rsidRPr="00C7271E" w:rsidRDefault="00C7271E" w:rsidP="00C7271E">
      <w:pPr>
        <w:pStyle w:val="ListParagraph"/>
        <w:numPr>
          <w:ilvl w:val="0"/>
          <w:numId w:val="14"/>
        </w:numPr>
        <w:spacing w:before="100" w:beforeAutospacing="1"/>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 xml:space="preserve">Written and </w:t>
      </w:r>
      <w:r>
        <w:rPr>
          <w:rFonts w:ascii="Arial Narrow" w:eastAsia="Times New Roman" w:hAnsi="Arial Narrow" w:cs="Times New Roman"/>
          <w:bCs/>
          <w:color w:val="333333"/>
          <w:lang w:val="en-US" w:eastAsia="en-ZA"/>
        </w:rPr>
        <w:t xml:space="preserve">other materials given to sales  </w:t>
      </w:r>
      <w:r w:rsidRPr="00C7271E">
        <w:rPr>
          <w:rFonts w:ascii="Arial Narrow" w:eastAsia="Times New Roman" w:hAnsi="Arial Narrow" w:cs="Times New Roman"/>
          <w:bCs/>
          <w:color w:val="333333"/>
          <w:lang w:val="en-US" w:eastAsia="en-ZA"/>
        </w:rPr>
        <w:t>organizations to reassure customers</w:t>
      </w:r>
    </w:p>
    <w:p w:rsidR="00225CEE" w:rsidRPr="00C7271E" w:rsidRDefault="00C7271E" w:rsidP="00C7271E">
      <w:pPr>
        <w:pStyle w:val="ListParagraph"/>
        <w:numPr>
          <w:ilvl w:val="0"/>
          <w:numId w:val="14"/>
        </w:numPr>
        <w:spacing w:before="100" w:beforeAutospacing="1"/>
        <w:rPr>
          <w:rFonts w:ascii="Arial Narrow" w:eastAsia="Times New Roman" w:hAnsi="Arial Narrow" w:cs="Times New Roman"/>
          <w:color w:val="333333"/>
          <w:lang w:eastAsia="en-ZA"/>
        </w:rPr>
      </w:pPr>
      <w:r w:rsidRPr="00C7271E">
        <w:rPr>
          <w:rFonts w:ascii="Arial Narrow" w:eastAsia="Times New Roman" w:hAnsi="Arial Narrow" w:cs="Times New Roman"/>
          <w:bCs/>
          <w:color w:val="333333"/>
          <w:lang w:val="en-US" w:eastAsia="en-ZA"/>
        </w:rPr>
        <w:t>Inform government of</w:t>
      </w:r>
      <w:r>
        <w:rPr>
          <w:rFonts w:ascii="Arial Narrow" w:eastAsia="Times New Roman" w:hAnsi="Arial Narrow" w:cs="Times New Roman"/>
          <w:bCs/>
          <w:color w:val="333333"/>
          <w:lang w:val="en-US" w:eastAsia="en-ZA"/>
        </w:rPr>
        <w:t xml:space="preserve">ficials, suppliers, trade  </w:t>
      </w:r>
      <w:r w:rsidRPr="00C7271E">
        <w:rPr>
          <w:rFonts w:ascii="Arial Narrow" w:eastAsia="Times New Roman" w:hAnsi="Arial Narrow" w:cs="Times New Roman"/>
          <w:bCs/>
          <w:color w:val="333333"/>
          <w:lang w:val="en-US" w:eastAsia="en-ZA"/>
        </w:rPr>
        <w:t>associations on first day</w:t>
      </w:r>
    </w:p>
    <w:p w:rsidR="00C7271E" w:rsidRPr="00C7271E" w:rsidRDefault="00C7271E" w:rsidP="00C7271E">
      <w:pPr>
        <w:spacing w:before="100" w:beforeAutospacing="1"/>
        <w:contextualSpacing/>
        <w:rPr>
          <w:rFonts w:ascii="Arial Narrow" w:eastAsia="Times New Roman" w:hAnsi="Arial Narrow" w:cs="Times New Roman"/>
          <w:bCs/>
          <w:color w:val="333333"/>
          <w:lang w:val="en-US" w:eastAsia="en-ZA"/>
        </w:rPr>
      </w:pPr>
    </w:p>
    <w:p w:rsidR="00C7271E" w:rsidRDefault="00C7271E" w:rsidP="00C7271E">
      <w:pPr>
        <w:spacing w:before="100" w:beforeAutospacing="1"/>
        <w:contextualSpacing/>
        <w:rPr>
          <w:rFonts w:ascii="Arial Narrow" w:eastAsia="Times New Roman" w:hAnsi="Arial Narrow" w:cs="Times New Roman"/>
          <w:b/>
          <w:bCs/>
          <w:color w:val="333333"/>
          <w:lang w:val="en-US"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Implementation:</w:t>
      </w:r>
      <w:r w:rsidR="00C7271E">
        <w:rPr>
          <w:rFonts w:ascii="Arial Narrow" w:eastAsia="Times New Roman" w:hAnsi="Arial Narrow" w:cs="Times New Roman"/>
          <w:b/>
          <w:bCs/>
          <w:color w:val="333333"/>
          <w:lang w:val="en-US" w:eastAsia="en-ZA"/>
        </w:rPr>
        <w:t xml:space="preserve">  </w:t>
      </w:r>
      <w:r w:rsidRPr="00C7271E">
        <w:rPr>
          <w:rFonts w:ascii="Arial Narrow" w:eastAsia="Times New Roman" w:hAnsi="Arial Narrow" w:cs="Times New Roman"/>
          <w:b/>
          <w:bCs/>
          <w:color w:val="333333"/>
          <w:lang w:val="en-US" w:eastAsia="en-ZA"/>
        </w:rPr>
        <w:t xml:space="preserve">Stage 2: </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Annual meeting presentation</w:t>
      </w:r>
    </w:p>
    <w:p w:rsidR="00225CEE" w:rsidRPr="00C7271E" w:rsidRDefault="00C7271E" w:rsidP="00C7271E">
      <w:pPr>
        <w:numPr>
          <w:ilvl w:val="1"/>
          <w:numId w:val="10"/>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Employee Hotlines</w:t>
      </w:r>
    </w:p>
    <w:p w:rsidR="00225CEE" w:rsidRPr="00C7271E" w:rsidRDefault="00C7271E" w:rsidP="00C7271E">
      <w:pPr>
        <w:numPr>
          <w:ilvl w:val="1"/>
          <w:numId w:val="10"/>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Town Meetings</w:t>
      </w:r>
    </w:p>
    <w:p w:rsidR="00225CEE" w:rsidRPr="00C7271E" w:rsidRDefault="00C7271E" w:rsidP="00C7271E">
      <w:pPr>
        <w:numPr>
          <w:ilvl w:val="1"/>
          <w:numId w:val="10"/>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Site focus groups</w:t>
      </w:r>
    </w:p>
    <w:p w:rsidR="00225CEE" w:rsidRPr="00C7271E" w:rsidRDefault="00C7271E" w:rsidP="00C7271E">
      <w:pPr>
        <w:numPr>
          <w:ilvl w:val="1"/>
          <w:numId w:val="10"/>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Special transition newsletters</w:t>
      </w:r>
    </w:p>
    <w:p w:rsidR="00225CEE" w:rsidRPr="00C7271E" w:rsidRDefault="00C7271E" w:rsidP="00C7271E">
      <w:pPr>
        <w:numPr>
          <w:ilvl w:val="1"/>
          <w:numId w:val="10"/>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Manageme</w:t>
      </w:r>
      <w:r>
        <w:rPr>
          <w:rFonts w:ascii="Arial Narrow" w:eastAsia="Times New Roman" w:hAnsi="Arial Narrow" w:cs="Times New Roman"/>
          <w:b/>
          <w:bCs/>
          <w:color w:val="333333"/>
          <w:lang w:val="en-US" w:eastAsia="en-ZA"/>
        </w:rPr>
        <w:t xml:space="preserve">nt communication with employee </w:t>
      </w:r>
      <w:r w:rsidRPr="00C7271E">
        <w:rPr>
          <w:rFonts w:ascii="Arial Narrow" w:eastAsia="Times New Roman" w:hAnsi="Arial Narrow" w:cs="Times New Roman"/>
          <w:b/>
          <w:bCs/>
          <w:color w:val="333333"/>
          <w:lang w:val="en-US" w:eastAsia="en-ZA"/>
        </w:rPr>
        <w:t>teams</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Implementation:</w:t>
      </w:r>
      <w:r w:rsidR="00C7271E">
        <w:rPr>
          <w:rFonts w:ascii="Arial Narrow" w:eastAsia="Times New Roman" w:hAnsi="Arial Narrow" w:cs="Times New Roman"/>
          <w:b/>
          <w:bCs/>
          <w:color w:val="333333"/>
          <w:lang w:val="en-US" w:eastAsia="en-ZA"/>
        </w:rPr>
        <w:t xml:space="preserve"> </w:t>
      </w:r>
      <w:r w:rsidRPr="00C7271E">
        <w:rPr>
          <w:rFonts w:ascii="Arial Narrow" w:eastAsia="Times New Roman" w:hAnsi="Arial Narrow" w:cs="Times New Roman"/>
          <w:b/>
          <w:bCs/>
          <w:color w:val="333333"/>
          <w:lang w:val="en-US" w:eastAsia="en-ZA"/>
        </w:rPr>
        <w:t xml:space="preserve">Stage 3: </w:t>
      </w:r>
    </w:p>
    <w:p w:rsidR="00225CEE" w:rsidRPr="00C7271E" w:rsidRDefault="00C7271E" w:rsidP="00C7271E">
      <w:pPr>
        <w:numPr>
          <w:ilvl w:val="1"/>
          <w:numId w:val="11"/>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Announcements about sales of businesses </w:t>
      </w:r>
      <w:r w:rsidRPr="00C7271E">
        <w:rPr>
          <w:rFonts w:ascii="Arial Narrow" w:eastAsia="Times New Roman" w:hAnsi="Arial Narrow" w:cs="Times New Roman"/>
          <w:b/>
          <w:bCs/>
          <w:color w:val="333333"/>
          <w:lang w:val="en-US" w:eastAsia="en-ZA"/>
        </w:rPr>
        <w:tab/>
        <w:t xml:space="preserve">(incorporated the key messages of the </w:t>
      </w:r>
      <w:r w:rsidRPr="00C7271E">
        <w:rPr>
          <w:rFonts w:ascii="Arial Narrow" w:eastAsia="Times New Roman" w:hAnsi="Arial Narrow" w:cs="Times New Roman"/>
          <w:b/>
          <w:bCs/>
          <w:color w:val="333333"/>
          <w:lang w:val="en-US" w:eastAsia="en-ZA"/>
        </w:rPr>
        <w:tab/>
        <w:t>campaign)</w:t>
      </w:r>
    </w:p>
    <w:p w:rsidR="00225CEE" w:rsidRPr="00C7271E" w:rsidRDefault="00C7271E" w:rsidP="00C7271E">
      <w:pPr>
        <w:numPr>
          <w:ilvl w:val="1"/>
          <w:numId w:val="11"/>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 xml:space="preserve">  Communications with employees and other </w:t>
      </w:r>
      <w:r w:rsidRPr="00C7271E">
        <w:rPr>
          <w:rFonts w:ascii="Arial Narrow" w:eastAsia="Times New Roman" w:hAnsi="Arial Narrow" w:cs="Times New Roman"/>
          <w:b/>
          <w:bCs/>
          <w:color w:val="333333"/>
          <w:lang w:val="en-US" w:eastAsia="en-ZA"/>
        </w:rPr>
        <w:tab/>
        <w:t xml:space="preserve">target audiences regarding the sale of each </w:t>
      </w:r>
      <w:r w:rsidRPr="00C7271E">
        <w:rPr>
          <w:rFonts w:ascii="Arial Narrow" w:eastAsia="Times New Roman" w:hAnsi="Arial Narrow" w:cs="Times New Roman"/>
          <w:b/>
          <w:bCs/>
          <w:color w:val="333333"/>
          <w:lang w:val="en-US" w:eastAsia="en-ZA"/>
        </w:rPr>
        <w:tab/>
        <w:t>business.</w:t>
      </w:r>
    </w:p>
    <w:p w:rsidR="00C7271E" w:rsidRDefault="00C7271E" w:rsidP="00C7271E">
      <w:pPr>
        <w:spacing w:before="100" w:beforeAutospacing="1"/>
        <w:contextualSpacing/>
        <w:rPr>
          <w:rFonts w:ascii="Arial Narrow" w:eastAsia="Times New Roman" w:hAnsi="Arial Narrow" w:cs="Times New Roman"/>
          <w:b/>
          <w:bCs/>
          <w:color w:val="333333"/>
          <w:lang w:val="en-US" w:eastAsia="en-ZA"/>
        </w:rPr>
      </w:pP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b/>
          <w:bCs/>
          <w:color w:val="333333"/>
          <w:lang w:val="en-US" w:eastAsia="en-ZA"/>
        </w:rPr>
        <w:t>Evaluation:</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  track media coverage of Kodak’s announcements </w:t>
      </w:r>
    </w:p>
    <w:p w:rsidR="00DC2A01" w:rsidRPr="00C7271E" w:rsidRDefault="00DC2A01" w:rsidP="00C7271E">
      <w:p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  </w:t>
      </w:r>
      <w:proofErr w:type="gramStart"/>
      <w:r w:rsidRPr="00C7271E">
        <w:rPr>
          <w:rFonts w:ascii="Arial Narrow" w:eastAsia="Times New Roman" w:hAnsi="Arial Narrow" w:cs="Times New Roman"/>
          <w:color w:val="333333"/>
          <w:lang w:val="en-US" w:eastAsia="en-ZA"/>
        </w:rPr>
        <w:t>major</w:t>
      </w:r>
      <w:proofErr w:type="gramEnd"/>
      <w:r w:rsidRPr="00C7271E">
        <w:rPr>
          <w:rFonts w:ascii="Arial Narrow" w:eastAsia="Times New Roman" w:hAnsi="Arial Narrow" w:cs="Times New Roman"/>
          <w:color w:val="333333"/>
          <w:lang w:val="en-US" w:eastAsia="en-ZA"/>
        </w:rPr>
        <w:t xml:space="preserve"> articles appeared in national press, </w:t>
      </w:r>
      <w:r w:rsidRPr="00C7271E">
        <w:rPr>
          <w:rFonts w:ascii="Arial Narrow" w:eastAsia="Times New Roman" w:hAnsi="Arial Narrow" w:cs="Times New Roman"/>
          <w:color w:val="333333"/>
          <w:lang w:val="en-US" w:eastAsia="en-ZA"/>
        </w:rPr>
        <w:tab/>
        <w:t xml:space="preserve">including Fortune and Business Week </w:t>
      </w:r>
      <w:r w:rsidRPr="00C7271E">
        <w:rPr>
          <w:rFonts w:ascii="Arial Narrow" w:eastAsia="Times New Roman" w:hAnsi="Arial Narrow" w:cs="Times New Roman"/>
          <w:color w:val="333333"/>
          <w:lang w:val="en-US" w:eastAsia="en-ZA"/>
        </w:rPr>
        <w:tab/>
        <w:t>magazines</w:t>
      </w:r>
    </w:p>
    <w:p w:rsidR="00225CEE" w:rsidRPr="00C7271E" w:rsidRDefault="00C7271E" w:rsidP="00C7271E">
      <w:pPr>
        <w:numPr>
          <w:ilvl w:val="0"/>
          <w:numId w:val="12"/>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  track price of Kodak stock</w:t>
      </w:r>
    </w:p>
    <w:p w:rsidR="00225CEE" w:rsidRPr="00C7271E" w:rsidRDefault="00C7271E" w:rsidP="00C7271E">
      <w:pPr>
        <w:numPr>
          <w:ilvl w:val="0"/>
          <w:numId w:val="12"/>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  track continuing sales of companies to see if the s</w:t>
      </w:r>
      <w:r w:rsidRPr="00C7271E">
        <w:rPr>
          <w:rFonts w:ascii="Arial Narrow" w:eastAsia="Times New Roman" w:hAnsi="Arial Narrow" w:cs="Times New Roman"/>
          <w:color w:val="333333"/>
          <w:lang w:val="en-US" w:eastAsia="en-ZA"/>
        </w:rPr>
        <w:tab/>
        <w:t>sales remained strong</w:t>
      </w:r>
    </w:p>
    <w:p w:rsidR="00225CEE" w:rsidRPr="00C7271E" w:rsidRDefault="00C7271E" w:rsidP="00C7271E">
      <w:pPr>
        <w:numPr>
          <w:ilvl w:val="0"/>
          <w:numId w:val="12"/>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  track employee turnover to see if employees </w:t>
      </w:r>
      <w:r w:rsidRPr="00C7271E">
        <w:rPr>
          <w:rFonts w:ascii="Arial Narrow" w:eastAsia="Times New Roman" w:hAnsi="Arial Narrow" w:cs="Times New Roman"/>
          <w:color w:val="333333"/>
          <w:lang w:val="en-US" w:eastAsia="en-ZA"/>
        </w:rPr>
        <w:tab/>
        <w:t>stayed with companies that were sold</w:t>
      </w:r>
    </w:p>
    <w:p w:rsidR="00DC2A01" w:rsidRPr="00C7271E" w:rsidRDefault="00C7271E" w:rsidP="00C7271E">
      <w:pPr>
        <w:numPr>
          <w:ilvl w:val="0"/>
          <w:numId w:val="12"/>
        </w:numPr>
        <w:spacing w:before="100" w:beforeAutospacing="1"/>
        <w:contextualSpacing/>
        <w:rPr>
          <w:rFonts w:ascii="Arial Narrow" w:eastAsia="Times New Roman" w:hAnsi="Arial Narrow" w:cs="Times New Roman"/>
          <w:color w:val="333333"/>
          <w:lang w:eastAsia="en-ZA"/>
        </w:rPr>
      </w:pPr>
      <w:r w:rsidRPr="00C7271E">
        <w:rPr>
          <w:rFonts w:ascii="Arial Narrow" w:eastAsia="Times New Roman" w:hAnsi="Arial Narrow" w:cs="Times New Roman"/>
          <w:color w:val="333333"/>
          <w:lang w:val="en-US" w:eastAsia="en-ZA"/>
        </w:rPr>
        <w:t xml:space="preserve">  track what the businesses sold for </w:t>
      </w:r>
      <w:r w:rsidR="00DC2A01" w:rsidRPr="00C7271E">
        <w:rPr>
          <w:rFonts w:ascii="Arial Narrow" w:eastAsia="Times New Roman" w:hAnsi="Arial Narrow" w:cs="Times New Roman"/>
          <w:color w:val="333333"/>
          <w:lang w:eastAsia="en-ZA"/>
        </w:rPr>
        <w:t>Litigating</w:t>
      </w:r>
    </w:p>
    <w:p w:rsidR="00C7271E" w:rsidRPr="00C7271E" w:rsidRDefault="00C7271E" w:rsidP="00C7271E">
      <w:pPr>
        <w:pStyle w:val="ListParagraph"/>
        <w:numPr>
          <w:ilvl w:val="0"/>
          <w:numId w:val="12"/>
        </w:numPr>
        <w:shd w:val="clear" w:color="auto" w:fill="FFFFFF"/>
        <w:spacing w:before="100" w:beforeAutospacing="1" w:after="100" w:afterAutospacing="1" w:line="300" w:lineRule="atLeast"/>
        <w:rPr>
          <w:rFonts w:ascii="Arial Narrow" w:eastAsia="Times New Roman" w:hAnsi="Arial Narrow" w:cs="Times New Roman"/>
          <w:color w:val="1D1D1D"/>
          <w:lang w:val="en" w:eastAsia="en-ZA"/>
        </w:rPr>
      </w:pPr>
      <w:r w:rsidRPr="00C7271E">
        <w:rPr>
          <w:rFonts w:ascii="Arial Narrow" w:eastAsia="Times New Roman" w:hAnsi="Arial Narrow" w:cs="Times New Roman"/>
          <w:b/>
          <w:bCs/>
          <w:color w:val="1D1D1D"/>
          <w:lang w:val="en" w:eastAsia="en-ZA"/>
        </w:rPr>
        <w:t>Marketing:</w:t>
      </w:r>
      <w:r w:rsidRPr="00C7271E">
        <w:rPr>
          <w:rFonts w:ascii="Arial Narrow" w:eastAsia="Times New Roman" w:hAnsi="Arial Narrow" w:cs="Times New Roman"/>
          <w:color w:val="1D1D1D"/>
          <w:lang w:val="en" w:eastAsia="en-ZA"/>
        </w:rPr>
        <w:t xml:space="preserve"> The process of promoting, selling or distributing a product or service; the work of moving goods from producer to purchaser </w:t>
      </w:r>
    </w:p>
    <w:p w:rsidR="00C7271E" w:rsidRPr="00C7271E" w:rsidRDefault="00C7271E" w:rsidP="00C7271E">
      <w:pPr>
        <w:pStyle w:val="ListParagraph"/>
        <w:numPr>
          <w:ilvl w:val="0"/>
          <w:numId w:val="12"/>
        </w:numPr>
        <w:shd w:val="clear" w:color="auto" w:fill="FFFFFF"/>
        <w:spacing w:before="100" w:beforeAutospacing="1" w:after="100" w:afterAutospacing="1" w:line="300" w:lineRule="atLeast"/>
        <w:rPr>
          <w:rFonts w:ascii="Arial Narrow" w:eastAsia="Times New Roman" w:hAnsi="Arial Narrow" w:cs="Times New Roman"/>
          <w:color w:val="1D1D1D"/>
          <w:lang w:val="en" w:eastAsia="en-ZA"/>
        </w:rPr>
      </w:pPr>
      <w:r w:rsidRPr="00C7271E">
        <w:rPr>
          <w:rFonts w:ascii="Arial Narrow" w:eastAsia="Times New Roman" w:hAnsi="Arial Narrow" w:cs="Times New Roman"/>
          <w:b/>
          <w:bCs/>
          <w:color w:val="1D1D1D"/>
          <w:lang w:val="en" w:eastAsia="en-ZA"/>
        </w:rPr>
        <w:t>Public Relations:</w:t>
      </w:r>
      <w:r w:rsidRPr="00C7271E">
        <w:rPr>
          <w:rFonts w:ascii="Arial Narrow" w:eastAsia="Times New Roman" w:hAnsi="Arial Narrow" w:cs="Times New Roman"/>
          <w:color w:val="1D1D1D"/>
          <w:lang w:val="en" w:eastAsia="en-ZA"/>
        </w:rPr>
        <w:t xml:space="preserve"> Encouraging public understanding and goodwill towards a particular company and its products or services</w:t>
      </w:r>
    </w:p>
    <w:p w:rsidR="00DC2A01" w:rsidRPr="00C7271E" w:rsidRDefault="00DC2A01" w:rsidP="00DC2A01">
      <w:pPr>
        <w:rPr>
          <w:rFonts w:ascii="Arial Narrow" w:eastAsia="Times New Roman" w:hAnsi="Arial Narrow" w:cs="Times New Roman"/>
          <w:color w:val="333333"/>
          <w:lang w:eastAsia="en-ZA"/>
        </w:rPr>
      </w:pPr>
    </w:p>
    <w:p w:rsidR="006724A9" w:rsidRPr="006724A9" w:rsidRDefault="006724A9" w:rsidP="006724A9">
      <w:pPr>
        <w:pStyle w:val="Heading1"/>
        <w:shd w:val="clear" w:color="auto" w:fill="FFFFFF"/>
        <w:rPr>
          <w:rFonts w:ascii="Arial Narrow" w:hAnsi="Arial Narrow"/>
          <w:color w:val="1D1D1D"/>
          <w:sz w:val="22"/>
          <w:szCs w:val="22"/>
          <w:lang w:val="en"/>
        </w:rPr>
      </w:pPr>
      <w:r w:rsidRPr="006724A9">
        <w:rPr>
          <w:rFonts w:ascii="Arial Narrow" w:hAnsi="Arial Narrow"/>
          <w:color w:val="1D1D1D"/>
          <w:sz w:val="22"/>
          <w:szCs w:val="22"/>
          <w:lang w:val="en"/>
        </w:rPr>
        <w:t>Four Key Areas of Difference</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Though related, marketing and PR are very different strategies. Below, consider four of the key contrasts between these two promotional tactics and let them guide you on deciding which to employ in boosting your business.</w:t>
      </w:r>
    </w:p>
    <w:p w:rsidR="006724A9" w:rsidRPr="006724A9" w:rsidRDefault="006724A9" w:rsidP="006724A9">
      <w:pPr>
        <w:numPr>
          <w:ilvl w:val="0"/>
          <w:numId w:val="16"/>
        </w:numPr>
        <w:shd w:val="clear" w:color="auto" w:fill="FFFFFF"/>
        <w:spacing w:after="0" w:line="300" w:lineRule="atLeast"/>
        <w:ind w:left="0"/>
        <w:rPr>
          <w:rFonts w:ascii="Arial Narrow" w:hAnsi="Arial Narrow"/>
          <w:color w:val="1D1D1D"/>
          <w:lang w:val="en"/>
        </w:rPr>
      </w:pPr>
      <w:r w:rsidRPr="006724A9">
        <w:rPr>
          <w:rStyle w:val="Strong"/>
          <w:rFonts w:ascii="Arial Narrow" w:hAnsi="Arial Narrow"/>
          <w:color w:val="1D1D1D"/>
          <w:lang w:val="en"/>
        </w:rPr>
        <w:t>COST: Paid vs. Free</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xml:space="preserve">Traditionally speaking, marketing is paid advertising and PR is free coverage. Many companies have marketing teams or budgets, with PR lumped somewhere inside—“but this is usually for logistic management reasons rather than because PR skills are a subset of marketing skills,” </w:t>
      </w:r>
      <w:hyperlink r:id="rId8" w:tgtFrame="_blank" w:history="1">
        <w:r w:rsidRPr="006724A9">
          <w:rPr>
            <w:rStyle w:val="Hyperlink"/>
            <w:rFonts w:ascii="Arial Narrow" w:hAnsi="Arial Narrow"/>
            <w:sz w:val="22"/>
            <w:szCs w:val="22"/>
            <w:lang w:val="en"/>
          </w:rPr>
          <w:t xml:space="preserve">says blogger and marketing professional Simon </w:t>
        </w:r>
        <w:proofErr w:type="spellStart"/>
        <w:r w:rsidRPr="006724A9">
          <w:rPr>
            <w:rStyle w:val="Hyperlink"/>
            <w:rFonts w:ascii="Arial Narrow" w:hAnsi="Arial Narrow"/>
            <w:sz w:val="22"/>
            <w:szCs w:val="22"/>
            <w:lang w:val="en"/>
          </w:rPr>
          <w:t>Wakeman</w:t>
        </w:r>
        <w:proofErr w:type="spellEnd"/>
      </w:hyperlink>
      <w:r w:rsidRPr="006724A9">
        <w:rPr>
          <w:rFonts w:ascii="Arial Narrow" w:hAnsi="Arial Narrow"/>
          <w:color w:val="1D1D1D"/>
          <w:sz w:val="22"/>
          <w:szCs w:val="22"/>
          <w:lang w:val="en"/>
        </w:rPr>
        <w:t>.</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xml:space="preserve">Marketing efforts typically require financial investment, whether to purchase advertising space or enact a campaign, hence the need for allocated funds and resources. PR, on the other hand, can in fact be cost-free, as it is most focused on getting newsworthy information picked up by other outlets, such as social media or </w:t>
      </w:r>
      <w:r w:rsidRPr="006724A9">
        <w:rPr>
          <w:rFonts w:ascii="Arial Narrow" w:hAnsi="Arial Narrow"/>
          <w:color w:val="1D1D1D"/>
          <w:sz w:val="22"/>
          <w:szCs w:val="22"/>
          <w:lang w:val="en"/>
        </w:rPr>
        <w:lastRenderedPageBreak/>
        <w:t xml:space="preserve">journalists, effectively promoting your brand.  Nonetheless, to say marketing costs money and PR doesn’t is not the whole story. As </w:t>
      </w:r>
      <w:proofErr w:type="spellStart"/>
      <w:r w:rsidRPr="006724A9">
        <w:rPr>
          <w:rFonts w:ascii="Arial Narrow" w:hAnsi="Arial Narrow"/>
          <w:color w:val="1D1D1D"/>
          <w:sz w:val="22"/>
          <w:szCs w:val="22"/>
          <w:lang w:val="en"/>
        </w:rPr>
        <w:t>Wakeman</w:t>
      </w:r>
      <w:proofErr w:type="spellEnd"/>
      <w:r w:rsidRPr="006724A9">
        <w:rPr>
          <w:rFonts w:ascii="Arial Narrow" w:hAnsi="Arial Narrow"/>
          <w:color w:val="1D1D1D"/>
          <w:sz w:val="22"/>
          <w:szCs w:val="22"/>
          <w:lang w:val="en"/>
        </w:rPr>
        <w:t xml:space="preserve"> writes, “That answer misses so many of the differences that it’s not really valid.”</w:t>
      </w:r>
    </w:p>
    <w:p w:rsidR="006724A9" w:rsidRPr="006724A9" w:rsidRDefault="006724A9" w:rsidP="006724A9">
      <w:pPr>
        <w:numPr>
          <w:ilvl w:val="0"/>
          <w:numId w:val="17"/>
        </w:numPr>
        <w:shd w:val="clear" w:color="auto" w:fill="FFFFFF"/>
        <w:spacing w:after="0" w:line="300" w:lineRule="atLeast"/>
        <w:ind w:left="0"/>
        <w:rPr>
          <w:rFonts w:ascii="Arial Narrow" w:hAnsi="Arial Narrow"/>
          <w:color w:val="1D1D1D"/>
          <w:lang w:val="en"/>
        </w:rPr>
      </w:pPr>
      <w:r w:rsidRPr="006724A9">
        <w:rPr>
          <w:rStyle w:val="Strong"/>
          <w:rFonts w:ascii="Arial Narrow" w:hAnsi="Arial Narrow"/>
          <w:color w:val="1D1D1D"/>
          <w:lang w:val="en"/>
        </w:rPr>
        <w:t>CHIEF OBJECTIVE: Value vs. Image</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While both marketing and PR are communication efforts designed to boost business and promote a brand, their chief objectives are not the same. Marketing focuses on the market and building sales; PR focuses on relationships and building trust. </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xml:space="preserve">“Marketing is analytical and sales oriented,” </w:t>
      </w:r>
      <w:hyperlink r:id="rId9" w:tgtFrame="_blank" w:history="1">
        <w:r w:rsidRPr="006724A9">
          <w:rPr>
            <w:rStyle w:val="Hyperlink"/>
            <w:rFonts w:ascii="Arial Narrow" w:hAnsi="Arial Narrow"/>
            <w:sz w:val="22"/>
            <w:szCs w:val="22"/>
            <w:lang w:val="en"/>
          </w:rPr>
          <w:t xml:space="preserve">says Jayme </w:t>
        </w:r>
        <w:proofErr w:type="spellStart"/>
        <w:r w:rsidRPr="006724A9">
          <w:rPr>
            <w:rStyle w:val="Hyperlink"/>
            <w:rFonts w:ascii="Arial Narrow" w:hAnsi="Arial Narrow"/>
            <w:sz w:val="22"/>
            <w:szCs w:val="22"/>
            <w:lang w:val="en"/>
          </w:rPr>
          <w:t>Soulati</w:t>
        </w:r>
        <w:proofErr w:type="spellEnd"/>
        <w:r w:rsidRPr="006724A9">
          <w:rPr>
            <w:rStyle w:val="Hyperlink"/>
            <w:rFonts w:ascii="Arial Narrow" w:hAnsi="Arial Narrow"/>
            <w:sz w:val="22"/>
            <w:szCs w:val="22"/>
            <w:lang w:val="en"/>
          </w:rPr>
          <w:t xml:space="preserve"> at Ragan's PR Daily</w:t>
        </w:r>
      </w:hyperlink>
      <w:r w:rsidRPr="006724A9">
        <w:rPr>
          <w:rFonts w:ascii="Arial Narrow" w:hAnsi="Arial Narrow"/>
          <w:color w:val="1D1D1D"/>
          <w:sz w:val="22"/>
          <w:szCs w:val="22"/>
          <w:lang w:val="en"/>
        </w:rPr>
        <w:t xml:space="preserve">. “Its job is to generate leads, sell stuff, and influence the buy.” You could say marketing is about pushing the product or service a company provides, particularly in a way that appeals to the audience. Contrast that with PR, which “is about building positive relationships with the public primarily through exposure and coverage in the media, for example, newspaper, radio, and TV newscast interviews,” </w:t>
      </w:r>
      <w:hyperlink r:id="rId10" w:tgtFrame="_blank" w:history="1">
        <w:r w:rsidRPr="006724A9">
          <w:rPr>
            <w:rStyle w:val="Hyperlink"/>
            <w:rFonts w:ascii="Arial Narrow" w:hAnsi="Arial Narrow"/>
            <w:sz w:val="22"/>
            <w:szCs w:val="22"/>
            <w:lang w:val="en"/>
          </w:rPr>
          <w:t xml:space="preserve">according to Andrea Baxter of </w:t>
        </w:r>
        <w:proofErr w:type="spellStart"/>
        <w:r w:rsidRPr="006724A9">
          <w:rPr>
            <w:rStyle w:val="Hyperlink"/>
            <w:rFonts w:ascii="Arial Narrow" w:hAnsi="Arial Narrow"/>
            <w:sz w:val="22"/>
            <w:szCs w:val="22"/>
            <w:lang w:val="en"/>
          </w:rPr>
          <w:t>Bratface</w:t>
        </w:r>
        <w:proofErr w:type="spellEnd"/>
        <w:r w:rsidRPr="006724A9">
          <w:rPr>
            <w:rStyle w:val="Hyperlink"/>
            <w:rFonts w:ascii="Arial Narrow" w:hAnsi="Arial Narrow"/>
            <w:sz w:val="22"/>
            <w:szCs w:val="22"/>
            <w:lang w:val="en"/>
          </w:rPr>
          <w:t xml:space="preserve"> Marketing in an article she wrote for Design Sponge.</w:t>
        </w:r>
      </w:hyperlink>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While marketing and public relations often work together as a team, they are distinct in their particular purposes. To put it simply, marketing is about building customer interest; PR is about building customer relationships.</w:t>
      </w:r>
    </w:p>
    <w:p w:rsidR="006724A9" w:rsidRPr="006724A9" w:rsidRDefault="006724A9" w:rsidP="006724A9">
      <w:pPr>
        <w:numPr>
          <w:ilvl w:val="0"/>
          <w:numId w:val="18"/>
        </w:numPr>
        <w:shd w:val="clear" w:color="auto" w:fill="FFFFFF"/>
        <w:spacing w:after="0" w:line="300" w:lineRule="atLeast"/>
        <w:ind w:left="0"/>
        <w:rPr>
          <w:rFonts w:ascii="Arial Narrow" w:hAnsi="Arial Narrow"/>
          <w:color w:val="1D1D1D"/>
          <w:lang w:val="en"/>
        </w:rPr>
      </w:pPr>
      <w:r w:rsidRPr="006724A9">
        <w:rPr>
          <w:rStyle w:val="Strong"/>
          <w:rFonts w:ascii="Arial Narrow" w:hAnsi="Arial Narrow"/>
          <w:color w:val="1D1D1D"/>
          <w:lang w:val="en"/>
        </w:rPr>
        <w:t>CONTENT: Spin vs. Straight</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When it comes to content, marketing is all about spin—finding the right creative angle to package products or services in a way that draws the audience. PR, on the other hand, is more no-nonsense, traditional, with the tone of a press release or a news story. Content is what does the work in marketing, communicating and informing the customer; but content is just the beginning with PR, where the goal is to create something newsworthy and attention-grabbing that can be grown. </w:t>
      </w:r>
    </w:p>
    <w:p w:rsidR="006724A9" w:rsidRPr="006724A9" w:rsidRDefault="006724A9" w:rsidP="006724A9">
      <w:pPr>
        <w:numPr>
          <w:ilvl w:val="0"/>
          <w:numId w:val="19"/>
        </w:numPr>
        <w:shd w:val="clear" w:color="auto" w:fill="FFFFFF"/>
        <w:spacing w:after="0" w:line="300" w:lineRule="atLeast"/>
        <w:ind w:left="0"/>
        <w:rPr>
          <w:rFonts w:ascii="Arial Narrow" w:hAnsi="Arial Narrow"/>
          <w:color w:val="1D1D1D"/>
          <w:lang w:val="en"/>
        </w:rPr>
      </w:pPr>
      <w:r w:rsidRPr="006724A9">
        <w:rPr>
          <w:rStyle w:val="Strong"/>
          <w:rFonts w:ascii="Arial Narrow" w:hAnsi="Arial Narrow"/>
          <w:color w:val="1D1D1D"/>
          <w:lang w:val="en"/>
        </w:rPr>
        <w:t>CONTROL: Full vs. Released</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xml:space="preserve">Perhaps one of the biggest differences between marketing and PR is the level of control they offer companies. With marketing, a business can enjoy full authority over promotional materials, from branding to contests to messaging. With PR, on the other hand, a business releases control as soon as it submits its press release or story, letting it explode in ways it cannot anticipate, expect or plan for. </w:t>
      </w:r>
      <w:hyperlink r:id="rId11" w:tgtFrame="_blank" w:history="1">
        <w:r w:rsidRPr="006724A9">
          <w:rPr>
            <w:rStyle w:val="Hyperlink"/>
            <w:rFonts w:ascii="Arial Narrow" w:hAnsi="Arial Narrow"/>
            <w:sz w:val="22"/>
            <w:szCs w:val="22"/>
            <w:lang w:val="en"/>
          </w:rPr>
          <w:t>In her Design Sponge article, Andrea Baxter points out that</w:t>
        </w:r>
      </w:hyperlink>
      <w:r w:rsidRPr="006724A9">
        <w:rPr>
          <w:rFonts w:ascii="Arial Narrow" w:hAnsi="Arial Narrow"/>
          <w:color w:val="1D1D1D"/>
          <w:sz w:val="22"/>
          <w:szCs w:val="22"/>
          <w:lang w:val="en"/>
        </w:rPr>
        <w:t xml:space="preserve"> “when it comes to PR…companies often do not have control over how the media presents information, if they use a company’s information at all. The PR department can pitch any story, emphasizing areas they want the media to mention and focus on, but the media won’t always ‘get the word out’ the way it was intended, nor is it obligated to share/cover your story.”</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w:t>
      </w:r>
    </w:p>
    <w:p w:rsidR="006724A9" w:rsidRPr="006724A9" w:rsidRDefault="006724A9" w:rsidP="006724A9">
      <w:pPr>
        <w:pStyle w:val="Heading1"/>
        <w:shd w:val="clear" w:color="auto" w:fill="FFFFFF"/>
        <w:rPr>
          <w:rFonts w:ascii="Arial Narrow" w:hAnsi="Arial Narrow"/>
          <w:color w:val="1D1D1D"/>
          <w:sz w:val="22"/>
          <w:szCs w:val="22"/>
          <w:lang w:val="en"/>
        </w:rPr>
      </w:pPr>
      <w:r w:rsidRPr="006724A9">
        <w:rPr>
          <w:rFonts w:ascii="Arial Narrow" w:hAnsi="Arial Narrow"/>
          <w:color w:val="1D1D1D"/>
          <w:sz w:val="22"/>
          <w:szCs w:val="22"/>
          <w:lang w:val="en"/>
        </w:rPr>
        <w:t>Which to Choose? Should You Choose?</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 xml:space="preserve">As the lines between marketing and PR blur through social media, it’s possible that the fields will continue to have more and more overlaps and similarities. Recent marketing grad </w:t>
      </w:r>
      <w:hyperlink r:id="rId12" w:tgtFrame="_blank" w:history="1">
        <w:r w:rsidRPr="006724A9">
          <w:rPr>
            <w:rStyle w:val="Hyperlink"/>
            <w:rFonts w:ascii="Arial Narrow" w:hAnsi="Arial Narrow"/>
            <w:sz w:val="22"/>
            <w:szCs w:val="22"/>
            <w:lang w:val="en"/>
          </w:rPr>
          <w:t xml:space="preserve">Jake </w:t>
        </w:r>
        <w:proofErr w:type="spellStart"/>
        <w:r w:rsidRPr="006724A9">
          <w:rPr>
            <w:rStyle w:val="Hyperlink"/>
            <w:rFonts w:ascii="Arial Narrow" w:hAnsi="Arial Narrow"/>
            <w:sz w:val="22"/>
            <w:szCs w:val="22"/>
            <w:lang w:val="en"/>
          </w:rPr>
          <w:t>Cripe</w:t>
        </w:r>
        <w:proofErr w:type="spellEnd"/>
        <w:r w:rsidRPr="006724A9">
          <w:rPr>
            <w:rStyle w:val="Hyperlink"/>
            <w:rFonts w:ascii="Arial Narrow" w:hAnsi="Arial Narrow"/>
            <w:sz w:val="22"/>
            <w:szCs w:val="22"/>
            <w:lang w:val="en"/>
          </w:rPr>
          <w:t>, in the blog PR at Sunrise, writes</w:t>
        </w:r>
      </w:hyperlink>
      <w:r w:rsidRPr="006724A9">
        <w:rPr>
          <w:rFonts w:ascii="Arial Narrow" w:hAnsi="Arial Narrow"/>
          <w:color w:val="1D1D1D"/>
          <w:sz w:val="22"/>
          <w:szCs w:val="22"/>
          <w:lang w:val="en"/>
        </w:rPr>
        <w:t xml:space="preserve">, “Companies are using their Twitter streams and Facebook pages to both market themselves and carefully </w:t>
      </w:r>
      <w:r w:rsidRPr="006724A9">
        <w:rPr>
          <w:rFonts w:ascii="Arial Narrow" w:hAnsi="Arial Narrow"/>
          <w:color w:val="1D1D1D"/>
          <w:sz w:val="22"/>
          <w:szCs w:val="22"/>
          <w:lang w:val="en"/>
        </w:rPr>
        <w:lastRenderedPageBreak/>
        <w:t>craft consumer perceptions. While press releases and marketing campaigns still show the differences between the two subjects, the new shiny mediums are blending the two together, complementing each other and making businesses more efficient and effective.”</w:t>
      </w:r>
    </w:p>
    <w:p w:rsidR="006724A9" w:rsidRPr="006724A9" w:rsidRDefault="006724A9" w:rsidP="006724A9">
      <w:pPr>
        <w:pStyle w:val="NormalWeb"/>
        <w:shd w:val="clear" w:color="auto" w:fill="FFFFFF"/>
        <w:spacing w:line="300" w:lineRule="atLeast"/>
        <w:rPr>
          <w:rFonts w:ascii="Arial Narrow" w:hAnsi="Arial Narrow"/>
          <w:color w:val="1D1D1D"/>
          <w:sz w:val="22"/>
          <w:szCs w:val="22"/>
          <w:lang w:val="en"/>
        </w:rPr>
      </w:pPr>
      <w:r w:rsidRPr="006724A9">
        <w:rPr>
          <w:rFonts w:ascii="Arial Narrow" w:hAnsi="Arial Narrow"/>
          <w:color w:val="1D1D1D"/>
          <w:sz w:val="22"/>
          <w:szCs w:val="22"/>
          <w:lang w:val="en"/>
        </w:rPr>
        <w:t>So what does this mean for your business? Should you choose one or the other? Which is more important? The best answer is to consider your particular needs and devise a strategy that responds to them. Do you want total control through marketing, or are you willing to release control in favor of potentially free publicity? Are you most concerned with promoting your product or service value, or is it more important that you boost your company’s image to the public? The better you understand your goals, the better you’ll be able to respond to them with marketing, PR or a combination of them both.</w:t>
      </w:r>
    </w:p>
    <w:p w:rsidR="00DC2A01" w:rsidRPr="006724A9" w:rsidRDefault="00DC2A01" w:rsidP="00DC2A01">
      <w:pPr>
        <w:rPr>
          <w:rFonts w:ascii="Arial Narrow" w:eastAsia="Times New Roman" w:hAnsi="Arial Narrow" w:cs="Times New Roman"/>
          <w:color w:val="333333"/>
          <w:lang w:eastAsia="en-ZA"/>
        </w:rPr>
      </w:pPr>
    </w:p>
    <w:p w:rsidR="00052F89" w:rsidRPr="00C7271E" w:rsidRDefault="00052F89" w:rsidP="00C96FFC">
      <w:pPr>
        <w:rPr>
          <w:rFonts w:ascii="Arial Narrow" w:hAnsi="Arial Narrow"/>
          <w:lang w:val="en-US"/>
        </w:rPr>
      </w:pPr>
      <w:bookmarkStart w:id="0" w:name="_GoBack"/>
      <w:bookmarkEnd w:id="0"/>
    </w:p>
    <w:sectPr w:rsidR="00052F89" w:rsidRPr="00C727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4pt;height:11.4pt" o:bullet="t">
        <v:imagedata r:id="rId1" o:title="mso4A03"/>
      </v:shape>
    </w:pict>
  </w:numPicBullet>
  <w:abstractNum w:abstractNumId="0">
    <w:nsid w:val="058328E8"/>
    <w:multiLevelType w:val="hybridMultilevel"/>
    <w:tmpl w:val="16B47DA8"/>
    <w:lvl w:ilvl="0" w:tplc="1C090007">
      <w:start w:val="1"/>
      <w:numFmt w:val="bullet"/>
      <w:lvlText w:val=""/>
      <w:lvlPicBulletId w:val="0"/>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
    <w:nsid w:val="07A610F7"/>
    <w:multiLevelType w:val="multilevel"/>
    <w:tmpl w:val="2DA4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902470F"/>
    <w:multiLevelType w:val="multilevel"/>
    <w:tmpl w:val="B700F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74A30A3"/>
    <w:multiLevelType w:val="hybridMultilevel"/>
    <w:tmpl w:val="2B20E968"/>
    <w:lvl w:ilvl="0" w:tplc="1C090007">
      <w:start w:val="1"/>
      <w:numFmt w:val="bullet"/>
      <w:lvlText w:val=""/>
      <w:lvlPicBulletId w:val="0"/>
      <w:lvlJc w:val="left"/>
      <w:pPr>
        <w:tabs>
          <w:tab w:val="num" w:pos="720"/>
        </w:tabs>
        <w:ind w:left="720" w:hanging="360"/>
      </w:pPr>
      <w:rPr>
        <w:rFonts w:ascii="Symbol" w:hAnsi="Symbol" w:hint="default"/>
      </w:rPr>
    </w:lvl>
    <w:lvl w:ilvl="1" w:tplc="74126E26" w:tentative="1">
      <w:start w:val="1"/>
      <w:numFmt w:val="bullet"/>
      <w:lvlText w:val="-"/>
      <w:lvlJc w:val="left"/>
      <w:pPr>
        <w:tabs>
          <w:tab w:val="num" w:pos="1440"/>
        </w:tabs>
        <w:ind w:left="1440" w:hanging="360"/>
      </w:pPr>
      <w:rPr>
        <w:rFonts w:ascii="Times New Roman" w:hAnsi="Times New Roman" w:hint="default"/>
      </w:rPr>
    </w:lvl>
    <w:lvl w:ilvl="2" w:tplc="1DCA103E" w:tentative="1">
      <w:start w:val="1"/>
      <w:numFmt w:val="bullet"/>
      <w:lvlText w:val="-"/>
      <w:lvlJc w:val="left"/>
      <w:pPr>
        <w:tabs>
          <w:tab w:val="num" w:pos="2160"/>
        </w:tabs>
        <w:ind w:left="2160" w:hanging="360"/>
      </w:pPr>
      <w:rPr>
        <w:rFonts w:ascii="Times New Roman" w:hAnsi="Times New Roman" w:hint="default"/>
      </w:rPr>
    </w:lvl>
    <w:lvl w:ilvl="3" w:tplc="5AF4A944" w:tentative="1">
      <w:start w:val="1"/>
      <w:numFmt w:val="bullet"/>
      <w:lvlText w:val="-"/>
      <w:lvlJc w:val="left"/>
      <w:pPr>
        <w:tabs>
          <w:tab w:val="num" w:pos="2880"/>
        </w:tabs>
        <w:ind w:left="2880" w:hanging="360"/>
      </w:pPr>
      <w:rPr>
        <w:rFonts w:ascii="Times New Roman" w:hAnsi="Times New Roman" w:hint="default"/>
      </w:rPr>
    </w:lvl>
    <w:lvl w:ilvl="4" w:tplc="05C25534" w:tentative="1">
      <w:start w:val="1"/>
      <w:numFmt w:val="bullet"/>
      <w:lvlText w:val="-"/>
      <w:lvlJc w:val="left"/>
      <w:pPr>
        <w:tabs>
          <w:tab w:val="num" w:pos="3600"/>
        </w:tabs>
        <w:ind w:left="3600" w:hanging="360"/>
      </w:pPr>
      <w:rPr>
        <w:rFonts w:ascii="Times New Roman" w:hAnsi="Times New Roman" w:hint="default"/>
      </w:rPr>
    </w:lvl>
    <w:lvl w:ilvl="5" w:tplc="0F208240" w:tentative="1">
      <w:start w:val="1"/>
      <w:numFmt w:val="bullet"/>
      <w:lvlText w:val="-"/>
      <w:lvlJc w:val="left"/>
      <w:pPr>
        <w:tabs>
          <w:tab w:val="num" w:pos="4320"/>
        </w:tabs>
        <w:ind w:left="4320" w:hanging="360"/>
      </w:pPr>
      <w:rPr>
        <w:rFonts w:ascii="Times New Roman" w:hAnsi="Times New Roman" w:hint="default"/>
      </w:rPr>
    </w:lvl>
    <w:lvl w:ilvl="6" w:tplc="46861834" w:tentative="1">
      <w:start w:val="1"/>
      <w:numFmt w:val="bullet"/>
      <w:lvlText w:val="-"/>
      <w:lvlJc w:val="left"/>
      <w:pPr>
        <w:tabs>
          <w:tab w:val="num" w:pos="5040"/>
        </w:tabs>
        <w:ind w:left="5040" w:hanging="360"/>
      </w:pPr>
      <w:rPr>
        <w:rFonts w:ascii="Times New Roman" w:hAnsi="Times New Roman" w:hint="default"/>
      </w:rPr>
    </w:lvl>
    <w:lvl w:ilvl="7" w:tplc="DAFC7B88" w:tentative="1">
      <w:start w:val="1"/>
      <w:numFmt w:val="bullet"/>
      <w:lvlText w:val="-"/>
      <w:lvlJc w:val="left"/>
      <w:pPr>
        <w:tabs>
          <w:tab w:val="num" w:pos="5760"/>
        </w:tabs>
        <w:ind w:left="5760" w:hanging="360"/>
      </w:pPr>
      <w:rPr>
        <w:rFonts w:ascii="Times New Roman" w:hAnsi="Times New Roman" w:hint="default"/>
      </w:rPr>
    </w:lvl>
    <w:lvl w:ilvl="8" w:tplc="9D96348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8CF02E4"/>
    <w:multiLevelType w:val="hybridMultilevel"/>
    <w:tmpl w:val="4D30AFA4"/>
    <w:lvl w:ilvl="0" w:tplc="95BEFD7E">
      <w:start w:val="1"/>
      <w:numFmt w:val="bullet"/>
      <w:lvlText w:val="-"/>
      <w:lvlJc w:val="left"/>
      <w:pPr>
        <w:tabs>
          <w:tab w:val="num" w:pos="720"/>
        </w:tabs>
        <w:ind w:left="720" w:hanging="360"/>
      </w:pPr>
      <w:rPr>
        <w:rFonts w:ascii="Times New Roman" w:hAnsi="Times New Roman" w:hint="default"/>
      </w:rPr>
    </w:lvl>
    <w:lvl w:ilvl="1" w:tplc="77962BD8">
      <w:start w:val="1"/>
      <w:numFmt w:val="bullet"/>
      <w:lvlText w:val="-"/>
      <w:lvlJc w:val="left"/>
      <w:pPr>
        <w:tabs>
          <w:tab w:val="num" w:pos="1440"/>
        </w:tabs>
        <w:ind w:left="1440" w:hanging="360"/>
      </w:pPr>
      <w:rPr>
        <w:rFonts w:ascii="Times New Roman" w:hAnsi="Times New Roman" w:hint="default"/>
      </w:rPr>
    </w:lvl>
    <w:lvl w:ilvl="2" w:tplc="83A24BAC" w:tentative="1">
      <w:start w:val="1"/>
      <w:numFmt w:val="bullet"/>
      <w:lvlText w:val="-"/>
      <w:lvlJc w:val="left"/>
      <w:pPr>
        <w:tabs>
          <w:tab w:val="num" w:pos="2160"/>
        </w:tabs>
        <w:ind w:left="2160" w:hanging="360"/>
      </w:pPr>
      <w:rPr>
        <w:rFonts w:ascii="Times New Roman" w:hAnsi="Times New Roman" w:hint="default"/>
      </w:rPr>
    </w:lvl>
    <w:lvl w:ilvl="3" w:tplc="60BEED5A" w:tentative="1">
      <w:start w:val="1"/>
      <w:numFmt w:val="bullet"/>
      <w:lvlText w:val="-"/>
      <w:lvlJc w:val="left"/>
      <w:pPr>
        <w:tabs>
          <w:tab w:val="num" w:pos="2880"/>
        </w:tabs>
        <w:ind w:left="2880" w:hanging="360"/>
      </w:pPr>
      <w:rPr>
        <w:rFonts w:ascii="Times New Roman" w:hAnsi="Times New Roman" w:hint="default"/>
      </w:rPr>
    </w:lvl>
    <w:lvl w:ilvl="4" w:tplc="418286BC" w:tentative="1">
      <w:start w:val="1"/>
      <w:numFmt w:val="bullet"/>
      <w:lvlText w:val="-"/>
      <w:lvlJc w:val="left"/>
      <w:pPr>
        <w:tabs>
          <w:tab w:val="num" w:pos="3600"/>
        </w:tabs>
        <w:ind w:left="3600" w:hanging="360"/>
      </w:pPr>
      <w:rPr>
        <w:rFonts w:ascii="Times New Roman" w:hAnsi="Times New Roman" w:hint="default"/>
      </w:rPr>
    </w:lvl>
    <w:lvl w:ilvl="5" w:tplc="7BA61332" w:tentative="1">
      <w:start w:val="1"/>
      <w:numFmt w:val="bullet"/>
      <w:lvlText w:val="-"/>
      <w:lvlJc w:val="left"/>
      <w:pPr>
        <w:tabs>
          <w:tab w:val="num" w:pos="4320"/>
        </w:tabs>
        <w:ind w:left="4320" w:hanging="360"/>
      </w:pPr>
      <w:rPr>
        <w:rFonts w:ascii="Times New Roman" w:hAnsi="Times New Roman" w:hint="default"/>
      </w:rPr>
    </w:lvl>
    <w:lvl w:ilvl="6" w:tplc="C37AB33A" w:tentative="1">
      <w:start w:val="1"/>
      <w:numFmt w:val="bullet"/>
      <w:lvlText w:val="-"/>
      <w:lvlJc w:val="left"/>
      <w:pPr>
        <w:tabs>
          <w:tab w:val="num" w:pos="5040"/>
        </w:tabs>
        <w:ind w:left="5040" w:hanging="360"/>
      </w:pPr>
      <w:rPr>
        <w:rFonts w:ascii="Times New Roman" w:hAnsi="Times New Roman" w:hint="default"/>
      </w:rPr>
    </w:lvl>
    <w:lvl w:ilvl="7" w:tplc="6F08F0CE" w:tentative="1">
      <w:start w:val="1"/>
      <w:numFmt w:val="bullet"/>
      <w:lvlText w:val="-"/>
      <w:lvlJc w:val="left"/>
      <w:pPr>
        <w:tabs>
          <w:tab w:val="num" w:pos="5760"/>
        </w:tabs>
        <w:ind w:left="5760" w:hanging="360"/>
      </w:pPr>
      <w:rPr>
        <w:rFonts w:ascii="Times New Roman" w:hAnsi="Times New Roman" w:hint="default"/>
      </w:rPr>
    </w:lvl>
    <w:lvl w:ilvl="8" w:tplc="B6BAA8CA" w:tentative="1">
      <w:start w:val="1"/>
      <w:numFmt w:val="bullet"/>
      <w:lvlText w:val="-"/>
      <w:lvlJc w:val="left"/>
      <w:pPr>
        <w:tabs>
          <w:tab w:val="num" w:pos="6480"/>
        </w:tabs>
        <w:ind w:left="6480" w:hanging="360"/>
      </w:pPr>
      <w:rPr>
        <w:rFonts w:ascii="Times New Roman" w:hAnsi="Times New Roman" w:hint="default"/>
      </w:rPr>
    </w:lvl>
  </w:abstractNum>
  <w:abstractNum w:abstractNumId="5">
    <w:nsid w:val="194F15A6"/>
    <w:multiLevelType w:val="multilevel"/>
    <w:tmpl w:val="4CAA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1AD1C52"/>
    <w:multiLevelType w:val="hybridMultilevel"/>
    <w:tmpl w:val="5552C168"/>
    <w:lvl w:ilvl="0" w:tplc="64987858">
      <w:start w:val="1"/>
      <w:numFmt w:val="bullet"/>
      <w:lvlText w:val="-"/>
      <w:lvlJc w:val="left"/>
      <w:pPr>
        <w:tabs>
          <w:tab w:val="num" w:pos="720"/>
        </w:tabs>
        <w:ind w:left="720" w:hanging="360"/>
      </w:pPr>
      <w:rPr>
        <w:rFonts w:ascii="Times New Roman" w:hAnsi="Times New Roman" w:hint="default"/>
      </w:rPr>
    </w:lvl>
    <w:lvl w:ilvl="1" w:tplc="6590E024" w:tentative="1">
      <w:start w:val="1"/>
      <w:numFmt w:val="bullet"/>
      <w:lvlText w:val="-"/>
      <w:lvlJc w:val="left"/>
      <w:pPr>
        <w:tabs>
          <w:tab w:val="num" w:pos="1440"/>
        </w:tabs>
        <w:ind w:left="1440" w:hanging="360"/>
      </w:pPr>
      <w:rPr>
        <w:rFonts w:ascii="Times New Roman" w:hAnsi="Times New Roman" w:hint="default"/>
      </w:rPr>
    </w:lvl>
    <w:lvl w:ilvl="2" w:tplc="74ECF0B8" w:tentative="1">
      <w:start w:val="1"/>
      <w:numFmt w:val="bullet"/>
      <w:lvlText w:val="-"/>
      <w:lvlJc w:val="left"/>
      <w:pPr>
        <w:tabs>
          <w:tab w:val="num" w:pos="2160"/>
        </w:tabs>
        <w:ind w:left="2160" w:hanging="360"/>
      </w:pPr>
      <w:rPr>
        <w:rFonts w:ascii="Times New Roman" w:hAnsi="Times New Roman" w:hint="default"/>
      </w:rPr>
    </w:lvl>
    <w:lvl w:ilvl="3" w:tplc="643A862A" w:tentative="1">
      <w:start w:val="1"/>
      <w:numFmt w:val="bullet"/>
      <w:lvlText w:val="-"/>
      <w:lvlJc w:val="left"/>
      <w:pPr>
        <w:tabs>
          <w:tab w:val="num" w:pos="2880"/>
        </w:tabs>
        <w:ind w:left="2880" w:hanging="360"/>
      </w:pPr>
      <w:rPr>
        <w:rFonts w:ascii="Times New Roman" w:hAnsi="Times New Roman" w:hint="default"/>
      </w:rPr>
    </w:lvl>
    <w:lvl w:ilvl="4" w:tplc="76F28BAC" w:tentative="1">
      <w:start w:val="1"/>
      <w:numFmt w:val="bullet"/>
      <w:lvlText w:val="-"/>
      <w:lvlJc w:val="left"/>
      <w:pPr>
        <w:tabs>
          <w:tab w:val="num" w:pos="3600"/>
        </w:tabs>
        <w:ind w:left="3600" w:hanging="360"/>
      </w:pPr>
      <w:rPr>
        <w:rFonts w:ascii="Times New Roman" w:hAnsi="Times New Roman" w:hint="default"/>
      </w:rPr>
    </w:lvl>
    <w:lvl w:ilvl="5" w:tplc="DDD4AD5A" w:tentative="1">
      <w:start w:val="1"/>
      <w:numFmt w:val="bullet"/>
      <w:lvlText w:val="-"/>
      <w:lvlJc w:val="left"/>
      <w:pPr>
        <w:tabs>
          <w:tab w:val="num" w:pos="4320"/>
        </w:tabs>
        <w:ind w:left="4320" w:hanging="360"/>
      </w:pPr>
      <w:rPr>
        <w:rFonts w:ascii="Times New Roman" w:hAnsi="Times New Roman" w:hint="default"/>
      </w:rPr>
    </w:lvl>
    <w:lvl w:ilvl="6" w:tplc="C3C02EB8" w:tentative="1">
      <w:start w:val="1"/>
      <w:numFmt w:val="bullet"/>
      <w:lvlText w:val="-"/>
      <w:lvlJc w:val="left"/>
      <w:pPr>
        <w:tabs>
          <w:tab w:val="num" w:pos="5040"/>
        </w:tabs>
        <w:ind w:left="5040" w:hanging="360"/>
      </w:pPr>
      <w:rPr>
        <w:rFonts w:ascii="Times New Roman" w:hAnsi="Times New Roman" w:hint="default"/>
      </w:rPr>
    </w:lvl>
    <w:lvl w:ilvl="7" w:tplc="A2D41E20" w:tentative="1">
      <w:start w:val="1"/>
      <w:numFmt w:val="bullet"/>
      <w:lvlText w:val="-"/>
      <w:lvlJc w:val="left"/>
      <w:pPr>
        <w:tabs>
          <w:tab w:val="num" w:pos="5760"/>
        </w:tabs>
        <w:ind w:left="5760" w:hanging="360"/>
      </w:pPr>
      <w:rPr>
        <w:rFonts w:ascii="Times New Roman" w:hAnsi="Times New Roman" w:hint="default"/>
      </w:rPr>
    </w:lvl>
    <w:lvl w:ilvl="8" w:tplc="1F44E81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1C74F2D"/>
    <w:multiLevelType w:val="hybridMultilevel"/>
    <w:tmpl w:val="85C09DB2"/>
    <w:lvl w:ilvl="0" w:tplc="1C090007">
      <w:start w:val="1"/>
      <w:numFmt w:val="bullet"/>
      <w:lvlText w:val=""/>
      <w:lvlPicBulletId w:val="0"/>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4666083"/>
    <w:multiLevelType w:val="hybridMultilevel"/>
    <w:tmpl w:val="83D2B21C"/>
    <w:lvl w:ilvl="0" w:tplc="8AC66030">
      <w:start w:val="1"/>
      <w:numFmt w:val="bullet"/>
      <w:lvlText w:val="-"/>
      <w:lvlJc w:val="left"/>
      <w:pPr>
        <w:tabs>
          <w:tab w:val="num" w:pos="720"/>
        </w:tabs>
        <w:ind w:left="720" w:hanging="360"/>
      </w:pPr>
      <w:rPr>
        <w:rFonts w:ascii="Times New Roman" w:hAnsi="Times New Roman" w:hint="default"/>
      </w:rPr>
    </w:lvl>
    <w:lvl w:ilvl="1" w:tplc="7A660154" w:tentative="1">
      <w:start w:val="1"/>
      <w:numFmt w:val="bullet"/>
      <w:lvlText w:val="-"/>
      <w:lvlJc w:val="left"/>
      <w:pPr>
        <w:tabs>
          <w:tab w:val="num" w:pos="1440"/>
        </w:tabs>
        <w:ind w:left="1440" w:hanging="360"/>
      </w:pPr>
      <w:rPr>
        <w:rFonts w:ascii="Times New Roman" w:hAnsi="Times New Roman" w:hint="default"/>
      </w:rPr>
    </w:lvl>
    <w:lvl w:ilvl="2" w:tplc="708C432A" w:tentative="1">
      <w:start w:val="1"/>
      <w:numFmt w:val="bullet"/>
      <w:lvlText w:val="-"/>
      <w:lvlJc w:val="left"/>
      <w:pPr>
        <w:tabs>
          <w:tab w:val="num" w:pos="2160"/>
        </w:tabs>
        <w:ind w:left="2160" w:hanging="360"/>
      </w:pPr>
      <w:rPr>
        <w:rFonts w:ascii="Times New Roman" w:hAnsi="Times New Roman" w:hint="default"/>
      </w:rPr>
    </w:lvl>
    <w:lvl w:ilvl="3" w:tplc="FC32BA44" w:tentative="1">
      <w:start w:val="1"/>
      <w:numFmt w:val="bullet"/>
      <w:lvlText w:val="-"/>
      <w:lvlJc w:val="left"/>
      <w:pPr>
        <w:tabs>
          <w:tab w:val="num" w:pos="2880"/>
        </w:tabs>
        <w:ind w:left="2880" w:hanging="360"/>
      </w:pPr>
      <w:rPr>
        <w:rFonts w:ascii="Times New Roman" w:hAnsi="Times New Roman" w:hint="default"/>
      </w:rPr>
    </w:lvl>
    <w:lvl w:ilvl="4" w:tplc="30A47A14" w:tentative="1">
      <w:start w:val="1"/>
      <w:numFmt w:val="bullet"/>
      <w:lvlText w:val="-"/>
      <w:lvlJc w:val="left"/>
      <w:pPr>
        <w:tabs>
          <w:tab w:val="num" w:pos="3600"/>
        </w:tabs>
        <w:ind w:left="3600" w:hanging="360"/>
      </w:pPr>
      <w:rPr>
        <w:rFonts w:ascii="Times New Roman" w:hAnsi="Times New Roman" w:hint="default"/>
      </w:rPr>
    </w:lvl>
    <w:lvl w:ilvl="5" w:tplc="D234CB7A" w:tentative="1">
      <w:start w:val="1"/>
      <w:numFmt w:val="bullet"/>
      <w:lvlText w:val="-"/>
      <w:lvlJc w:val="left"/>
      <w:pPr>
        <w:tabs>
          <w:tab w:val="num" w:pos="4320"/>
        </w:tabs>
        <w:ind w:left="4320" w:hanging="360"/>
      </w:pPr>
      <w:rPr>
        <w:rFonts w:ascii="Times New Roman" w:hAnsi="Times New Roman" w:hint="default"/>
      </w:rPr>
    </w:lvl>
    <w:lvl w:ilvl="6" w:tplc="BD060A34" w:tentative="1">
      <w:start w:val="1"/>
      <w:numFmt w:val="bullet"/>
      <w:lvlText w:val="-"/>
      <w:lvlJc w:val="left"/>
      <w:pPr>
        <w:tabs>
          <w:tab w:val="num" w:pos="5040"/>
        </w:tabs>
        <w:ind w:left="5040" w:hanging="360"/>
      </w:pPr>
      <w:rPr>
        <w:rFonts w:ascii="Times New Roman" w:hAnsi="Times New Roman" w:hint="default"/>
      </w:rPr>
    </w:lvl>
    <w:lvl w:ilvl="7" w:tplc="C0364EEA" w:tentative="1">
      <w:start w:val="1"/>
      <w:numFmt w:val="bullet"/>
      <w:lvlText w:val="-"/>
      <w:lvlJc w:val="left"/>
      <w:pPr>
        <w:tabs>
          <w:tab w:val="num" w:pos="5760"/>
        </w:tabs>
        <w:ind w:left="5760" w:hanging="360"/>
      </w:pPr>
      <w:rPr>
        <w:rFonts w:ascii="Times New Roman" w:hAnsi="Times New Roman" w:hint="default"/>
      </w:rPr>
    </w:lvl>
    <w:lvl w:ilvl="8" w:tplc="D0CA7672" w:tentative="1">
      <w:start w:val="1"/>
      <w:numFmt w:val="bullet"/>
      <w:lvlText w:val="-"/>
      <w:lvlJc w:val="left"/>
      <w:pPr>
        <w:tabs>
          <w:tab w:val="num" w:pos="6480"/>
        </w:tabs>
        <w:ind w:left="6480" w:hanging="360"/>
      </w:pPr>
      <w:rPr>
        <w:rFonts w:ascii="Times New Roman" w:hAnsi="Times New Roman" w:hint="default"/>
      </w:rPr>
    </w:lvl>
  </w:abstractNum>
  <w:abstractNum w:abstractNumId="9">
    <w:nsid w:val="38E2007A"/>
    <w:multiLevelType w:val="multilevel"/>
    <w:tmpl w:val="D41A9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DDE402D"/>
    <w:multiLevelType w:val="hybridMultilevel"/>
    <w:tmpl w:val="68F289AE"/>
    <w:lvl w:ilvl="0" w:tplc="77F67922">
      <w:start w:val="1"/>
      <w:numFmt w:val="bullet"/>
      <w:lvlText w:val="-"/>
      <w:lvlJc w:val="left"/>
      <w:pPr>
        <w:tabs>
          <w:tab w:val="num" w:pos="720"/>
        </w:tabs>
        <w:ind w:left="720" w:hanging="360"/>
      </w:pPr>
      <w:rPr>
        <w:rFonts w:ascii="Times New Roman" w:hAnsi="Times New Roman" w:hint="default"/>
      </w:rPr>
    </w:lvl>
    <w:lvl w:ilvl="1" w:tplc="91944FC4" w:tentative="1">
      <w:start w:val="1"/>
      <w:numFmt w:val="bullet"/>
      <w:lvlText w:val="-"/>
      <w:lvlJc w:val="left"/>
      <w:pPr>
        <w:tabs>
          <w:tab w:val="num" w:pos="1440"/>
        </w:tabs>
        <w:ind w:left="1440" w:hanging="360"/>
      </w:pPr>
      <w:rPr>
        <w:rFonts w:ascii="Times New Roman" w:hAnsi="Times New Roman" w:hint="default"/>
      </w:rPr>
    </w:lvl>
    <w:lvl w:ilvl="2" w:tplc="949CBD32" w:tentative="1">
      <w:start w:val="1"/>
      <w:numFmt w:val="bullet"/>
      <w:lvlText w:val="-"/>
      <w:lvlJc w:val="left"/>
      <w:pPr>
        <w:tabs>
          <w:tab w:val="num" w:pos="2160"/>
        </w:tabs>
        <w:ind w:left="2160" w:hanging="360"/>
      </w:pPr>
      <w:rPr>
        <w:rFonts w:ascii="Times New Roman" w:hAnsi="Times New Roman" w:hint="default"/>
      </w:rPr>
    </w:lvl>
    <w:lvl w:ilvl="3" w:tplc="B1D81AD0" w:tentative="1">
      <w:start w:val="1"/>
      <w:numFmt w:val="bullet"/>
      <w:lvlText w:val="-"/>
      <w:lvlJc w:val="left"/>
      <w:pPr>
        <w:tabs>
          <w:tab w:val="num" w:pos="2880"/>
        </w:tabs>
        <w:ind w:left="2880" w:hanging="360"/>
      </w:pPr>
      <w:rPr>
        <w:rFonts w:ascii="Times New Roman" w:hAnsi="Times New Roman" w:hint="default"/>
      </w:rPr>
    </w:lvl>
    <w:lvl w:ilvl="4" w:tplc="1C88E866" w:tentative="1">
      <w:start w:val="1"/>
      <w:numFmt w:val="bullet"/>
      <w:lvlText w:val="-"/>
      <w:lvlJc w:val="left"/>
      <w:pPr>
        <w:tabs>
          <w:tab w:val="num" w:pos="3600"/>
        </w:tabs>
        <w:ind w:left="3600" w:hanging="360"/>
      </w:pPr>
      <w:rPr>
        <w:rFonts w:ascii="Times New Roman" w:hAnsi="Times New Roman" w:hint="default"/>
      </w:rPr>
    </w:lvl>
    <w:lvl w:ilvl="5" w:tplc="34725FCC" w:tentative="1">
      <w:start w:val="1"/>
      <w:numFmt w:val="bullet"/>
      <w:lvlText w:val="-"/>
      <w:lvlJc w:val="left"/>
      <w:pPr>
        <w:tabs>
          <w:tab w:val="num" w:pos="4320"/>
        </w:tabs>
        <w:ind w:left="4320" w:hanging="360"/>
      </w:pPr>
      <w:rPr>
        <w:rFonts w:ascii="Times New Roman" w:hAnsi="Times New Roman" w:hint="default"/>
      </w:rPr>
    </w:lvl>
    <w:lvl w:ilvl="6" w:tplc="B120953C" w:tentative="1">
      <w:start w:val="1"/>
      <w:numFmt w:val="bullet"/>
      <w:lvlText w:val="-"/>
      <w:lvlJc w:val="left"/>
      <w:pPr>
        <w:tabs>
          <w:tab w:val="num" w:pos="5040"/>
        </w:tabs>
        <w:ind w:left="5040" w:hanging="360"/>
      </w:pPr>
      <w:rPr>
        <w:rFonts w:ascii="Times New Roman" w:hAnsi="Times New Roman" w:hint="default"/>
      </w:rPr>
    </w:lvl>
    <w:lvl w:ilvl="7" w:tplc="B8122264" w:tentative="1">
      <w:start w:val="1"/>
      <w:numFmt w:val="bullet"/>
      <w:lvlText w:val="-"/>
      <w:lvlJc w:val="left"/>
      <w:pPr>
        <w:tabs>
          <w:tab w:val="num" w:pos="5760"/>
        </w:tabs>
        <w:ind w:left="5760" w:hanging="360"/>
      </w:pPr>
      <w:rPr>
        <w:rFonts w:ascii="Times New Roman" w:hAnsi="Times New Roman" w:hint="default"/>
      </w:rPr>
    </w:lvl>
    <w:lvl w:ilvl="8" w:tplc="9FF051C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E9447B3"/>
    <w:multiLevelType w:val="hybridMultilevel"/>
    <w:tmpl w:val="A470EFF8"/>
    <w:lvl w:ilvl="0" w:tplc="B0AEB394">
      <w:start w:val="1"/>
      <w:numFmt w:val="bullet"/>
      <w:lvlText w:val="-"/>
      <w:lvlJc w:val="left"/>
      <w:pPr>
        <w:tabs>
          <w:tab w:val="num" w:pos="720"/>
        </w:tabs>
        <w:ind w:left="720" w:hanging="360"/>
      </w:pPr>
      <w:rPr>
        <w:rFonts w:ascii="Times New Roman" w:hAnsi="Times New Roman" w:hint="default"/>
      </w:rPr>
    </w:lvl>
    <w:lvl w:ilvl="1" w:tplc="CEA4EF96">
      <w:start w:val="1"/>
      <w:numFmt w:val="bullet"/>
      <w:lvlText w:val="-"/>
      <w:lvlJc w:val="left"/>
      <w:pPr>
        <w:tabs>
          <w:tab w:val="num" w:pos="1440"/>
        </w:tabs>
        <w:ind w:left="1440" w:hanging="360"/>
      </w:pPr>
      <w:rPr>
        <w:rFonts w:ascii="Times New Roman" w:hAnsi="Times New Roman" w:hint="default"/>
      </w:rPr>
    </w:lvl>
    <w:lvl w:ilvl="2" w:tplc="E3CC9CB0" w:tentative="1">
      <w:start w:val="1"/>
      <w:numFmt w:val="bullet"/>
      <w:lvlText w:val="-"/>
      <w:lvlJc w:val="left"/>
      <w:pPr>
        <w:tabs>
          <w:tab w:val="num" w:pos="2160"/>
        </w:tabs>
        <w:ind w:left="2160" w:hanging="360"/>
      </w:pPr>
      <w:rPr>
        <w:rFonts w:ascii="Times New Roman" w:hAnsi="Times New Roman" w:hint="default"/>
      </w:rPr>
    </w:lvl>
    <w:lvl w:ilvl="3" w:tplc="B378ADE0" w:tentative="1">
      <w:start w:val="1"/>
      <w:numFmt w:val="bullet"/>
      <w:lvlText w:val="-"/>
      <w:lvlJc w:val="left"/>
      <w:pPr>
        <w:tabs>
          <w:tab w:val="num" w:pos="2880"/>
        </w:tabs>
        <w:ind w:left="2880" w:hanging="360"/>
      </w:pPr>
      <w:rPr>
        <w:rFonts w:ascii="Times New Roman" w:hAnsi="Times New Roman" w:hint="default"/>
      </w:rPr>
    </w:lvl>
    <w:lvl w:ilvl="4" w:tplc="DA1279A6" w:tentative="1">
      <w:start w:val="1"/>
      <w:numFmt w:val="bullet"/>
      <w:lvlText w:val="-"/>
      <w:lvlJc w:val="left"/>
      <w:pPr>
        <w:tabs>
          <w:tab w:val="num" w:pos="3600"/>
        </w:tabs>
        <w:ind w:left="3600" w:hanging="360"/>
      </w:pPr>
      <w:rPr>
        <w:rFonts w:ascii="Times New Roman" w:hAnsi="Times New Roman" w:hint="default"/>
      </w:rPr>
    </w:lvl>
    <w:lvl w:ilvl="5" w:tplc="4032186C" w:tentative="1">
      <w:start w:val="1"/>
      <w:numFmt w:val="bullet"/>
      <w:lvlText w:val="-"/>
      <w:lvlJc w:val="left"/>
      <w:pPr>
        <w:tabs>
          <w:tab w:val="num" w:pos="4320"/>
        </w:tabs>
        <w:ind w:left="4320" w:hanging="360"/>
      </w:pPr>
      <w:rPr>
        <w:rFonts w:ascii="Times New Roman" w:hAnsi="Times New Roman" w:hint="default"/>
      </w:rPr>
    </w:lvl>
    <w:lvl w:ilvl="6" w:tplc="307200B0" w:tentative="1">
      <w:start w:val="1"/>
      <w:numFmt w:val="bullet"/>
      <w:lvlText w:val="-"/>
      <w:lvlJc w:val="left"/>
      <w:pPr>
        <w:tabs>
          <w:tab w:val="num" w:pos="5040"/>
        </w:tabs>
        <w:ind w:left="5040" w:hanging="360"/>
      </w:pPr>
      <w:rPr>
        <w:rFonts w:ascii="Times New Roman" w:hAnsi="Times New Roman" w:hint="default"/>
      </w:rPr>
    </w:lvl>
    <w:lvl w:ilvl="7" w:tplc="97BED5D6" w:tentative="1">
      <w:start w:val="1"/>
      <w:numFmt w:val="bullet"/>
      <w:lvlText w:val="-"/>
      <w:lvlJc w:val="left"/>
      <w:pPr>
        <w:tabs>
          <w:tab w:val="num" w:pos="5760"/>
        </w:tabs>
        <w:ind w:left="5760" w:hanging="360"/>
      </w:pPr>
      <w:rPr>
        <w:rFonts w:ascii="Times New Roman" w:hAnsi="Times New Roman" w:hint="default"/>
      </w:rPr>
    </w:lvl>
    <w:lvl w:ilvl="8" w:tplc="0082C0C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7674A0A"/>
    <w:multiLevelType w:val="multilevel"/>
    <w:tmpl w:val="3D52E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FCE27A9"/>
    <w:multiLevelType w:val="hybridMultilevel"/>
    <w:tmpl w:val="82D471CA"/>
    <w:lvl w:ilvl="0" w:tplc="B7941FFC">
      <w:start w:val="1"/>
      <w:numFmt w:val="bullet"/>
      <w:lvlText w:val="-"/>
      <w:lvlJc w:val="left"/>
      <w:pPr>
        <w:tabs>
          <w:tab w:val="num" w:pos="720"/>
        </w:tabs>
        <w:ind w:left="720" w:hanging="360"/>
      </w:pPr>
      <w:rPr>
        <w:rFonts w:ascii="Times New Roman" w:hAnsi="Times New Roman" w:hint="default"/>
      </w:rPr>
    </w:lvl>
    <w:lvl w:ilvl="1" w:tplc="575CE4A0">
      <w:start w:val="1"/>
      <w:numFmt w:val="bullet"/>
      <w:lvlText w:val="-"/>
      <w:lvlJc w:val="left"/>
      <w:pPr>
        <w:tabs>
          <w:tab w:val="num" w:pos="1440"/>
        </w:tabs>
        <w:ind w:left="1440" w:hanging="360"/>
      </w:pPr>
      <w:rPr>
        <w:rFonts w:ascii="Times New Roman" w:hAnsi="Times New Roman" w:hint="default"/>
      </w:rPr>
    </w:lvl>
    <w:lvl w:ilvl="2" w:tplc="5250303A" w:tentative="1">
      <w:start w:val="1"/>
      <w:numFmt w:val="bullet"/>
      <w:lvlText w:val="-"/>
      <w:lvlJc w:val="left"/>
      <w:pPr>
        <w:tabs>
          <w:tab w:val="num" w:pos="2160"/>
        </w:tabs>
        <w:ind w:left="2160" w:hanging="360"/>
      </w:pPr>
      <w:rPr>
        <w:rFonts w:ascii="Times New Roman" w:hAnsi="Times New Roman" w:hint="default"/>
      </w:rPr>
    </w:lvl>
    <w:lvl w:ilvl="3" w:tplc="AEB84E94" w:tentative="1">
      <w:start w:val="1"/>
      <w:numFmt w:val="bullet"/>
      <w:lvlText w:val="-"/>
      <w:lvlJc w:val="left"/>
      <w:pPr>
        <w:tabs>
          <w:tab w:val="num" w:pos="2880"/>
        </w:tabs>
        <w:ind w:left="2880" w:hanging="360"/>
      </w:pPr>
      <w:rPr>
        <w:rFonts w:ascii="Times New Roman" w:hAnsi="Times New Roman" w:hint="default"/>
      </w:rPr>
    </w:lvl>
    <w:lvl w:ilvl="4" w:tplc="DBD87272" w:tentative="1">
      <w:start w:val="1"/>
      <w:numFmt w:val="bullet"/>
      <w:lvlText w:val="-"/>
      <w:lvlJc w:val="left"/>
      <w:pPr>
        <w:tabs>
          <w:tab w:val="num" w:pos="3600"/>
        </w:tabs>
        <w:ind w:left="3600" w:hanging="360"/>
      </w:pPr>
      <w:rPr>
        <w:rFonts w:ascii="Times New Roman" w:hAnsi="Times New Roman" w:hint="default"/>
      </w:rPr>
    </w:lvl>
    <w:lvl w:ilvl="5" w:tplc="1DD6003A" w:tentative="1">
      <w:start w:val="1"/>
      <w:numFmt w:val="bullet"/>
      <w:lvlText w:val="-"/>
      <w:lvlJc w:val="left"/>
      <w:pPr>
        <w:tabs>
          <w:tab w:val="num" w:pos="4320"/>
        </w:tabs>
        <w:ind w:left="4320" w:hanging="360"/>
      </w:pPr>
      <w:rPr>
        <w:rFonts w:ascii="Times New Roman" w:hAnsi="Times New Roman" w:hint="default"/>
      </w:rPr>
    </w:lvl>
    <w:lvl w:ilvl="6" w:tplc="26F4EC4C" w:tentative="1">
      <w:start w:val="1"/>
      <w:numFmt w:val="bullet"/>
      <w:lvlText w:val="-"/>
      <w:lvlJc w:val="left"/>
      <w:pPr>
        <w:tabs>
          <w:tab w:val="num" w:pos="5040"/>
        </w:tabs>
        <w:ind w:left="5040" w:hanging="360"/>
      </w:pPr>
      <w:rPr>
        <w:rFonts w:ascii="Times New Roman" w:hAnsi="Times New Roman" w:hint="default"/>
      </w:rPr>
    </w:lvl>
    <w:lvl w:ilvl="7" w:tplc="E4F887F2" w:tentative="1">
      <w:start w:val="1"/>
      <w:numFmt w:val="bullet"/>
      <w:lvlText w:val="-"/>
      <w:lvlJc w:val="left"/>
      <w:pPr>
        <w:tabs>
          <w:tab w:val="num" w:pos="5760"/>
        </w:tabs>
        <w:ind w:left="5760" w:hanging="360"/>
      </w:pPr>
      <w:rPr>
        <w:rFonts w:ascii="Times New Roman" w:hAnsi="Times New Roman" w:hint="default"/>
      </w:rPr>
    </w:lvl>
    <w:lvl w:ilvl="8" w:tplc="F306AD9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8915BFA"/>
    <w:multiLevelType w:val="hybridMultilevel"/>
    <w:tmpl w:val="5060FCB8"/>
    <w:lvl w:ilvl="0" w:tplc="EFC2A60A">
      <w:start w:val="1"/>
      <w:numFmt w:val="bullet"/>
      <w:lvlText w:val="-"/>
      <w:lvlJc w:val="left"/>
      <w:pPr>
        <w:tabs>
          <w:tab w:val="num" w:pos="720"/>
        </w:tabs>
        <w:ind w:left="720" w:hanging="360"/>
      </w:pPr>
      <w:rPr>
        <w:rFonts w:ascii="Times New Roman" w:hAnsi="Times New Roman" w:hint="default"/>
      </w:rPr>
    </w:lvl>
    <w:lvl w:ilvl="1" w:tplc="74126E26" w:tentative="1">
      <w:start w:val="1"/>
      <w:numFmt w:val="bullet"/>
      <w:lvlText w:val="-"/>
      <w:lvlJc w:val="left"/>
      <w:pPr>
        <w:tabs>
          <w:tab w:val="num" w:pos="1440"/>
        </w:tabs>
        <w:ind w:left="1440" w:hanging="360"/>
      </w:pPr>
      <w:rPr>
        <w:rFonts w:ascii="Times New Roman" w:hAnsi="Times New Roman" w:hint="default"/>
      </w:rPr>
    </w:lvl>
    <w:lvl w:ilvl="2" w:tplc="1DCA103E" w:tentative="1">
      <w:start w:val="1"/>
      <w:numFmt w:val="bullet"/>
      <w:lvlText w:val="-"/>
      <w:lvlJc w:val="left"/>
      <w:pPr>
        <w:tabs>
          <w:tab w:val="num" w:pos="2160"/>
        </w:tabs>
        <w:ind w:left="2160" w:hanging="360"/>
      </w:pPr>
      <w:rPr>
        <w:rFonts w:ascii="Times New Roman" w:hAnsi="Times New Roman" w:hint="default"/>
      </w:rPr>
    </w:lvl>
    <w:lvl w:ilvl="3" w:tplc="5AF4A944" w:tentative="1">
      <w:start w:val="1"/>
      <w:numFmt w:val="bullet"/>
      <w:lvlText w:val="-"/>
      <w:lvlJc w:val="left"/>
      <w:pPr>
        <w:tabs>
          <w:tab w:val="num" w:pos="2880"/>
        </w:tabs>
        <w:ind w:left="2880" w:hanging="360"/>
      </w:pPr>
      <w:rPr>
        <w:rFonts w:ascii="Times New Roman" w:hAnsi="Times New Roman" w:hint="default"/>
      </w:rPr>
    </w:lvl>
    <w:lvl w:ilvl="4" w:tplc="05C25534" w:tentative="1">
      <w:start w:val="1"/>
      <w:numFmt w:val="bullet"/>
      <w:lvlText w:val="-"/>
      <w:lvlJc w:val="left"/>
      <w:pPr>
        <w:tabs>
          <w:tab w:val="num" w:pos="3600"/>
        </w:tabs>
        <w:ind w:left="3600" w:hanging="360"/>
      </w:pPr>
      <w:rPr>
        <w:rFonts w:ascii="Times New Roman" w:hAnsi="Times New Roman" w:hint="default"/>
      </w:rPr>
    </w:lvl>
    <w:lvl w:ilvl="5" w:tplc="0F208240" w:tentative="1">
      <w:start w:val="1"/>
      <w:numFmt w:val="bullet"/>
      <w:lvlText w:val="-"/>
      <w:lvlJc w:val="left"/>
      <w:pPr>
        <w:tabs>
          <w:tab w:val="num" w:pos="4320"/>
        </w:tabs>
        <w:ind w:left="4320" w:hanging="360"/>
      </w:pPr>
      <w:rPr>
        <w:rFonts w:ascii="Times New Roman" w:hAnsi="Times New Roman" w:hint="default"/>
      </w:rPr>
    </w:lvl>
    <w:lvl w:ilvl="6" w:tplc="46861834" w:tentative="1">
      <w:start w:val="1"/>
      <w:numFmt w:val="bullet"/>
      <w:lvlText w:val="-"/>
      <w:lvlJc w:val="left"/>
      <w:pPr>
        <w:tabs>
          <w:tab w:val="num" w:pos="5040"/>
        </w:tabs>
        <w:ind w:left="5040" w:hanging="360"/>
      </w:pPr>
      <w:rPr>
        <w:rFonts w:ascii="Times New Roman" w:hAnsi="Times New Roman" w:hint="default"/>
      </w:rPr>
    </w:lvl>
    <w:lvl w:ilvl="7" w:tplc="DAFC7B88" w:tentative="1">
      <w:start w:val="1"/>
      <w:numFmt w:val="bullet"/>
      <w:lvlText w:val="-"/>
      <w:lvlJc w:val="left"/>
      <w:pPr>
        <w:tabs>
          <w:tab w:val="num" w:pos="5760"/>
        </w:tabs>
        <w:ind w:left="5760" w:hanging="360"/>
      </w:pPr>
      <w:rPr>
        <w:rFonts w:ascii="Times New Roman" w:hAnsi="Times New Roman" w:hint="default"/>
      </w:rPr>
    </w:lvl>
    <w:lvl w:ilvl="8" w:tplc="9D96348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9D133CC"/>
    <w:multiLevelType w:val="hybridMultilevel"/>
    <w:tmpl w:val="94D2B13E"/>
    <w:lvl w:ilvl="0" w:tplc="1C090007">
      <w:start w:val="1"/>
      <w:numFmt w:val="bullet"/>
      <w:lvlText w:val=""/>
      <w:lvlPicBulletId w:val="0"/>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77317329"/>
    <w:multiLevelType w:val="hybridMultilevel"/>
    <w:tmpl w:val="6DAE1BC0"/>
    <w:lvl w:ilvl="0" w:tplc="1C090007">
      <w:start w:val="1"/>
      <w:numFmt w:val="bullet"/>
      <w:lvlText w:val=""/>
      <w:lvlPicBulletId w:val="0"/>
      <w:lvlJc w:val="left"/>
      <w:pPr>
        <w:tabs>
          <w:tab w:val="num" w:pos="720"/>
        </w:tabs>
        <w:ind w:left="720" w:hanging="360"/>
      </w:pPr>
      <w:rPr>
        <w:rFonts w:ascii="Symbol" w:hAnsi="Symbol" w:hint="default"/>
      </w:rPr>
    </w:lvl>
    <w:lvl w:ilvl="1" w:tplc="6590E024" w:tentative="1">
      <w:start w:val="1"/>
      <w:numFmt w:val="bullet"/>
      <w:lvlText w:val="-"/>
      <w:lvlJc w:val="left"/>
      <w:pPr>
        <w:tabs>
          <w:tab w:val="num" w:pos="1440"/>
        </w:tabs>
        <w:ind w:left="1440" w:hanging="360"/>
      </w:pPr>
      <w:rPr>
        <w:rFonts w:ascii="Times New Roman" w:hAnsi="Times New Roman" w:hint="default"/>
      </w:rPr>
    </w:lvl>
    <w:lvl w:ilvl="2" w:tplc="74ECF0B8" w:tentative="1">
      <w:start w:val="1"/>
      <w:numFmt w:val="bullet"/>
      <w:lvlText w:val="-"/>
      <w:lvlJc w:val="left"/>
      <w:pPr>
        <w:tabs>
          <w:tab w:val="num" w:pos="2160"/>
        </w:tabs>
        <w:ind w:left="2160" w:hanging="360"/>
      </w:pPr>
      <w:rPr>
        <w:rFonts w:ascii="Times New Roman" w:hAnsi="Times New Roman" w:hint="default"/>
      </w:rPr>
    </w:lvl>
    <w:lvl w:ilvl="3" w:tplc="643A862A" w:tentative="1">
      <w:start w:val="1"/>
      <w:numFmt w:val="bullet"/>
      <w:lvlText w:val="-"/>
      <w:lvlJc w:val="left"/>
      <w:pPr>
        <w:tabs>
          <w:tab w:val="num" w:pos="2880"/>
        </w:tabs>
        <w:ind w:left="2880" w:hanging="360"/>
      </w:pPr>
      <w:rPr>
        <w:rFonts w:ascii="Times New Roman" w:hAnsi="Times New Roman" w:hint="default"/>
      </w:rPr>
    </w:lvl>
    <w:lvl w:ilvl="4" w:tplc="76F28BAC" w:tentative="1">
      <w:start w:val="1"/>
      <w:numFmt w:val="bullet"/>
      <w:lvlText w:val="-"/>
      <w:lvlJc w:val="left"/>
      <w:pPr>
        <w:tabs>
          <w:tab w:val="num" w:pos="3600"/>
        </w:tabs>
        <w:ind w:left="3600" w:hanging="360"/>
      </w:pPr>
      <w:rPr>
        <w:rFonts w:ascii="Times New Roman" w:hAnsi="Times New Roman" w:hint="default"/>
      </w:rPr>
    </w:lvl>
    <w:lvl w:ilvl="5" w:tplc="DDD4AD5A" w:tentative="1">
      <w:start w:val="1"/>
      <w:numFmt w:val="bullet"/>
      <w:lvlText w:val="-"/>
      <w:lvlJc w:val="left"/>
      <w:pPr>
        <w:tabs>
          <w:tab w:val="num" w:pos="4320"/>
        </w:tabs>
        <w:ind w:left="4320" w:hanging="360"/>
      </w:pPr>
      <w:rPr>
        <w:rFonts w:ascii="Times New Roman" w:hAnsi="Times New Roman" w:hint="default"/>
      </w:rPr>
    </w:lvl>
    <w:lvl w:ilvl="6" w:tplc="C3C02EB8" w:tentative="1">
      <w:start w:val="1"/>
      <w:numFmt w:val="bullet"/>
      <w:lvlText w:val="-"/>
      <w:lvlJc w:val="left"/>
      <w:pPr>
        <w:tabs>
          <w:tab w:val="num" w:pos="5040"/>
        </w:tabs>
        <w:ind w:left="5040" w:hanging="360"/>
      </w:pPr>
      <w:rPr>
        <w:rFonts w:ascii="Times New Roman" w:hAnsi="Times New Roman" w:hint="default"/>
      </w:rPr>
    </w:lvl>
    <w:lvl w:ilvl="7" w:tplc="A2D41E20" w:tentative="1">
      <w:start w:val="1"/>
      <w:numFmt w:val="bullet"/>
      <w:lvlText w:val="-"/>
      <w:lvlJc w:val="left"/>
      <w:pPr>
        <w:tabs>
          <w:tab w:val="num" w:pos="5760"/>
        </w:tabs>
        <w:ind w:left="5760" w:hanging="360"/>
      </w:pPr>
      <w:rPr>
        <w:rFonts w:ascii="Times New Roman" w:hAnsi="Times New Roman" w:hint="default"/>
      </w:rPr>
    </w:lvl>
    <w:lvl w:ilvl="8" w:tplc="1F44E81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A375903"/>
    <w:multiLevelType w:val="hybridMultilevel"/>
    <w:tmpl w:val="1E5ACDCE"/>
    <w:lvl w:ilvl="0" w:tplc="02F0324A">
      <w:start w:val="1"/>
      <w:numFmt w:val="decimal"/>
      <w:lvlText w:val="%1."/>
      <w:lvlJc w:val="left"/>
      <w:pPr>
        <w:tabs>
          <w:tab w:val="num" w:pos="720"/>
        </w:tabs>
        <w:ind w:left="720" w:hanging="360"/>
      </w:pPr>
    </w:lvl>
    <w:lvl w:ilvl="1" w:tplc="97308C0E" w:tentative="1">
      <w:start w:val="1"/>
      <w:numFmt w:val="decimal"/>
      <w:lvlText w:val="%2."/>
      <w:lvlJc w:val="left"/>
      <w:pPr>
        <w:tabs>
          <w:tab w:val="num" w:pos="1440"/>
        </w:tabs>
        <w:ind w:left="1440" w:hanging="360"/>
      </w:pPr>
    </w:lvl>
    <w:lvl w:ilvl="2" w:tplc="87589FF4" w:tentative="1">
      <w:start w:val="1"/>
      <w:numFmt w:val="decimal"/>
      <w:lvlText w:val="%3."/>
      <w:lvlJc w:val="left"/>
      <w:pPr>
        <w:tabs>
          <w:tab w:val="num" w:pos="2160"/>
        </w:tabs>
        <w:ind w:left="2160" w:hanging="360"/>
      </w:pPr>
    </w:lvl>
    <w:lvl w:ilvl="3" w:tplc="CA5CE4CC" w:tentative="1">
      <w:start w:val="1"/>
      <w:numFmt w:val="decimal"/>
      <w:lvlText w:val="%4."/>
      <w:lvlJc w:val="left"/>
      <w:pPr>
        <w:tabs>
          <w:tab w:val="num" w:pos="2880"/>
        </w:tabs>
        <w:ind w:left="2880" w:hanging="360"/>
      </w:pPr>
    </w:lvl>
    <w:lvl w:ilvl="4" w:tplc="28687ED2" w:tentative="1">
      <w:start w:val="1"/>
      <w:numFmt w:val="decimal"/>
      <w:lvlText w:val="%5."/>
      <w:lvlJc w:val="left"/>
      <w:pPr>
        <w:tabs>
          <w:tab w:val="num" w:pos="3600"/>
        </w:tabs>
        <w:ind w:left="3600" w:hanging="360"/>
      </w:pPr>
    </w:lvl>
    <w:lvl w:ilvl="5" w:tplc="D714DC2C" w:tentative="1">
      <w:start w:val="1"/>
      <w:numFmt w:val="decimal"/>
      <w:lvlText w:val="%6."/>
      <w:lvlJc w:val="left"/>
      <w:pPr>
        <w:tabs>
          <w:tab w:val="num" w:pos="4320"/>
        </w:tabs>
        <w:ind w:left="4320" w:hanging="360"/>
      </w:pPr>
    </w:lvl>
    <w:lvl w:ilvl="6" w:tplc="45B48FFA" w:tentative="1">
      <w:start w:val="1"/>
      <w:numFmt w:val="decimal"/>
      <w:lvlText w:val="%7."/>
      <w:lvlJc w:val="left"/>
      <w:pPr>
        <w:tabs>
          <w:tab w:val="num" w:pos="5040"/>
        </w:tabs>
        <w:ind w:left="5040" w:hanging="360"/>
      </w:pPr>
    </w:lvl>
    <w:lvl w:ilvl="7" w:tplc="04A20994" w:tentative="1">
      <w:start w:val="1"/>
      <w:numFmt w:val="decimal"/>
      <w:lvlText w:val="%8."/>
      <w:lvlJc w:val="left"/>
      <w:pPr>
        <w:tabs>
          <w:tab w:val="num" w:pos="5760"/>
        </w:tabs>
        <w:ind w:left="5760" w:hanging="360"/>
      </w:pPr>
    </w:lvl>
    <w:lvl w:ilvl="8" w:tplc="B2B42A60" w:tentative="1">
      <w:start w:val="1"/>
      <w:numFmt w:val="decimal"/>
      <w:lvlText w:val="%9."/>
      <w:lvlJc w:val="left"/>
      <w:pPr>
        <w:tabs>
          <w:tab w:val="num" w:pos="6480"/>
        </w:tabs>
        <w:ind w:left="6480" w:hanging="360"/>
      </w:pPr>
    </w:lvl>
  </w:abstractNum>
  <w:abstractNum w:abstractNumId="18">
    <w:nsid w:val="7C6D3E6C"/>
    <w:multiLevelType w:val="hybridMultilevel"/>
    <w:tmpl w:val="EB90B8A2"/>
    <w:lvl w:ilvl="0" w:tplc="1C090007">
      <w:start w:val="1"/>
      <w:numFmt w:val="bullet"/>
      <w:lvlText w:val=""/>
      <w:lvlPicBulletId w:val="0"/>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9"/>
  </w:num>
  <w:num w:numId="2">
    <w:abstractNumId w:val="18"/>
  </w:num>
  <w:num w:numId="3">
    <w:abstractNumId w:val="15"/>
  </w:num>
  <w:num w:numId="4">
    <w:abstractNumId w:val="7"/>
  </w:num>
  <w:num w:numId="5">
    <w:abstractNumId w:val="17"/>
  </w:num>
  <w:num w:numId="6">
    <w:abstractNumId w:val="6"/>
  </w:num>
  <w:num w:numId="7">
    <w:abstractNumId w:val="14"/>
  </w:num>
  <w:num w:numId="8">
    <w:abstractNumId w:val="10"/>
  </w:num>
  <w:num w:numId="9">
    <w:abstractNumId w:val="4"/>
  </w:num>
  <w:num w:numId="10">
    <w:abstractNumId w:val="11"/>
  </w:num>
  <w:num w:numId="11">
    <w:abstractNumId w:val="13"/>
  </w:num>
  <w:num w:numId="12">
    <w:abstractNumId w:val="8"/>
  </w:num>
  <w:num w:numId="13">
    <w:abstractNumId w:val="3"/>
  </w:num>
  <w:num w:numId="14">
    <w:abstractNumId w:val="0"/>
  </w:num>
  <w:num w:numId="15">
    <w:abstractNumId w:val="16"/>
  </w:num>
  <w:num w:numId="16">
    <w:abstractNumId w:val="1"/>
  </w:num>
  <w:num w:numId="17">
    <w:abstractNumId w:val="2"/>
  </w:num>
  <w:num w:numId="18">
    <w:abstractNumId w:val="12"/>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204"/>
    <w:rsid w:val="00052F89"/>
    <w:rsid w:val="00073B01"/>
    <w:rsid w:val="00225CEE"/>
    <w:rsid w:val="00447204"/>
    <w:rsid w:val="00470099"/>
    <w:rsid w:val="006724A9"/>
    <w:rsid w:val="00C7271E"/>
    <w:rsid w:val="00C96FFC"/>
    <w:rsid w:val="00DC2A0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24A9"/>
    <w:pPr>
      <w:spacing w:after="120" w:line="312" w:lineRule="atLeast"/>
      <w:outlineLvl w:val="0"/>
    </w:pPr>
    <w:rPr>
      <w:rFonts w:ascii="Times New Roman" w:eastAsia="Times New Roman" w:hAnsi="Times New Roman" w:cs="Times New Roman"/>
      <w:b/>
      <w:bCs/>
      <w:kern w:val="36"/>
      <w:sz w:val="48"/>
      <w:szCs w:val="48"/>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7204"/>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447204"/>
    <w:rPr>
      <w:b/>
      <w:bCs/>
    </w:rPr>
  </w:style>
  <w:style w:type="paragraph" w:customStyle="1" w:styleId="Default">
    <w:name w:val="Default"/>
    <w:rsid w:val="00C96FFC"/>
    <w:pPr>
      <w:autoSpaceDE w:val="0"/>
      <w:autoSpaceDN w:val="0"/>
      <w:adjustRightInd w:val="0"/>
      <w:spacing w:after="0" w:line="240" w:lineRule="auto"/>
    </w:pPr>
    <w:rPr>
      <w:rFonts w:ascii="Myriad Pro" w:hAnsi="Myriad Pro" w:cs="Myriad Pro"/>
      <w:color w:val="000000"/>
      <w:sz w:val="24"/>
      <w:szCs w:val="24"/>
    </w:rPr>
  </w:style>
  <w:style w:type="character" w:customStyle="1" w:styleId="A7">
    <w:name w:val="A7"/>
    <w:uiPriority w:val="99"/>
    <w:rsid w:val="00C96FFC"/>
    <w:rPr>
      <w:rFonts w:cs="Myriad Pro"/>
      <w:color w:val="000000"/>
    </w:rPr>
  </w:style>
  <w:style w:type="paragraph" w:styleId="ListParagraph">
    <w:name w:val="List Paragraph"/>
    <w:basedOn w:val="Normal"/>
    <w:uiPriority w:val="34"/>
    <w:qFormat/>
    <w:rsid w:val="00C96FFC"/>
    <w:pPr>
      <w:ind w:left="720"/>
      <w:contextualSpacing/>
    </w:pPr>
  </w:style>
  <w:style w:type="character" w:styleId="Emphasis">
    <w:name w:val="Emphasis"/>
    <w:basedOn w:val="DefaultParagraphFont"/>
    <w:uiPriority w:val="20"/>
    <w:qFormat/>
    <w:rsid w:val="00C96FFC"/>
    <w:rPr>
      <w:i/>
      <w:iCs/>
    </w:rPr>
  </w:style>
  <w:style w:type="character" w:styleId="Hyperlink">
    <w:name w:val="Hyperlink"/>
    <w:basedOn w:val="DefaultParagraphFont"/>
    <w:uiPriority w:val="99"/>
    <w:unhideWhenUsed/>
    <w:rsid w:val="00C7271E"/>
    <w:rPr>
      <w:color w:val="0000FF" w:themeColor="hyperlink"/>
      <w:u w:val="single"/>
    </w:rPr>
  </w:style>
  <w:style w:type="character" w:customStyle="1" w:styleId="Heading1Char">
    <w:name w:val="Heading 1 Char"/>
    <w:basedOn w:val="DefaultParagraphFont"/>
    <w:link w:val="Heading1"/>
    <w:uiPriority w:val="9"/>
    <w:rsid w:val="006724A9"/>
    <w:rPr>
      <w:rFonts w:ascii="Times New Roman" w:eastAsia="Times New Roman" w:hAnsi="Times New Roman" w:cs="Times New Roman"/>
      <w:b/>
      <w:bCs/>
      <w:kern w:val="36"/>
      <w:sz w:val="48"/>
      <w:szCs w:val="48"/>
      <w:lang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24A9"/>
    <w:pPr>
      <w:spacing w:after="120" w:line="312" w:lineRule="atLeast"/>
      <w:outlineLvl w:val="0"/>
    </w:pPr>
    <w:rPr>
      <w:rFonts w:ascii="Times New Roman" w:eastAsia="Times New Roman" w:hAnsi="Times New Roman" w:cs="Times New Roman"/>
      <w:b/>
      <w:bCs/>
      <w:kern w:val="36"/>
      <w:sz w:val="48"/>
      <w:szCs w:val="48"/>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7204"/>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447204"/>
    <w:rPr>
      <w:b/>
      <w:bCs/>
    </w:rPr>
  </w:style>
  <w:style w:type="paragraph" w:customStyle="1" w:styleId="Default">
    <w:name w:val="Default"/>
    <w:rsid w:val="00C96FFC"/>
    <w:pPr>
      <w:autoSpaceDE w:val="0"/>
      <w:autoSpaceDN w:val="0"/>
      <w:adjustRightInd w:val="0"/>
      <w:spacing w:after="0" w:line="240" w:lineRule="auto"/>
    </w:pPr>
    <w:rPr>
      <w:rFonts w:ascii="Myriad Pro" w:hAnsi="Myriad Pro" w:cs="Myriad Pro"/>
      <w:color w:val="000000"/>
      <w:sz w:val="24"/>
      <w:szCs w:val="24"/>
    </w:rPr>
  </w:style>
  <w:style w:type="character" w:customStyle="1" w:styleId="A7">
    <w:name w:val="A7"/>
    <w:uiPriority w:val="99"/>
    <w:rsid w:val="00C96FFC"/>
    <w:rPr>
      <w:rFonts w:cs="Myriad Pro"/>
      <w:color w:val="000000"/>
    </w:rPr>
  </w:style>
  <w:style w:type="paragraph" w:styleId="ListParagraph">
    <w:name w:val="List Paragraph"/>
    <w:basedOn w:val="Normal"/>
    <w:uiPriority w:val="34"/>
    <w:qFormat/>
    <w:rsid w:val="00C96FFC"/>
    <w:pPr>
      <w:ind w:left="720"/>
      <w:contextualSpacing/>
    </w:pPr>
  </w:style>
  <w:style w:type="character" w:styleId="Emphasis">
    <w:name w:val="Emphasis"/>
    <w:basedOn w:val="DefaultParagraphFont"/>
    <w:uiPriority w:val="20"/>
    <w:qFormat/>
    <w:rsid w:val="00C96FFC"/>
    <w:rPr>
      <w:i/>
      <w:iCs/>
    </w:rPr>
  </w:style>
  <w:style w:type="character" w:styleId="Hyperlink">
    <w:name w:val="Hyperlink"/>
    <w:basedOn w:val="DefaultParagraphFont"/>
    <w:uiPriority w:val="99"/>
    <w:unhideWhenUsed/>
    <w:rsid w:val="00C7271E"/>
    <w:rPr>
      <w:color w:val="0000FF" w:themeColor="hyperlink"/>
      <w:u w:val="single"/>
    </w:rPr>
  </w:style>
  <w:style w:type="character" w:customStyle="1" w:styleId="Heading1Char">
    <w:name w:val="Heading 1 Char"/>
    <w:basedOn w:val="DefaultParagraphFont"/>
    <w:link w:val="Heading1"/>
    <w:uiPriority w:val="9"/>
    <w:rsid w:val="006724A9"/>
    <w:rPr>
      <w:rFonts w:ascii="Times New Roman" w:eastAsia="Times New Roman" w:hAnsi="Times New Roman" w:cs="Times New Roman"/>
      <w:b/>
      <w:bCs/>
      <w:kern w:val="36"/>
      <w:sz w:val="48"/>
      <w:szCs w:val="48"/>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66276">
      <w:bodyDiv w:val="1"/>
      <w:marLeft w:val="0"/>
      <w:marRight w:val="0"/>
      <w:marTop w:val="0"/>
      <w:marBottom w:val="0"/>
      <w:divBdr>
        <w:top w:val="none" w:sz="0" w:space="0" w:color="auto"/>
        <w:left w:val="none" w:sz="0" w:space="0" w:color="auto"/>
        <w:bottom w:val="none" w:sz="0" w:space="0" w:color="auto"/>
        <w:right w:val="none" w:sz="0" w:space="0" w:color="auto"/>
      </w:divBdr>
    </w:div>
    <w:div w:id="157311329">
      <w:bodyDiv w:val="1"/>
      <w:marLeft w:val="0"/>
      <w:marRight w:val="0"/>
      <w:marTop w:val="0"/>
      <w:marBottom w:val="0"/>
      <w:divBdr>
        <w:top w:val="none" w:sz="0" w:space="0" w:color="auto"/>
        <w:left w:val="none" w:sz="0" w:space="0" w:color="auto"/>
        <w:bottom w:val="none" w:sz="0" w:space="0" w:color="auto"/>
        <w:right w:val="none" w:sz="0" w:space="0" w:color="auto"/>
      </w:divBdr>
    </w:div>
    <w:div w:id="189222899">
      <w:bodyDiv w:val="1"/>
      <w:marLeft w:val="0"/>
      <w:marRight w:val="0"/>
      <w:marTop w:val="0"/>
      <w:marBottom w:val="0"/>
      <w:divBdr>
        <w:top w:val="none" w:sz="0" w:space="0" w:color="auto"/>
        <w:left w:val="none" w:sz="0" w:space="0" w:color="auto"/>
        <w:bottom w:val="none" w:sz="0" w:space="0" w:color="auto"/>
        <w:right w:val="none" w:sz="0" w:space="0" w:color="auto"/>
      </w:divBdr>
    </w:div>
    <w:div w:id="251595603">
      <w:bodyDiv w:val="1"/>
      <w:marLeft w:val="0"/>
      <w:marRight w:val="0"/>
      <w:marTop w:val="0"/>
      <w:marBottom w:val="0"/>
      <w:divBdr>
        <w:top w:val="none" w:sz="0" w:space="0" w:color="auto"/>
        <w:left w:val="none" w:sz="0" w:space="0" w:color="auto"/>
        <w:bottom w:val="none" w:sz="0" w:space="0" w:color="auto"/>
        <w:right w:val="none" w:sz="0" w:space="0" w:color="auto"/>
      </w:divBdr>
    </w:div>
    <w:div w:id="261495086">
      <w:bodyDiv w:val="1"/>
      <w:marLeft w:val="0"/>
      <w:marRight w:val="0"/>
      <w:marTop w:val="0"/>
      <w:marBottom w:val="0"/>
      <w:divBdr>
        <w:top w:val="none" w:sz="0" w:space="0" w:color="auto"/>
        <w:left w:val="none" w:sz="0" w:space="0" w:color="auto"/>
        <w:bottom w:val="none" w:sz="0" w:space="0" w:color="auto"/>
        <w:right w:val="none" w:sz="0" w:space="0" w:color="auto"/>
      </w:divBdr>
    </w:div>
    <w:div w:id="300043108">
      <w:bodyDiv w:val="1"/>
      <w:marLeft w:val="0"/>
      <w:marRight w:val="0"/>
      <w:marTop w:val="0"/>
      <w:marBottom w:val="0"/>
      <w:divBdr>
        <w:top w:val="none" w:sz="0" w:space="0" w:color="auto"/>
        <w:left w:val="none" w:sz="0" w:space="0" w:color="auto"/>
        <w:bottom w:val="none" w:sz="0" w:space="0" w:color="auto"/>
        <w:right w:val="none" w:sz="0" w:space="0" w:color="auto"/>
      </w:divBdr>
    </w:div>
    <w:div w:id="328022595">
      <w:bodyDiv w:val="1"/>
      <w:marLeft w:val="0"/>
      <w:marRight w:val="0"/>
      <w:marTop w:val="0"/>
      <w:marBottom w:val="0"/>
      <w:divBdr>
        <w:top w:val="none" w:sz="0" w:space="0" w:color="auto"/>
        <w:left w:val="none" w:sz="0" w:space="0" w:color="auto"/>
        <w:bottom w:val="none" w:sz="0" w:space="0" w:color="auto"/>
        <w:right w:val="none" w:sz="0" w:space="0" w:color="auto"/>
      </w:divBdr>
      <w:divsChild>
        <w:div w:id="301082290">
          <w:marLeft w:val="0"/>
          <w:marRight w:val="0"/>
          <w:marTop w:val="0"/>
          <w:marBottom w:val="0"/>
          <w:divBdr>
            <w:top w:val="none" w:sz="0" w:space="0" w:color="auto"/>
            <w:left w:val="none" w:sz="0" w:space="0" w:color="auto"/>
            <w:bottom w:val="none" w:sz="0" w:space="0" w:color="auto"/>
            <w:right w:val="none" w:sz="0" w:space="0" w:color="auto"/>
          </w:divBdr>
          <w:divsChild>
            <w:div w:id="410735852">
              <w:marLeft w:val="0"/>
              <w:marRight w:val="0"/>
              <w:marTop w:val="0"/>
              <w:marBottom w:val="0"/>
              <w:divBdr>
                <w:top w:val="none" w:sz="0" w:space="0" w:color="auto"/>
                <w:left w:val="none" w:sz="0" w:space="0" w:color="auto"/>
                <w:bottom w:val="none" w:sz="0" w:space="0" w:color="auto"/>
                <w:right w:val="none" w:sz="0" w:space="0" w:color="auto"/>
              </w:divBdr>
              <w:divsChild>
                <w:div w:id="1868442391">
                  <w:marLeft w:val="0"/>
                  <w:marRight w:val="0"/>
                  <w:marTop w:val="1200"/>
                  <w:marBottom w:val="0"/>
                  <w:divBdr>
                    <w:top w:val="none" w:sz="0" w:space="0" w:color="auto"/>
                    <w:left w:val="none" w:sz="0" w:space="0" w:color="auto"/>
                    <w:bottom w:val="none" w:sz="0" w:space="0" w:color="auto"/>
                    <w:right w:val="none" w:sz="0" w:space="0" w:color="auto"/>
                  </w:divBdr>
                  <w:divsChild>
                    <w:div w:id="72360582">
                      <w:marLeft w:val="0"/>
                      <w:marRight w:val="0"/>
                      <w:marTop w:val="0"/>
                      <w:marBottom w:val="0"/>
                      <w:divBdr>
                        <w:top w:val="none" w:sz="0" w:space="0" w:color="auto"/>
                        <w:left w:val="none" w:sz="0" w:space="0" w:color="auto"/>
                        <w:bottom w:val="none" w:sz="0" w:space="0" w:color="auto"/>
                        <w:right w:val="none" w:sz="0" w:space="0" w:color="auto"/>
                      </w:divBdr>
                      <w:divsChild>
                        <w:div w:id="519129276">
                          <w:marLeft w:val="0"/>
                          <w:marRight w:val="0"/>
                          <w:marTop w:val="0"/>
                          <w:marBottom w:val="0"/>
                          <w:divBdr>
                            <w:top w:val="none" w:sz="0" w:space="0" w:color="auto"/>
                            <w:left w:val="none" w:sz="0" w:space="0" w:color="auto"/>
                            <w:bottom w:val="none" w:sz="0" w:space="0" w:color="auto"/>
                            <w:right w:val="none" w:sz="0" w:space="0" w:color="auto"/>
                          </w:divBdr>
                          <w:divsChild>
                            <w:div w:id="1589390023">
                              <w:marLeft w:val="0"/>
                              <w:marRight w:val="0"/>
                              <w:marTop w:val="0"/>
                              <w:marBottom w:val="0"/>
                              <w:divBdr>
                                <w:top w:val="none" w:sz="0" w:space="0" w:color="auto"/>
                                <w:left w:val="none" w:sz="0" w:space="0" w:color="auto"/>
                                <w:bottom w:val="none" w:sz="0" w:space="0" w:color="auto"/>
                                <w:right w:val="none" w:sz="0" w:space="0" w:color="auto"/>
                              </w:divBdr>
                              <w:divsChild>
                                <w:div w:id="1018046332">
                                  <w:marLeft w:val="0"/>
                                  <w:marRight w:val="0"/>
                                  <w:marTop w:val="0"/>
                                  <w:marBottom w:val="0"/>
                                  <w:divBdr>
                                    <w:top w:val="none" w:sz="0" w:space="0" w:color="auto"/>
                                    <w:left w:val="none" w:sz="0" w:space="0" w:color="auto"/>
                                    <w:bottom w:val="none" w:sz="0" w:space="0" w:color="auto"/>
                                    <w:right w:val="none" w:sz="0" w:space="0" w:color="auto"/>
                                  </w:divBdr>
                                  <w:divsChild>
                                    <w:div w:id="972295053">
                                      <w:marLeft w:val="0"/>
                                      <w:marRight w:val="0"/>
                                      <w:marTop w:val="0"/>
                                      <w:marBottom w:val="0"/>
                                      <w:divBdr>
                                        <w:top w:val="none" w:sz="0" w:space="0" w:color="auto"/>
                                        <w:left w:val="none" w:sz="0" w:space="0" w:color="auto"/>
                                        <w:bottom w:val="none" w:sz="0" w:space="0" w:color="auto"/>
                                        <w:right w:val="none" w:sz="0" w:space="0" w:color="auto"/>
                                      </w:divBdr>
                                      <w:divsChild>
                                        <w:div w:id="1217668584">
                                          <w:marLeft w:val="0"/>
                                          <w:marRight w:val="0"/>
                                          <w:marTop w:val="0"/>
                                          <w:marBottom w:val="0"/>
                                          <w:divBdr>
                                            <w:top w:val="none" w:sz="0" w:space="0" w:color="auto"/>
                                            <w:left w:val="none" w:sz="0" w:space="0" w:color="auto"/>
                                            <w:bottom w:val="none" w:sz="0" w:space="0" w:color="auto"/>
                                            <w:right w:val="none" w:sz="0" w:space="0" w:color="auto"/>
                                          </w:divBdr>
                                          <w:divsChild>
                                            <w:div w:id="2015066996">
                                              <w:marLeft w:val="0"/>
                                              <w:marRight w:val="0"/>
                                              <w:marTop w:val="0"/>
                                              <w:marBottom w:val="0"/>
                                              <w:divBdr>
                                                <w:top w:val="none" w:sz="0" w:space="0" w:color="auto"/>
                                                <w:left w:val="none" w:sz="0" w:space="0" w:color="auto"/>
                                                <w:bottom w:val="none" w:sz="0" w:space="0" w:color="auto"/>
                                                <w:right w:val="none" w:sz="0" w:space="0" w:color="auto"/>
                                              </w:divBdr>
                                              <w:divsChild>
                                                <w:div w:id="25566507">
                                                  <w:marLeft w:val="0"/>
                                                  <w:marRight w:val="0"/>
                                                  <w:marTop w:val="0"/>
                                                  <w:marBottom w:val="0"/>
                                                  <w:divBdr>
                                                    <w:top w:val="none" w:sz="0" w:space="0" w:color="auto"/>
                                                    <w:left w:val="none" w:sz="0" w:space="0" w:color="auto"/>
                                                    <w:bottom w:val="none" w:sz="0" w:space="0" w:color="auto"/>
                                                    <w:right w:val="none" w:sz="0" w:space="0" w:color="auto"/>
                                                  </w:divBdr>
                                                  <w:divsChild>
                                                    <w:div w:id="514922791">
                                                      <w:marLeft w:val="0"/>
                                                      <w:marRight w:val="0"/>
                                                      <w:marTop w:val="0"/>
                                                      <w:marBottom w:val="0"/>
                                                      <w:divBdr>
                                                        <w:top w:val="none" w:sz="0" w:space="0" w:color="auto"/>
                                                        <w:left w:val="none" w:sz="0" w:space="0" w:color="auto"/>
                                                        <w:bottom w:val="none" w:sz="0" w:space="0" w:color="auto"/>
                                                        <w:right w:val="none" w:sz="0" w:space="0" w:color="auto"/>
                                                      </w:divBdr>
                                                      <w:divsChild>
                                                        <w:div w:id="55859093">
                                                          <w:marLeft w:val="0"/>
                                                          <w:marRight w:val="0"/>
                                                          <w:marTop w:val="0"/>
                                                          <w:marBottom w:val="0"/>
                                                          <w:divBdr>
                                                            <w:top w:val="none" w:sz="0" w:space="0" w:color="auto"/>
                                                            <w:left w:val="none" w:sz="0" w:space="0" w:color="auto"/>
                                                            <w:bottom w:val="none" w:sz="0" w:space="0" w:color="auto"/>
                                                            <w:right w:val="none" w:sz="0" w:space="0" w:color="auto"/>
                                                          </w:divBdr>
                                                          <w:divsChild>
                                                            <w:div w:id="384766393">
                                                              <w:marLeft w:val="0"/>
                                                              <w:marRight w:val="0"/>
                                                              <w:marTop w:val="0"/>
                                                              <w:marBottom w:val="0"/>
                                                              <w:divBdr>
                                                                <w:top w:val="none" w:sz="0" w:space="0" w:color="auto"/>
                                                                <w:left w:val="none" w:sz="0" w:space="0" w:color="auto"/>
                                                                <w:bottom w:val="none" w:sz="0" w:space="0" w:color="auto"/>
                                                                <w:right w:val="none" w:sz="0" w:space="0" w:color="auto"/>
                                                              </w:divBdr>
                                                              <w:divsChild>
                                                                <w:div w:id="436221723">
                                                                  <w:marLeft w:val="0"/>
                                                                  <w:marRight w:val="0"/>
                                                                  <w:marTop w:val="0"/>
                                                                  <w:marBottom w:val="0"/>
                                                                  <w:divBdr>
                                                                    <w:top w:val="none" w:sz="0" w:space="0" w:color="auto"/>
                                                                    <w:left w:val="none" w:sz="0" w:space="0" w:color="auto"/>
                                                                    <w:bottom w:val="none" w:sz="0" w:space="0" w:color="auto"/>
                                                                    <w:right w:val="none" w:sz="0" w:space="0" w:color="auto"/>
                                                                  </w:divBdr>
                                                                  <w:divsChild>
                                                                    <w:div w:id="160479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45450827">
      <w:bodyDiv w:val="1"/>
      <w:marLeft w:val="0"/>
      <w:marRight w:val="0"/>
      <w:marTop w:val="0"/>
      <w:marBottom w:val="0"/>
      <w:divBdr>
        <w:top w:val="none" w:sz="0" w:space="0" w:color="auto"/>
        <w:left w:val="none" w:sz="0" w:space="0" w:color="auto"/>
        <w:bottom w:val="none" w:sz="0" w:space="0" w:color="auto"/>
        <w:right w:val="none" w:sz="0" w:space="0" w:color="auto"/>
      </w:divBdr>
    </w:div>
    <w:div w:id="518473466">
      <w:bodyDiv w:val="1"/>
      <w:marLeft w:val="0"/>
      <w:marRight w:val="0"/>
      <w:marTop w:val="0"/>
      <w:marBottom w:val="0"/>
      <w:divBdr>
        <w:top w:val="none" w:sz="0" w:space="0" w:color="auto"/>
        <w:left w:val="none" w:sz="0" w:space="0" w:color="auto"/>
        <w:bottom w:val="none" w:sz="0" w:space="0" w:color="auto"/>
        <w:right w:val="none" w:sz="0" w:space="0" w:color="auto"/>
      </w:divBdr>
    </w:div>
    <w:div w:id="519468122">
      <w:bodyDiv w:val="1"/>
      <w:marLeft w:val="0"/>
      <w:marRight w:val="0"/>
      <w:marTop w:val="0"/>
      <w:marBottom w:val="0"/>
      <w:divBdr>
        <w:top w:val="none" w:sz="0" w:space="0" w:color="auto"/>
        <w:left w:val="none" w:sz="0" w:space="0" w:color="auto"/>
        <w:bottom w:val="none" w:sz="0" w:space="0" w:color="auto"/>
        <w:right w:val="none" w:sz="0" w:space="0" w:color="auto"/>
      </w:divBdr>
      <w:divsChild>
        <w:div w:id="735863154">
          <w:marLeft w:val="720"/>
          <w:marRight w:val="0"/>
          <w:marTop w:val="0"/>
          <w:marBottom w:val="0"/>
          <w:divBdr>
            <w:top w:val="none" w:sz="0" w:space="0" w:color="auto"/>
            <w:left w:val="none" w:sz="0" w:space="0" w:color="auto"/>
            <w:bottom w:val="none" w:sz="0" w:space="0" w:color="auto"/>
            <w:right w:val="none" w:sz="0" w:space="0" w:color="auto"/>
          </w:divBdr>
        </w:div>
        <w:div w:id="973755911">
          <w:marLeft w:val="720"/>
          <w:marRight w:val="0"/>
          <w:marTop w:val="0"/>
          <w:marBottom w:val="0"/>
          <w:divBdr>
            <w:top w:val="none" w:sz="0" w:space="0" w:color="auto"/>
            <w:left w:val="none" w:sz="0" w:space="0" w:color="auto"/>
            <w:bottom w:val="none" w:sz="0" w:space="0" w:color="auto"/>
            <w:right w:val="none" w:sz="0" w:space="0" w:color="auto"/>
          </w:divBdr>
        </w:div>
        <w:div w:id="1619531209">
          <w:marLeft w:val="720"/>
          <w:marRight w:val="0"/>
          <w:marTop w:val="0"/>
          <w:marBottom w:val="0"/>
          <w:divBdr>
            <w:top w:val="none" w:sz="0" w:space="0" w:color="auto"/>
            <w:left w:val="none" w:sz="0" w:space="0" w:color="auto"/>
            <w:bottom w:val="none" w:sz="0" w:space="0" w:color="auto"/>
            <w:right w:val="none" w:sz="0" w:space="0" w:color="auto"/>
          </w:divBdr>
        </w:div>
        <w:div w:id="433937755">
          <w:marLeft w:val="720"/>
          <w:marRight w:val="0"/>
          <w:marTop w:val="0"/>
          <w:marBottom w:val="0"/>
          <w:divBdr>
            <w:top w:val="none" w:sz="0" w:space="0" w:color="auto"/>
            <w:left w:val="none" w:sz="0" w:space="0" w:color="auto"/>
            <w:bottom w:val="none" w:sz="0" w:space="0" w:color="auto"/>
            <w:right w:val="none" w:sz="0" w:space="0" w:color="auto"/>
          </w:divBdr>
        </w:div>
        <w:div w:id="849760216">
          <w:marLeft w:val="720"/>
          <w:marRight w:val="0"/>
          <w:marTop w:val="0"/>
          <w:marBottom w:val="0"/>
          <w:divBdr>
            <w:top w:val="none" w:sz="0" w:space="0" w:color="auto"/>
            <w:left w:val="none" w:sz="0" w:space="0" w:color="auto"/>
            <w:bottom w:val="none" w:sz="0" w:space="0" w:color="auto"/>
            <w:right w:val="none" w:sz="0" w:space="0" w:color="auto"/>
          </w:divBdr>
        </w:div>
      </w:divsChild>
    </w:div>
    <w:div w:id="605043908">
      <w:bodyDiv w:val="1"/>
      <w:marLeft w:val="0"/>
      <w:marRight w:val="0"/>
      <w:marTop w:val="0"/>
      <w:marBottom w:val="0"/>
      <w:divBdr>
        <w:top w:val="none" w:sz="0" w:space="0" w:color="auto"/>
        <w:left w:val="none" w:sz="0" w:space="0" w:color="auto"/>
        <w:bottom w:val="none" w:sz="0" w:space="0" w:color="auto"/>
        <w:right w:val="none" w:sz="0" w:space="0" w:color="auto"/>
      </w:divBdr>
      <w:divsChild>
        <w:div w:id="1387533451">
          <w:marLeft w:val="0"/>
          <w:marRight w:val="0"/>
          <w:marTop w:val="0"/>
          <w:marBottom w:val="0"/>
          <w:divBdr>
            <w:top w:val="none" w:sz="0" w:space="0" w:color="auto"/>
            <w:left w:val="none" w:sz="0" w:space="0" w:color="auto"/>
            <w:bottom w:val="none" w:sz="0" w:space="0" w:color="auto"/>
            <w:right w:val="none" w:sz="0" w:space="0" w:color="auto"/>
          </w:divBdr>
          <w:divsChild>
            <w:div w:id="667950327">
              <w:marLeft w:val="0"/>
              <w:marRight w:val="0"/>
              <w:marTop w:val="0"/>
              <w:marBottom w:val="0"/>
              <w:divBdr>
                <w:top w:val="none" w:sz="0" w:space="0" w:color="auto"/>
                <w:left w:val="none" w:sz="0" w:space="0" w:color="auto"/>
                <w:bottom w:val="none" w:sz="0" w:space="0" w:color="auto"/>
                <w:right w:val="none" w:sz="0" w:space="0" w:color="auto"/>
              </w:divBdr>
              <w:divsChild>
                <w:div w:id="14709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077878">
      <w:bodyDiv w:val="1"/>
      <w:marLeft w:val="0"/>
      <w:marRight w:val="0"/>
      <w:marTop w:val="0"/>
      <w:marBottom w:val="0"/>
      <w:divBdr>
        <w:top w:val="none" w:sz="0" w:space="0" w:color="auto"/>
        <w:left w:val="none" w:sz="0" w:space="0" w:color="auto"/>
        <w:bottom w:val="none" w:sz="0" w:space="0" w:color="auto"/>
        <w:right w:val="none" w:sz="0" w:space="0" w:color="auto"/>
      </w:divBdr>
      <w:divsChild>
        <w:div w:id="452481213">
          <w:marLeft w:val="720"/>
          <w:marRight w:val="0"/>
          <w:marTop w:val="0"/>
          <w:marBottom w:val="0"/>
          <w:divBdr>
            <w:top w:val="none" w:sz="0" w:space="0" w:color="auto"/>
            <w:left w:val="none" w:sz="0" w:space="0" w:color="auto"/>
            <w:bottom w:val="none" w:sz="0" w:space="0" w:color="auto"/>
            <w:right w:val="none" w:sz="0" w:space="0" w:color="auto"/>
          </w:divBdr>
        </w:div>
        <w:div w:id="1583298770">
          <w:marLeft w:val="720"/>
          <w:marRight w:val="0"/>
          <w:marTop w:val="0"/>
          <w:marBottom w:val="0"/>
          <w:divBdr>
            <w:top w:val="none" w:sz="0" w:space="0" w:color="auto"/>
            <w:left w:val="none" w:sz="0" w:space="0" w:color="auto"/>
            <w:bottom w:val="none" w:sz="0" w:space="0" w:color="auto"/>
            <w:right w:val="none" w:sz="0" w:space="0" w:color="auto"/>
          </w:divBdr>
        </w:div>
        <w:div w:id="1885749169">
          <w:marLeft w:val="720"/>
          <w:marRight w:val="0"/>
          <w:marTop w:val="0"/>
          <w:marBottom w:val="0"/>
          <w:divBdr>
            <w:top w:val="none" w:sz="0" w:space="0" w:color="auto"/>
            <w:left w:val="none" w:sz="0" w:space="0" w:color="auto"/>
            <w:bottom w:val="none" w:sz="0" w:space="0" w:color="auto"/>
            <w:right w:val="none" w:sz="0" w:space="0" w:color="auto"/>
          </w:divBdr>
        </w:div>
        <w:div w:id="1759012837">
          <w:marLeft w:val="720"/>
          <w:marRight w:val="0"/>
          <w:marTop w:val="0"/>
          <w:marBottom w:val="0"/>
          <w:divBdr>
            <w:top w:val="none" w:sz="0" w:space="0" w:color="auto"/>
            <w:left w:val="none" w:sz="0" w:space="0" w:color="auto"/>
            <w:bottom w:val="none" w:sz="0" w:space="0" w:color="auto"/>
            <w:right w:val="none" w:sz="0" w:space="0" w:color="auto"/>
          </w:divBdr>
        </w:div>
        <w:div w:id="949899284">
          <w:marLeft w:val="720"/>
          <w:marRight w:val="0"/>
          <w:marTop w:val="0"/>
          <w:marBottom w:val="0"/>
          <w:divBdr>
            <w:top w:val="none" w:sz="0" w:space="0" w:color="auto"/>
            <w:left w:val="none" w:sz="0" w:space="0" w:color="auto"/>
            <w:bottom w:val="none" w:sz="0" w:space="0" w:color="auto"/>
            <w:right w:val="none" w:sz="0" w:space="0" w:color="auto"/>
          </w:divBdr>
        </w:div>
      </w:divsChild>
    </w:div>
    <w:div w:id="710543704">
      <w:bodyDiv w:val="1"/>
      <w:marLeft w:val="0"/>
      <w:marRight w:val="0"/>
      <w:marTop w:val="0"/>
      <w:marBottom w:val="0"/>
      <w:divBdr>
        <w:top w:val="none" w:sz="0" w:space="0" w:color="auto"/>
        <w:left w:val="none" w:sz="0" w:space="0" w:color="auto"/>
        <w:bottom w:val="none" w:sz="0" w:space="0" w:color="auto"/>
        <w:right w:val="none" w:sz="0" w:space="0" w:color="auto"/>
      </w:divBdr>
      <w:divsChild>
        <w:div w:id="117526741">
          <w:marLeft w:val="0"/>
          <w:marRight w:val="0"/>
          <w:marTop w:val="0"/>
          <w:marBottom w:val="0"/>
          <w:divBdr>
            <w:top w:val="none" w:sz="0" w:space="0" w:color="auto"/>
            <w:left w:val="none" w:sz="0" w:space="0" w:color="auto"/>
            <w:bottom w:val="none" w:sz="0" w:space="0" w:color="auto"/>
            <w:right w:val="none" w:sz="0" w:space="0" w:color="auto"/>
          </w:divBdr>
          <w:divsChild>
            <w:div w:id="1874804874">
              <w:marLeft w:val="0"/>
              <w:marRight w:val="0"/>
              <w:marTop w:val="0"/>
              <w:marBottom w:val="0"/>
              <w:divBdr>
                <w:top w:val="none" w:sz="0" w:space="0" w:color="auto"/>
                <w:left w:val="none" w:sz="0" w:space="0" w:color="auto"/>
                <w:bottom w:val="none" w:sz="0" w:space="0" w:color="auto"/>
                <w:right w:val="none" w:sz="0" w:space="0" w:color="auto"/>
              </w:divBdr>
              <w:divsChild>
                <w:div w:id="133375595">
                  <w:marLeft w:val="0"/>
                  <w:marRight w:val="0"/>
                  <w:marTop w:val="0"/>
                  <w:marBottom w:val="0"/>
                  <w:divBdr>
                    <w:top w:val="none" w:sz="0" w:space="0" w:color="auto"/>
                    <w:left w:val="none" w:sz="0" w:space="0" w:color="auto"/>
                    <w:bottom w:val="none" w:sz="0" w:space="0" w:color="auto"/>
                    <w:right w:val="none" w:sz="0" w:space="0" w:color="auto"/>
                  </w:divBdr>
                  <w:divsChild>
                    <w:div w:id="610355999">
                      <w:marLeft w:val="0"/>
                      <w:marRight w:val="0"/>
                      <w:marTop w:val="0"/>
                      <w:marBottom w:val="0"/>
                      <w:divBdr>
                        <w:top w:val="none" w:sz="0" w:space="0" w:color="auto"/>
                        <w:left w:val="none" w:sz="0" w:space="0" w:color="auto"/>
                        <w:bottom w:val="none" w:sz="0" w:space="0" w:color="auto"/>
                        <w:right w:val="none" w:sz="0" w:space="0" w:color="auto"/>
                      </w:divBdr>
                      <w:divsChild>
                        <w:div w:id="1315642925">
                          <w:marLeft w:val="0"/>
                          <w:marRight w:val="0"/>
                          <w:marTop w:val="0"/>
                          <w:marBottom w:val="0"/>
                          <w:divBdr>
                            <w:top w:val="none" w:sz="0" w:space="0" w:color="auto"/>
                            <w:left w:val="none" w:sz="0" w:space="0" w:color="auto"/>
                            <w:bottom w:val="none" w:sz="0" w:space="0" w:color="auto"/>
                            <w:right w:val="none" w:sz="0" w:space="0" w:color="auto"/>
                          </w:divBdr>
                          <w:divsChild>
                            <w:div w:id="2057118938">
                              <w:marLeft w:val="0"/>
                              <w:marRight w:val="0"/>
                              <w:marTop w:val="0"/>
                              <w:marBottom w:val="0"/>
                              <w:divBdr>
                                <w:top w:val="none" w:sz="0" w:space="0" w:color="auto"/>
                                <w:left w:val="none" w:sz="0" w:space="0" w:color="auto"/>
                                <w:bottom w:val="none" w:sz="0" w:space="0" w:color="auto"/>
                                <w:right w:val="none" w:sz="0" w:space="0" w:color="auto"/>
                              </w:divBdr>
                              <w:divsChild>
                                <w:div w:id="189283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6215808">
      <w:bodyDiv w:val="1"/>
      <w:marLeft w:val="0"/>
      <w:marRight w:val="0"/>
      <w:marTop w:val="0"/>
      <w:marBottom w:val="0"/>
      <w:divBdr>
        <w:top w:val="none" w:sz="0" w:space="0" w:color="auto"/>
        <w:left w:val="none" w:sz="0" w:space="0" w:color="auto"/>
        <w:bottom w:val="none" w:sz="0" w:space="0" w:color="auto"/>
        <w:right w:val="none" w:sz="0" w:space="0" w:color="auto"/>
      </w:divBdr>
    </w:div>
    <w:div w:id="803158999">
      <w:bodyDiv w:val="1"/>
      <w:marLeft w:val="0"/>
      <w:marRight w:val="0"/>
      <w:marTop w:val="0"/>
      <w:marBottom w:val="0"/>
      <w:divBdr>
        <w:top w:val="none" w:sz="0" w:space="0" w:color="auto"/>
        <w:left w:val="none" w:sz="0" w:space="0" w:color="auto"/>
        <w:bottom w:val="none" w:sz="0" w:space="0" w:color="auto"/>
        <w:right w:val="none" w:sz="0" w:space="0" w:color="auto"/>
      </w:divBdr>
    </w:div>
    <w:div w:id="835998054">
      <w:bodyDiv w:val="1"/>
      <w:marLeft w:val="0"/>
      <w:marRight w:val="0"/>
      <w:marTop w:val="0"/>
      <w:marBottom w:val="0"/>
      <w:divBdr>
        <w:top w:val="none" w:sz="0" w:space="0" w:color="auto"/>
        <w:left w:val="none" w:sz="0" w:space="0" w:color="auto"/>
        <w:bottom w:val="none" w:sz="0" w:space="0" w:color="auto"/>
        <w:right w:val="none" w:sz="0" w:space="0" w:color="auto"/>
      </w:divBdr>
    </w:div>
    <w:div w:id="867447219">
      <w:bodyDiv w:val="1"/>
      <w:marLeft w:val="0"/>
      <w:marRight w:val="0"/>
      <w:marTop w:val="0"/>
      <w:marBottom w:val="0"/>
      <w:divBdr>
        <w:top w:val="none" w:sz="0" w:space="0" w:color="auto"/>
        <w:left w:val="none" w:sz="0" w:space="0" w:color="auto"/>
        <w:bottom w:val="none" w:sz="0" w:space="0" w:color="auto"/>
        <w:right w:val="none" w:sz="0" w:space="0" w:color="auto"/>
      </w:divBdr>
      <w:divsChild>
        <w:div w:id="1930306813">
          <w:marLeft w:val="720"/>
          <w:marRight w:val="0"/>
          <w:marTop w:val="0"/>
          <w:marBottom w:val="0"/>
          <w:divBdr>
            <w:top w:val="none" w:sz="0" w:space="0" w:color="auto"/>
            <w:left w:val="none" w:sz="0" w:space="0" w:color="auto"/>
            <w:bottom w:val="none" w:sz="0" w:space="0" w:color="auto"/>
            <w:right w:val="none" w:sz="0" w:space="0" w:color="auto"/>
          </w:divBdr>
        </w:div>
        <w:div w:id="1251280250">
          <w:marLeft w:val="720"/>
          <w:marRight w:val="0"/>
          <w:marTop w:val="0"/>
          <w:marBottom w:val="0"/>
          <w:divBdr>
            <w:top w:val="none" w:sz="0" w:space="0" w:color="auto"/>
            <w:left w:val="none" w:sz="0" w:space="0" w:color="auto"/>
            <w:bottom w:val="none" w:sz="0" w:space="0" w:color="auto"/>
            <w:right w:val="none" w:sz="0" w:space="0" w:color="auto"/>
          </w:divBdr>
        </w:div>
      </w:divsChild>
    </w:div>
    <w:div w:id="936332182">
      <w:bodyDiv w:val="1"/>
      <w:marLeft w:val="0"/>
      <w:marRight w:val="0"/>
      <w:marTop w:val="0"/>
      <w:marBottom w:val="0"/>
      <w:divBdr>
        <w:top w:val="none" w:sz="0" w:space="0" w:color="auto"/>
        <w:left w:val="none" w:sz="0" w:space="0" w:color="auto"/>
        <w:bottom w:val="none" w:sz="0" w:space="0" w:color="auto"/>
        <w:right w:val="none" w:sz="0" w:space="0" w:color="auto"/>
      </w:divBdr>
      <w:divsChild>
        <w:div w:id="1128013457">
          <w:marLeft w:val="0"/>
          <w:marRight w:val="0"/>
          <w:marTop w:val="0"/>
          <w:marBottom w:val="0"/>
          <w:divBdr>
            <w:top w:val="none" w:sz="0" w:space="0" w:color="auto"/>
            <w:left w:val="none" w:sz="0" w:space="0" w:color="auto"/>
            <w:bottom w:val="none" w:sz="0" w:space="0" w:color="auto"/>
            <w:right w:val="none" w:sz="0" w:space="0" w:color="auto"/>
          </w:divBdr>
          <w:divsChild>
            <w:div w:id="836194471">
              <w:marLeft w:val="2985"/>
              <w:marRight w:val="0"/>
              <w:marTop w:val="0"/>
              <w:marBottom w:val="0"/>
              <w:divBdr>
                <w:top w:val="none" w:sz="0" w:space="0" w:color="auto"/>
                <w:left w:val="single" w:sz="6" w:space="0" w:color="CCCCCC"/>
                <w:bottom w:val="none" w:sz="0" w:space="0" w:color="auto"/>
                <w:right w:val="none" w:sz="0" w:space="0" w:color="auto"/>
              </w:divBdr>
              <w:divsChild>
                <w:div w:id="97721144">
                  <w:marLeft w:val="0"/>
                  <w:marRight w:val="0"/>
                  <w:marTop w:val="0"/>
                  <w:marBottom w:val="0"/>
                  <w:divBdr>
                    <w:top w:val="none" w:sz="0" w:space="0" w:color="auto"/>
                    <w:left w:val="none" w:sz="0" w:space="0" w:color="auto"/>
                    <w:bottom w:val="none" w:sz="0" w:space="0" w:color="auto"/>
                    <w:right w:val="none" w:sz="0" w:space="0" w:color="auto"/>
                  </w:divBdr>
                  <w:divsChild>
                    <w:div w:id="2142112665">
                      <w:marLeft w:val="0"/>
                      <w:marRight w:val="0"/>
                      <w:marTop w:val="0"/>
                      <w:marBottom w:val="0"/>
                      <w:divBdr>
                        <w:top w:val="none" w:sz="0" w:space="0" w:color="auto"/>
                        <w:left w:val="none" w:sz="0" w:space="0" w:color="auto"/>
                        <w:bottom w:val="none" w:sz="0" w:space="0" w:color="auto"/>
                        <w:right w:val="none" w:sz="0" w:space="0" w:color="auto"/>
                      </w:divBdr>
                      <w:divsChild>
                        <w:div w:id="24330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7605604">
      <w:bodyDiv w:val="1"/>
      <w:marLeft w:val="0"/>
      <w:marRight w:val="0"/>
      <w:marTop w:val="0"/>
      <w:marBottom w:val="0"/>
      <w:divBdr>
        <w:top w:val="none" w:sz="0" w:space="0" w:color="auto"/>
        <w:left w:val="none" w:sz="0" w:space="0" w:color="auto"/>
        <w:bottom w:val="none" w:sz="0" w:space="0" w:color="auto"/>
        <w:right w:val="none" w:sz="0" w:space="0" w:color="auto"/>
      </w:divBdr>
    </w:div>
    <w:div w:id="1202933638">
      <w:bodyDiv w:val="1"/>
      <w:marLeft w:val="0"/>
      <w:marRight w:val="0"/>
      <w:marTop w:val="0"/>
      <w:marBottom w:val="0"/>
      <w:divBdr>
        <w:top w:val="none" w:sz="0" w:space="0" w:color="auto"/>
        <w:left w:val="none" w:sz="0" w:space="0" w:color="auto"/>
        <w:bottom w:val="none" w:sz="0" w:space="0" w:color="auto"/>
        <w:right w:val="none" w:sz="0" w:space="0" w:color="auto"/>
      </w:divBdr>
    </w:div>
    <w:div w:id="1472866751">
      <w:bodyDiv w:val="1"/>
      <w:marLeft w:val="0"/>
      <w:marRight w:val="0"/>
      <w:marTop w:val="0"/>
      <w:marBottom w:val="0"/>
      <w:divBdr>
        <w:top w:val="none" w:sz="0" w:space="0" w:color="auto"/>
        <w:left w:val="none" w:sz="0" w:space="0" w:color="auto"/>
        <w:bottom w:val="none" w:sz="0" w:space="0" w:color="auto"/>
        <w:right w:val="none" w:sz="0" w:space="0" w:color="auto"/>
      </w:divBdr>
    </w:div>
    <w:div w:id="1476333566">
      <w:bodyDiv w:val="1"/>
      <w:marLeft w:val="0"/>
      <w:marRight w:val="0"/>
      <w:marTop w:val="0"/>
      <w:marBottom w:val="0"/>
      <w:divBdr>
        <w:top w:val="none" w:sz="0" w:space="0" w:color="auto"/>
        <w:left w:val="none" w:sz="0" w:space="0" w:color="auto"/>
        <w:bottom w:val="none" w:sz="0" w:space="0" w:color="auto"/>
        <w:right w:val="none" w:sz="0" w:space="0" w:color="auto"/>
      </w:divBdr>
      <w:divsChild>
        <w:div w:id="1540167811">
          <w:marLeft w:val="0"/>
          <w:marRight w:val="0"/>
          <w:marTop w:val="0"/>
          <w:marBottom w:val="0"/>
          <w:divBdr>
            <w:top w:val="none" w:sz="0" w:space="0" w:color="auto"/>
            <w:left w:val="none" w:sz="0" w:space="0" w:color="auto"/>
            <w:bottom w:val="none" w:sz="0" w:space="0" w:color="auto"/>
            <w:right w:val="none" w:sz="0" w:space="0" w:color="auto"/>
          </w:divBdr>
          <w:divsChild>
            <w:div w:id="1036781661">
              <w:marLeft w:val="0"/>
              <w:marRight w:val="0"/>
              <w:marTop w:val="0"/>
              <w:marBottom w:val="0"/>
              <w:divBdr>
                <w:top w:val="none" w:sz="0" w:space="0" w:color="auto"/>
                <w:left w:val="none" w:sz="0" w:space="0" w:color="auto"/>
                <w:bottom w:val="none" w:sz="0" w:space="0" w:color="auto"/>
                <w:right w:val="none" w:sz="0" w:space="0" w:color="auto"/>
              </w:divBdr>
              <w:divsChild>
                <w:div w:id="803277316">
                  <w:marLeft w:val="0"/>
                  <w:marRight w:val="0"/>
                  <w:marTop w:val="1200"/>
                  <w:marBottom w:val="0"/>
                  <w:divBdr>
                    <w:top w:val="none" w:sz="0" w:space="0" w:color="auto"/>
                    <w:left w:val="none" w:sz="0" w:space="0" w:color="auto"/>
                    <w:bottom w:val="none" w:sz="0" w:space="0" w:color="auto"/>
                    <w:right w:val="none" w:sz="0" w:space="0" w:color="auto"/>
                  </w:divBdr>
                  <w:divsChild>
                    <w:div w:id="1164902992">
                      <w:marLeft w:val="0"/>
                      <w:marRight w:val="0"/>
                      <w:marTop w:val="0"/>
                      <w:marBottom w:val="0"/>
                      <w:divBdr>
                        <w:top w:val="none" w:sz="0" w:space="0" w:color="auto"/>
                        <w:left w:val="none" w:sz="0" w:space="0" w:color="auto"/>
                        <w:bottom w:val="none" w:sz="0" w:space="0" w:color="auto"/>
                        <w:right w:val="none" w:sz="0" w:space="0" w:color="auto"/>
                      </w:divBdr>
                      <w:divsChild>
                        <w:div w:id="179317968">
                          <w:marLeft w:val="0"/>
                          <w:marRight w:val="0"/>
                          <w:marTop w:val="0"/>
                          <w:marBottom w:val="0"/>
                          <w:divBdr>
                            <w:top w:val="none" w:sz="0" w:space="0" w:color="auto"/>
                            <w:left w:val="none" w:sz="0" w:space="0" w:color="auto"/>
                            <w:bottom w:val="none" w:sz="0" w:space="0" w:color="auto"/>
                            <w:right w:val="none" w:sz="0" w:space="0" w:color="auto"/>
                          </w:divBdr>
                          <w:divsChild>
                            <w:div w:id="150223372">
                              <w:marLeft w:val="0"/>
                              <w:marRight w:val="0"/>
                              <w:marTop w:val="0"/>
                              <w:marBottom w:val="0"/>
                              <w:divBdr>
                                <w:top w:val="none" w:sz="0" w:space="0" w:color="auto"/>
                                <w:left w:val="none" w:sz="0" w:space="0" w:color="auto"/>
                                <w:bottom w:val="none" w:sz="0" w:space="0" w:color="auto"/>
                                <w:right w:val="none" w:sz="0" w:space="0" w:color="auto"/>
                              </w:divBdr>
                              <w:divsChild>
                                <w:div w:id="221717266">
                                  <w:marLeft w:val="0"/>
                                  <w:marRight w:val="0"/>
                                  <w:marTop w:val="0"/>
                                  <w:marBottom w:val="0"/>
                                  <w:divBdr>
                                    <w:top w:val="none" w:sz="0" w:space="0" w:color="auto"/>
                                    <w:left w:val="none" w:sz="0" w:space="0" w:color="auto"/>
                                    <w:bottom w:val="none" w:sz="0" w:space="0" w:color="auto"/>
                                    <w:right w:val="none" w:sz="0" w:space="0" w:color="auto"/>
                                  </w:divBdr>
                                  <w:divsChild>
                                    <w:div w:id="447237416">
                                      <w:marLeft w:val="0"/>
                                      <w:marRight w:val="0"/>
                                      <w:marTop w:val="0"/>
                                      <w:marBottom w:val="0"/>
                                      <w:divBdr>
                                        <w:top w:val="none" w:sz="0" w:space="0" w:color="auto"/>
                                        <w:left w:val="none" w:sz="0" w:space="0" w:color="auto"/>
                                        <w:bottom w:val="none" w:sz="0" w:space="0" w:color="auto"/>
                                        <w:right w:val="none" w:sz="0" w:space="0" w:color="auto"/>
                                      </w:divBdr>
                                      <w:divsChild>
                                        <w:div w:id="478765394">
                                          <w:marLeft w:val="0"/>
                                          <w:marRight w:val="0"/>
                                          <w:marTop w:val="0"/>
                                          <w:marBottom w:val="0"/>
                                          <w:divBdr>
                                            <w:top w:val="none" w:sz="0" w:space="0" w:color="auto"/>
                                            <w:left w:val="none" w:sz="0" w:space="0" w:color="auto"/>
                                            <w:bottom w:val="none" w:sz="0" w:space="0" w:color="auto"/>
                                            <w:right w:val="none" w:sz="0" w:space="0" w:color="auto"/>
                                          </w:divBdr>
                                          <w:divsChild>
                                            <w:div w:id="254287571">
                                              <w:marLeft w:val="0"/>
                                              <w:marRight w:val="0"/>
                                              <w:marTop w:val="0"/>
                                              <w:marBottom w:val="0"/>
                                              <w:divBdr>
                                                <w:top w:val="none" w:sz="0" w:space="0" w:color="auto"/>
                                                <w:left w:val="none" w:sz="0" w:space="0" w:color="auto"/>
                                                <w:bottom w:val="none" w:sz="0" w:space="0" w:color="auto"/>
                                                <w:right w:val="none" w:sz="0" w:space="0" w:color="auto"/>
                                              </w:divBdr>
                                              <w:divsChild>
                                                <w:div w:id="557934860">
                                                  <w:marLeft w:val="0"/>
                                                  <w:marRight w:val="0"/>
                                                  <w:marTop w:val="0"/>
                                                  <w:marBottom w:val="0"/>
                                                  <w:divBdr>
                                                    <w:top w:val="none" w:sz="0" w:space="0" w:color="auto"/>
                                                    <w:left w:val="none" w:sz="0" w:space="0" w:color="auto"/>
                                                    <w:bottom w:val="none" w:sz="0" w:space="0" w:color="auto"/>
                                                    <w:right w:val="none" w:sz="0" w:space="0" w:color="auto"/>
                                                  </w:divBdr>
                                                  <w:divsChild>
                                                    <w:div w:id="1380202347">
                                                      <w:marLeft w:val="0"/>
                                                      <w:marRight w:val="0"/>
                                                      <w:marTop w:val="0"/>
                                                      <w:marBottom w:val="0"/>
                                                      <w:divBdr>
                                                        <w:top w:val="none" w:sz="0" w:space="0" w:color="auto"/>
                                                        <w:left w:val="none" w:sz="0" w:space="0" w:color="auto"/>
                                                        <w:bottom w:val="none" w:sz="0" w:space="0" w:color="auto"/>
                                                        <w:right w:val="none" w:sz="0" w:space="0" w:color="auto"/>
                                                      </w:divBdr>
                                                      <w:divsChild>
                                                        <w:div w:id="2092198448">
                                                          <w:marLeft w:val="0"/>
                                                          <w:marRight w:val="0"/>
                                                          <w:marTop w:val="0"/>
                                                          <w:marBottom w:val="0"/>
                                                          <w:divBdr>
                                                            <w:top w:val="none" w:sz="0" w:space="0" w:color="auto"/>
                                                            <w:left w:val="none" w:sz="0" w:space="0" w:color="auto"/>
                                                            <w:bottom w:val="none" w:sz="0" w:space="0" w:color="auto"/>
                                                            <w:right w:val="none" w:sz="0" w:space="0" w:color="auto"/>
                                                          </w:divBdr>
                                                          <w:divsChild>
                                                            <w:div w:id="1299411289">
                                                              <w:marLeft w:val="0"/>
                                                              <w:marRight w:val="0"/>
                                                              <w:marTop w:val="0"/>
                                                              <w:marBottom w:val="0"/>
                                                              <w:divBdr>
                                                                <w:top w:val="none" w:sz="0" w:space="0" w:color="auto"/>
                                                                <w:left w:val="none" w:sz="0" w:space="0" w:color="auto"/>
                                                                <w:bottom w:val="none" w:sz="0" w:space="0" w:color="auto"/>
                                                                <w:right w:val="none" w:sz="0" w:space="0" w:color="auto"/>
                                                              </w:divBdr>
                                                              <w:divsChild>
                                                                <w:div w:id="1387874034">
                                                                  <w:marLeft w:val="0"/>
                                                                  <w:marRight w:val="0"/>
                                                                  <w:marTop w:val="0"/>
                                                                  <w:marBottom w:val="0"/>
                                                                  <w:divBdr>
                                                                    <w:top w:val="none" w:sz="0" w:space="0" w:color="auto"/>
                                                                    <w:left w:val="none" w:sz="0" w:space="0" w:color="auto"/>
                                                                    <w:bottom w:val="none" w:sz="0" w:space="0" w:color="auto"/>
                                                                    <w:right w:val="none" w:sz="0" w:space="0" w:color="auto"/>
                                                                  </w:divBdr>
                                                                  <w:divsChild>
                                                                    <w:div w:id="145702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37160900">
      <w:bodyDiv w:val="1"/>
      <w:marLeft w:val="0"/>
      <w:marRight w:val="0"/>
      <w:marTop w:val="0"/>
      <w:marBottom w:val="0"/>
      <w:divBdr>
        <w:top w:val="none" w:sz="0" w:space="0" w:color="auto"/>
        <w:left w:val="none" w:sz="0" w:space="0" w:color="auto"/>
        <w:bottom w:val="none" w:sz="0" w:space="0" w:color="auto"/>
        <w:right w:val="none" w:sz="0" w:space="0" w:color="auto"/>
      </w:divBdr>
    </w:div>
    <w:div w:id="1680304017">
      <w:bodyDiv w:val="1"/>
      <w:marLeft w:val="0"/>
      <w:marRight w:val="0"/>
      <w:marTop w:val="0"/>
      <w:marBottom w:val="0"/>
      <w:divBdr>
        <w:top w:val="none" w:sz="0" w:space="0" w:color="auto"/>
        <w:left w:val="none" w:sz="0" w:space="0" w:color="auto"/>
        <w:bottom w:val="none" w:sz="0" w:space="0" w:color="auto"/>
        <w:right w:val="none" w:sz="0" w:space="0" w:color="auto"/>
      </w:divBdr>
    </w:div>
    <w:div w:id="1796941687">
      <w:bodyDiv w:val="1"/>
      <w:marLeft w:val="0"/>
      <w:marRight w:val="0"/>
      <w:marTop w:val="0"/>
      <w:marBottom w:val="0"/>
      <w:divBdr>
        <w:top w:val="none" w:sz="0" w:space="0" w:color="auto"/>
        <w:left w:val="none" w:sz="0" w:space="0" w:color="auto"/>
        <w:bottom w:val="none" w:sz="0" w:space="0" w:color="auto"/>
        <w:right w:val="none" w:sz="0" w:space="0" w:color="auto"/>
      </w:divBdr>
    </w:div>
    <w:div w:id="2113432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monwakeman.com/2007/04/24/whats-the-difference-between-marketing-and-public-relation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alesa.mphaki@cummins.com" TargetMode="External"/><Relationship Id="rId12" Type="http://schemas.openxmlformats.org/officeDocument/2006/relationships/hyperlink" Target="http://worob.com/2011/05/06/marketing-grads-p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esignsponge.com/2011/04/biz-ladies-the-difference-between-pr-and-marketing.html" TargetMode="External"/><Relationship Id="rId5" Type="http://schemas.openxmlformats.org/officeDocument/2006/relationships/settings" Target="settings.xml"/><Relationship Id="rId10" Type="http://schemas.openxmlformats.org/officeDocument/2006/relationships/hyperlink" Target="http://www.designsponge.com/2011/04/biz-ladies-the-difference-between-pr-and-marketing.html" TargetMode="External"/><Relationship Id="rId4" Type="http://schemas.microsoft.com/office/2007/relationships/stylesWithEffects" Target="stylesWithEffects.xml"/><Relationship Id="rId9" Type="http://schemas.openxmlformats.org/officeDocument/2006/relationships/hyperlink" Target="http://www.prdaily.com/Main/Articles/10587.aspx"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15054-2017-41AA-8D05-6B41991D9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1921</Words>
  <Characters>10950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Cummins Inc.</Company>
  <LinksUpToDate>false</LinksUpToDate>
  <CharactersWithSpaces>12846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Palesa Mphaki</dc:creator>
  <cp:lastModifiedBy>Palesa Mphaki</cp:lastModifiedBy>
  <cp:revision>3</cp:revision>
  <dcterms:created xsi:type="dcterms:W3CDTF">2013-09-06T10:41:00Z</dcterms:created>
  <dcterms:modified xsi:type="dcterms:W3CDTF">2013-09-06T12:18:00Z</dcterms:modified>
</cp:coreProperties>
</file>