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7FBE" w:rsidRPr="00C76670" w:rsidRDefault="00DF7981">
      <w:pPr>
        <w:rPr>
          <w:rFonts w:ascii="Century Gothic" w:hAnsi="Century Gothic"/>
          <w:b/>
          <w:sz w:val="36"/>
          <w:szCs w:val="36"/>
          <w:lang w:val="en-US"/>
        </w:rPr>
      </w:pPr>
      <w:r w:rsidRPr="00C76670">
        <w:rPr>
          <w:rFonts w:ascii="Century Gothic" w:hAnsi="Century Gothic"/>
          <w:b/>
          <w:sz w:val="36"/>
          <w:szCs w:val="36"/>
          <w:lang w:val="en-US"/>
        </w:rPr>
        <w:t>HR</w:t>
      </w:r>
      <w:r w:rsidR="00C76670" w:rsidRPr="00C76670">
        <w:rPr>
          <w:rFonts w:ascii="Century Gothic" w:hAnsi="Century Gothic"/>
          <w:b/>
          <w:sz w:val="36"/>
          <w:szCs w:val="36"/>
          <w:lang w:val="en-US"/>
        </w:rPr>
        <w:t>M370-4 Contemporary Issues in Human Resource Management</w:t>
      </w:r>
    </w:p>
    <w:p w:rsidR="00DF7981" w:rsidRPr="00C76670" w:rsidRDefault="00C45E51">
      <w:pPr>
        <w:rPr>
          <w:rFonts w:ascii="Century Gothic" w:hAnsi="Century Gothic"/>
          <w:b/>
          <w:sz w:val="36"/>
          <w:szCs w:val="36"/>
          <w:lang w:val="en-US"/>
        </w:rPr>
      </w:pPr>
      <w:r>
        <w:rPr>
          <w:rFonts w:ascii="Century Gothic" w:hAnsi="Century Gothic"/>
          <w:b/>
          <w:sz w:val="36"/>
          <w:szCs w:val="36"/>
          <w:lang w:val="en-US"/>
        </w:rPr>
        <w:t>Chapter 2</w:t>
      </w:r>
    </w:p>
    <w:p w:rsidR="00C76670" w:rsidRPr="00C76670" w:rsidRDefault="00C45E51">
      <w:pPr>
        <w:rPr>
          <w:rFonts w:ascii="Century Gothic" w:hAnsi="Century Gothic"/>
          <w:b/>
          <w:sz w:val="32"/>
          <w:szCs w:val="32"/>
          <w:lang w:val="en-US"/>
        </w:rPr>
      </w:pPr>
      <w:r>
        <w:rPr>
          <w:rFonts w:ascii="Century Gothic" w:hAnsi="Century Gothic"/>
          <w:b/>
          <w:sz w:val="32"/>
          <w:szCs w:val="32"/>
          <w:lang w:val="en-US"/>
        </w:rPr>
        <w:t>Human Resources and the competitive advantage</w:t>
      </w:r>
    </w:p>
    <w:p w:rsidR="00EB313E" w:rsidRPr="00EB313E" w:rsidRDefault="00EB313E" w:rsidP="00C76670">
      <w:pPr>
        <w:rPr>
          <w:rFonts w:ascii="Century Gothic" w:hAnsi="Century Gothic"/>
          <w:lang w:val="en-US"/>
        </w:rPr>
      </w:pPr>
      <w:r>
        <w:rPr>
          <w:rFonts w:ascii="Century Gothic" w:hAnsi="Century Gothic"/>
          <w:lang w:val="en-US"/>
        </w:rPr>
        <w:t>M</w:t>
      </w:r>
      <w:r w:rsidRPr="00EB313E">
        <w:rPr>
          <w:rFonts w:ascii="Century Gothic" w:hAnsi="Century Gothic"/>
          <w:lang w:val="en-US"/>
        </w:rPr>
        <w:t xml:space="preserve">any </w:t>
      </w:r>
      <w:proofErr w:type="spellStart"/>
      <w:r w:rsidRPr="00EB313E">
        <w:rPr>
          <w:rFonts w:ascii="Century Gothic" w:hAnsi="Century Gothic"/>
          <w:lang w:val="en-US"/>
        </w:rPr>
        <w:t>organisations</w:t>
      </w:r>
      <w:proofErr w:type="spellEnd"/>
      <w:r w:rsidRPr="00EB313E">
        <w:rPr>
          <w:rFonts w:ascii="Century Gothic" w:hAnsi="Century Gothic"/>
          <w:lang w:val="en-US"/>
        </w:rPr>
        <w:t xml:space="preserve"> can obtain a competitive advantage by adopting a management style that involves employees in the business of their </w:t>
      </w:r>
      <w:proofErr w:type="spellStart"/>
      <w:r w:rsidRPr="00EB313E">
        <w:rPr>
          <w:rFonts w:ascii="Century Gothic" w:hAnsi="Century Gothic"/>
          <w:lang w:val="en-US"/>
        </w:rPr>
        <w:t>organisation</w:t>
      </w:r>
      <w:proofErr w:type="spellEnd"/>
    </w:p>
    <w:p w:rsidR="00EB313E" w:rsidRPr="00EB313E" w:rsidRDefault="00EB313E" w:rsidP="00C76670">
      <w:pPr>
        <w:rPr>
          <w:rFonts w:ascii="Century Gothic" w:hAnsi="Century Gothic"/>
          <w:lang w:val="en-US"/>
        </w:rPr>
      </w:pPr>
      <w:r>
        <w:rPr>
          <w:rFonts w:ascii="Century Gothic" w:hAnsi="Century Gothic"/>
          <w:lang w:val="en-US"/>
        </w:rPr>
        <w:t>A</w:t>
      </w:r>
      <w:r w:rsidRPr="00EB313E">
        <w:rPr>
          <w:rFonts w:ascii="Century Gothic" w:hAnsi="Century Gothic"/>
          <w:lang w:val="en-US"/>
        </w:rPr>
        <w:t xml:space="preserve"> growing recognition that a primary source of competitive advan</w:t>
      </w:r>
      <w:r w:rsidRPr="00EB313E">
        <w:rPr>
          <w:rFonts w:ascii="Century Gothic" w:hAnsi="Century Gothic"/>
          <w:lang w:val="en-US"/>
        </w:rPr>
        <w:softHyphen/>
        <w:t>tage derives from a company's human resources; also that this source of advantage may be more inimitable and enduring than a particular product is</w:t>
      </w:r>
      <w:r>
        <w:rPr>
          <w:rFonts w:ascii="Century Gothic" w:hAnsi="Century Gothic"/>
          <w:lang w:val="en-US"/>
        </w:rPr>
        <w:t>.</w:t>
      </w:r>
    </w:p>
    <w:p w:rsidR="00C76670" w:rsidRDefault="00540091" w:rsidP="00C76670">
      <w:pPr>
        <w:rPr>
          <w:rFonts w:ascii="Century Gothic" w:hAnsi="Century Gothic"/>
          <w:b/>
          <w:lang w:val="en-US"/>
        </w:rPr>
      </w:pPr>
      <w:r>
        <w:rPr>
          <w:rFonts w:ascii="Century Gothic" w:hAnsi="Century Gothic"/>
          <w:b/>
          <w:lang w:val="en-US"/>
        </w:rPr>
        <w:t>What is competitive advantage?</w:t>
      </w:r>
    </w:p>
    <w:p w:rsidR="00A745CB" w:rsidRDefault="00A745CB" w:rsidP="00A745CB">
      <w:pPr>
        <w:rPr>
          <w:rFonts w:ascii="Century Gothic" w:hAnsi="Century Gothic"/>
          <w:vertAlign w:val="superscript"/>
          <w:lang w:val="en-US"/>
        </w:rPr>
      </w:pPr>
      <w:r w:rsidRPr="00A745CB">
        <w:rPr>
          <w:rFonts w:ascii="Century Gothic" w:hAnsi="Century Gothic"/>
          <w:lang w:val="en-US"/>
        </w:rPr>
        <w:t>Historically, competitive advantage was</w:t>
      </w:r>
      <w:r>
        <w:rPr>
          <w:rFonts w:ascii="Century Gothic" w:hAnsi="Century Gothic"/>
          <w:lang w:val="en-US"/>
        </w:rPr>
        <w:t xml:space="preserve"> </w:t>
      </w:r>
      <w:r w:rsidRPr="00A745CB">
        <w:rPr>
          <w:rFonts w:ascii="Century Gothic" w:hAnsi="Century Gothic"/>
          <w:lang w:val="en-US"/>
        </w:rPr>
        <w:t xml:space="preserve">thought </w:t>
      </w:r>
      <w:r>
        <w:rPr>
          <w:rFonts w:ascii="Century Gothic" w:hAnsi="Century Gothic"/>
          <w:lang w:val="en-US"/>
        </w:rPr>
        <w:t>of as a matter of position; compa</w:t>
      </w:r>
      <w:r w:rsidRPr="00A745CB">
        <w:rPr>
          <w:rFonts w:ascii="Century Gothic" w:hAnsi="Century Gothic"/>
          <w:lang w:val="en-US"/>
        </w:rPr>
        <w:t>nies occup</w:t>
      </w:r>
      <w:r>
        <w:rPr>
          <w:rFonts w:ascii="Century Gothic" w:hAnsi="Century Gothic"/>
          <w:lang w:val="en-US"/>
        </w:rPr>
        <w:t>ied a competitive space and built</w:t>
      </w:r>
      <w:r w:rsidRPr="00A745CB">
        <w:rPr>
          <w:rFonts w:ascii="Century Gothic" w:hAnsi="Century Gothic"/>
          <w:lang w:val="en-US"/>
        </w:rPr>
        <w:t>, and defended their market share.</w:t>
      </w:r>
    </w:p>
    <w:p w:rsidR="00A745CB" w:rsidRPr="00A745CB" w:rsidRDefault="00A745CB" w:rsidP="00A745CB">
      <w:pPr>
        <w:rPr>
          <w:rFonts w:ascii="Century Gothic" w:hAnsi="Century Gothic"/>
          <w:lang w:val="en-US"/>
        </w:rPr>
      </w:pPr>
      <w:r>
        <w:rPr>
          <w:rFonts w:ascii="Century Gothic" w:hAnsi="Century Gothic"/>
          <w:lang w:val="en-US"/>
        </w:rPr>
        <w:t>T</w:t>
      </w:r>
      <w:r w:rsidRPr="00A745CB">
        <w:rPr>
          <w:rFonts w:ascii="Century Gothic" w:hAnsi="Century Gothic"/>
          <w:lang w:val="en-US"/>
        </w:rPr>
        <w:t>he competitive advantage depended on the area in which the business was located and where it chose to provide it</w:t>
      </w:r>
      <w:r w:rsidRPr="00A745CB">
        <w:rPr>
          <w:rFonts w:ascii="Century Gothic" w:hAnsi="Century Gothic"/>
          <w:vertAlign w:val="subscript"/>
          <w:lang w:val="en-US"/>
        </w:rPr>
        <w:t>s</w:t>
      </w:r>
      <w:r w:rsidRPr="00A745CB">
        <w:rPr>
          <w:rFonts w:ascii="Century Gothic" w:hAnsi="Century Gothic"/>
          <w:lang w:val="en-US"/>
        </w:rPr>
        <w:t xml:space="preserve"> goods and services. This was known as the strategic model.</w:t>
      </w:r>
    </w:p>
    <w:p w:rsidR="00A745CB" w:rsidRPr="00A745CB" w:rsidRDefault="00A745CB" w:rsidP="00A745CB">
      <w:pPr>
        <w:rPr>
          <w:rFonts w:ascii="Century Gothic" w:hAnsi="Century Gothic"/>
          <w:lang w:val="en-US"/>
        </w:rPr>
      </w:pPr>
      <w:r w:rsidRPr="00A745CB">
        <w:rPr>
          <w:rFonts w:ascii="Century Gothic" w:hAnsi="Century Gothic"/>
          <w:lang w:val="en-US"/>
        </w:rPr>
        <w:t xml:space="preserve">This </w:t>
      </w:r>
      <w:r>
        <w:rPr>
          <w:rFonts w:ascii="Century Gothic" w:hAnsi="Century Gothic"/>
          <w:lang w:val="en-US"/>
        </w:rPr>
        <w:t xml:space="preserve">strategy seemed to work well in a </w:t>
      </w:r>
      <w:r w:rsidRPr="00A745CB">
        <w:rPr>
          <w:rFonts w:ascii="Century Gothic" w:hAnsi="Century Gothic"/>
          <w:lang w:val="en-US"/>
        </w:rPr>
        <w:t xml:space="preserve">stable environment, especially for large and dominant </w:t>
      </w:r>
      <w:proofErr w:type="spellStart"/>
      <w:r w:rsidRPr="00A745CB">
        <w:rPr>
          <w:rFonts w:ascii="Century Gothic" w:hAnsi="Century Gothic"/>
          <w:lang w:val="en-US"/>
        </w:rPr>
        <w:t>organisations</w:t>
      </w:r>
      <w:proofErr w:type="spellEnd"/>
      <w:r w:rsidRPr="00A745CB">
        <w:rPr>
          <w:rFonts w:ascii="Century Gothic" w:hAnsi="Century Gothic"/>
          <w:lang w:val="en-US"/>
        </w:rPr>
        <w:t>.</w:t>
      </w:r>
      <w:r>
        <w:rPr>
          <w:rFonts w:ascii="Century Gothic" w:hAnsi="Century Gothic"/>
          <w:vertAlign w:val="superscript"/>
          <w:lang w:val="en-US"/>
        </w:rPr>
        <w:t xml:space="preserve"> </w:t>
      </w:r>
      <w:r w:rsidRPr="00A745CB">
        <w:rPr>
          <w:rFonts w:ascii="Century Gothic" w:hAnsi="Century Gothic"/>
          <w:lang w:val="en-US"/>
        </w:rPr>
        <w:t>However, with rapid competition appearing, it outlived its popularity and a new meaning of the phrase 'competitive advantage' emerged.</w:t>
      </w:r>
    </w:p>
    <w:p w:rsidR="00540091" w:rsidRPr="00540091" w:rsidRDefault="00A745CB" w:rsidP="00A745CB">
      <w:pPr>
        <w:rPr>
          <w:rFonts w:ascii="Century Gothic" w:hAnsi="Century Gothic"/>
          <w:lang w:val="en-US"/>
        </w:rPr>
      </w:pPr>
      <w:r>
        <w:rPr>
          <w:rFonts w:ascii="Century Gothic" w:hAnsi="Century Gothic"/>
          <w:lang w:val="en-US"/>
        </w:rPr>
        <w:t xml:space="preserve">Barney - </w:t>
      </w:r>
      <w:r w:rsidRPr="00A745CB">
        <w:rPr>
          <w:rFonts w:ascii="Century Gothic" w:hAnsi="Century Gothic"/>
          <w:lang w:val="en-US"/>
        </w:rPr>
        <w:t>provided some interesting insight into the total area of competitive advantage</w:t>
      </w:r>
      <w:r>
        <w:rPr>
          <w:rFonts w:ascii="Century Gothic" w:hAnsi="Century Gothic"/>
          <w:lang w:val="en-US"/>
        </w:rPr>
        <w:t>.</w:t>
      </w:r>
    </w:p>
    <w:p w:rsidR="00A745CB" w:rsidRPr="00A745CB" w:rsidRDefault="00A745CB" w:rsidP="00A745CB">
      <w:pPr>
        <w:rPr>
          <w:rFonts w:ascii="Century Gothic" w:hAnsi="Century Gothic"/>
          <w:i/>
          <w:iCs/>
          <w:lang w:val="en-US"/>
        </w:rPr>
      </w:pPr>
      <w:r>
        <w:rPr>
          <w:rFonts w:ascii="Century Gothic" w:hAnsi="Century Gothic"/>
          <w:lang w:val="en-US"/>
        </w:rPr>
        <w:t xml:space="preserve">Barney: A </w:t>
      </w:r>
      <w:r w:rsidRPr="00A745CB">
        <w:rPr>
          <w:rFonts w:ascii="Century Gothic" w:hAnsi="Century Gothic"/>
          <w:i/>
          <w:iCs/>
          <w:lang w:val="en-US"/>
        </w:rPr>
        <w:t>firm is said to have a competi</w:t>
      </w:r>
      <w:r w:rsidRPr="00A745CB">
        <w:rPr>
          <w:rFonts w:ascii="Century Gothic" w:hAnsi="Century Gothic"/>
          <w:i/>
          <w:iCs/>
          <w:lang w:val="en-US"/>
        </w:rPr>
        <w:softHyphen/>
        <w:t>tive advantage when it is imple</w:t>
      </w:r>
      <w:r w:rsidRPr="00A745CB">
        <w:rPr>
          <w:rFonts w:ascii="Century Gothic" w:hAnsi="Century Gothic"/>
          <w:i/>
          <w:iCs/>
          <w:lang w:val="en-US"/>
        </w:rPr>
        <w:softHyphen/>
        <w:t>menting a value creating strategy not simultaneously being imple</w:t>
      </w:r>
      <w:r w:rsidRPr="00A745CB">
        <w:rPr>
          <w:rFonts w:ascii="Century Gothic" w:hAnsi="Century Gothic"/>
          <w:i/>
          <w:iCs/>
          <w:lang w:val="en-US"/>
        </w:rPr>
        <w:softHyphen/>
        <w:t>mented by any current or poten</w:t>
      </w:r>
      <w:r w:rsidRPr="00A745CB">
        <w:rPr>
          <w:rFonts w:ascii="Century Gothic" w:hAnsi="Century Gothic"/>
          <w:i/>
          <w:iCs/>
          <w:lang w:val="en-US"/>
        </w:rPr>
        <w:softHyphen/>
        <w:t>tial competitors and when these other firms are unable to dupli</w:t>
      </w:r>
      <w:r w:rsidRPr="00A745CB">
        <w:rPr>
          <w:rFonts w:ascii="Century Gothic" w:hAnsi="Century Gothic"/>
          <w:i/>
          <w:iCs/>
          <w:lang w:val="en-US"/>
        </w:rPr>
        <w:softHyphen/>
        <w:t>cate the benefits of this strategy.</w:t>
      </w:r>
    </w:p>
    <w:p w:rsidR="00A745CB" w:rsidRDefault="00A745CB" w:rsidP="00A745CB">
      <w:pPr>
        <w:rPr>
          <w:rFonts w:ascii="Century Gothic" w:hAnsi="Century Gothic"/>
          <w:lang w:val="en-US"/>
        </w:rPr>
      </w:pPr>
      <w:r w:rsidRPr="00A745CB">
        <w:rPr>
          <w:rFonts w:ascii="Century Gothic" w:hAnsi="Century Gothic"/>
          <w:lang w:val="en-US"/>
        </w:rPr>
        <w:t>Com</w:t>
      </w:r>
      <w:r w:rsidRPr="00A745CB">
        <w:rPr>
          <w:rFonts w:ascii="Century Gothic" w:hAnsi="Century Gothic"/>
          <w:lang w:val="en-US"/>
        </w:rPr>
        <w:softHyphen/>
        <w:t xml:space="preserve">panies cannot create strategies if they do not </w:t>
      </w:r>
      <w:proofErr w:type="spellStart"/>
      <w:r w:rsidRPr="00A745CB">
        <w:rPr>
          <w:rFonts w:ascii="Century Gothic" w:hAnsi="Century Gothic"/>
          <w:lang w:val="en-US"/>
        </w:rPr>
        <w:t>utilise</w:t>
      </w:r>
      <w:proofErr w:type="spellEnd"/>
      <w:r w:rsidRPr="00A745CB">
        <w:rPr>
          <w:rFonts w:ascii="Century Gothic" w:hAnsi="Century Gothic"/>
          <w:lang w:val="en-US"/>
        </w:rPr>
        <w:t xml:space="preserve"> their </w:t>
      </w:r>
      <w:r>
        <w:rPr>
          <w:rFonts w:ascii="Century Gothic" w:hAnsi="Century Gothic"/>
          <w:lang w:val="en-US"/>
        </w:rPr>
        <w:t xml:space="preserve">resources in the process. </w:t>
      </w:r>
    </w:p>
    <w:p w:rsidR="00A745CB" w:rsidRDefault="00A745CB" w:rsidP="00A745CB">
      <w:pPr>
        <w:rPr>
          <w:rFonts w:ascii="Century Gothic" w:hAnsi="Century Gothic"/>
          <w:lang w:val="en-US"/>
        </w:rPr>
      </w:pPr>
      <w:r>
        <w:rPr>
          <w:rFonts w:ascii="Century Gothic" w:hAnsi="Century Gothic"/>
          <w:lang w:val="en-US"/>
        </w:rPr>
        <w:t>A</w:t>
      </w:r>
      <w:r w:rsidRPr="00A745CB">
        <w:rPr>
          <w:rFonts w:ascii="Century Gothic" w:hAnsi="Century Gothic"/>
          <w:lang w:val="en-US"/>
        </w:rPr>
        <w:t>pproach is known as the resource-based view (RB</w:t>
      </w:r>
      <w:r>
        <w:rPr>
          <w:rFonts w:ascii="Century Gothic" w:hAnsi="Century Gothic"/>
          <w:lang w:val="en-US"/>
        </w:rPr>
        <w:t>V), and is based on two assumptions:</w:t>
      </w:r>
    </w:p>
    <w:p w:rsidR="006D50AA" w:rsidRDefault="00A745CB" w:rsidP="000F7F19">
      <w:pPr>
        <w:pStyle w:val="ListParagraph"/>
        <w:numPr>
          <w:ilvl w:val="0"/>
          <w:numId w:val="1"/>
        </w:numPr>
        <w:rPr>
          <w:rFonts w:ascii="Century Gothic" w:hAnsi="Century Gothic"/>
          <w:lang w:val="en-US"/>
        </w:rPr>
      </w:pPr>
      <w:r w:rsidRPr="006D50AA">
        <w:rPr>
          <w:rFonts w:ascii="Century Gothic" w:hAnsi="Century Gothic"/>
          <w:lang w:val="en-US"/>
        </w:rPr>
        <w:t xml:space="preserve">companies within an industry or group may be heterogeneous with respect to the strategic resources they control; </w:t>
      </w:r>
    </w:p>
    <w:p w:rsidR="00A745CB" w:rsidRPr="006D50AA" w:rsidRDefault="00A745CB" w:rsidP="000F7F19">
      <w:pPr>
        <w:pStyle w:val="ListParagraph"/>
        <w:numPr>
          <w:ilvl w:val="0"/>
          <w:numId w:val="1"/>
        </w:numPr>
        <w:rPr>
          <w:rFonts w:ascii="Century Gothic" w:hAnsi="Century Gothic"/>
          <w:lang w:val="en-US"/>
        </w:rPr>
      </w:pPr>
      <w:proofErr w:type="gramStart"/>
      <w:r w:rsidRPr="006D50AA">
        <w:rPr>
          <w:rFonts w:ascii="Century Gothic" w:hAnsi="Century Gothic"/>
          <w:lang w:val="en-US"/>
        </w:rPr>
        <w:t>these</w:t>
      </w:r>
      <w:proofErr w:type="gramEnd"/>
      <w:r w:rsidRPr="006D50AA">
        <w:rPr>
          <w:rFonts w:ascii="Century Gothic" w:hAnsi="Century Gothic"/>
          <w:lang w:val="en-US"/>
        </w:rPr>
        <w:t xml:space="preserve"> resources</w:t>
      </w:r>
      <w:r w:rsidR="00BA41C3" w:rsidRPr="006D50AA">
        <w:rPr>
          <w:rFonts w:ascii="Courier New" w:eastAsia="Courier New" w:hAnsi="Courier New" w:cs="Courier New"/>
          <w:color w:val="000000"/>
          <w:sz w:val="24"/>
          <w:szCs w:val="24"/>
          <w:lang w:val="en-US" w:eastAsia="en-ZA"/>
        </w:rPr>
        <w:t xml:space="preserve"> </w:t>
      </w:r>
      <w:r w:rsidR="00BA41C3" w:rsidRPr="006D50AA">
        <w:rPr>
          <w:rFonts w:ascii="Century Gothic" w:hAnsi="Century Gothic"/>
          <w:lang w:val="en-US"/>
        </w:rPr>
        <w:t>may not be perfectly mobile across the industry or group.</w:t>
      </w:r>
    </w:p>
    <w:p w:rsidR="0082318A" w:rsidRPr="0082318A" w:rsidRDefault="0082318A" w:rsidP="0082318A">
      <w:pPr>
        <w:rPr>
          <w:rFonts w:ascii="Century Gothic" w:hAnsi="Century Gothic"/>
          <w:b/>
          <w:lang w:val="en-US"/>
        </w:rPr>
      </w:pPr>
      <w:r w:rsidRPr="0082318A">
        <w:rPr>
          <w:rFonts w:ascii="Century Gothic" w:hAnsi="Century Gothic"/>
          <w:b/>
          <w:lang w:val="en-US"/>
        </w:rPr>
        <w:t>Sources of competitive advantage</w:t>
      </w:r>
    </w:p>
    <w:p w:rsidR="0082318A" w:rsidRPr="0082318A" w:rsidRDefault="0082318A" w:rsidP="0082318A">
      <w:pPr>
        <w:rPr>
          <w:rFonts w:ascii="Century Gothic" w:hAnsi="Century Gothic"/>
          <w:lang w:val="en-US"/>
        </w:rPr>
      </w:pPr>
      <w:r>
        <w:rPr>
          <w:rFonts w:ascii="Century Gothic" w:hAnsi="Century Gothic"/>
          <w:lang w:val="en-US"/>
        </w:rPr>
        <w:t>T</w:t>
      </w:r>
      <w:r w:rsidRPr="0082318A">
        <w:rPr>
          <w:rFonts w:ascii="Century Gothic" w:hAnsi="Century Gothic"/>
          <w:lang w:val="en-US"/>
        </w:rPr>
        <w:t>he RBV plays a key role in achieving a competitive advantage. This view describes a company as a bundl</w:t>
      </w:r>
      <w:r>
        <w:rPr>
          <w:rFonts w:ascii="Century Gothic" w:hAnsi="Century Gothic"/>
          <w:lang w:val="en-US"/>
        </w:rPr>
        <w:t xml:space="preserve">e of resources </w:t>
      </w:r>
      <w:r w:rsidRPr="0082318A">
        <w:rPr>
          <w:rFonts w:ascii="Century Gothic" w:hAnsi="Century Gothic"/>
          <w:lang w:val="en-US"/>
        </w:rPr>
        <w:t xml:space="preserve">that enables it </w:t>
      </w:r>
      <w:r>
        <w:rPr>
          <w:rFonts w:ascii="Century Gothic" w:hAnsi="Century Gothic"/>
          <w:lang w:val="en-US"/>
        </w:rPr>
        <w:t>to conceive and implement strat</w:t>
      </w:r>
      <w:r w:rsidRPr="0082318A">
        <w:rPr>
          <w:rFonts w:ascii="Century Gothic" w:hAnsi="Century Gothic"/>
          <w:lang w:val="en-US"/>
        </w:rPr>
        <w:t>egies that w</w:t>
      </w:r>
      <w:r>
        <w:rPr>
          <w:rFonts w:ascii="Century Gothic" w:hAnsi="Century Gothic"/>
          <w:lang w:val="en-US"/>
        </w:rPr>
        <w:t>ill lead to above-average industry returns.</w:t>
      </w:r>
    </w:p>
    <w:p w:rsidR="0082318A" w:rsidRDefault="0082318A" w:rsidP="0082318A">
      <w:pPr>
        <w:rPr>
          <w:rFonts w:ascii="Century Gothic" w:hAnsi="Century Gothic"/>
          <w:lang w:val="en-US"/>
        </w:rPr>
      </w:pPr>
      <w:r>
        <w:rPr>
          <w:rFonts w:ascii="Century Gothic" w:hAnsi="Century Gothic"/>
          <w:lang w:val="en-US"/>
        </w:rPr>
        <w:t>T</w:t>
      </w:r>
      <w:r w:rsidRPr="0082318A">
        <w:rPr>
          <w:rFonts w:ascii="Century Gothic" w:hAnsi="Century Gothic"/>
          <w:lang w:val="en-US"/>
        </w:rPr>
        <w:t>he differences in company resources across an industry will be reflected in the variability in profits generated by them. No two companies are alike, because no two companies have had the same set of experience</w:t>
      </w:r>
      <w:r>
        <w:rPr>
          <w:rFonts w:ascii="Century Gothic" w:hAnsi="Century Gothic"/>
          <w:lang w:val="en-US"/>
        </w:rPr>
        <w:t xml:space="preserve">s, acquired the same assets and </w:t>
      </w:r>
      <w:r w:rsidRPr="0082318A">
        <w:rPr>
          <w:rFonts w:ascii="Century Gothic" w:hAnsi="Century Gothic"/>
          <w:lang w:val="en-US"/>
        </w:rPr>
        <w:t>skills or bu</w:t>
      </w:r>
      <w:r>
        <w:rPr>
          <w:rFonts w:ascii="Century Gothic" w:hAnsi="Century Gothic"/>
          <w:lang w:val="en-US"/>
        </w:rPr>
        <w:t xml:space="preserve">ilt the same </w:t>
      </w:r>
      <w:proofErr w:type="spellStart"/>
      <w:r>
        <w:rPr>
          <w:rFonts w:ascii="Century Gothic" w:hAnsi="Century Gothic"/>
          <w:lang w:val="en-US"/>
        </w:rPr>
        <w:t>organisational</w:t>
      </w:r>
      <w:proofErr w:type="spellEnd"/>
      <w:r>
        <w:rPr>
          <w:rFonts w:ascii="Century Gothic" w:hAnsi="Century Gothic"/>
          <w:lang w:val="en-US"/>
        </w:rPr>
        <w:t xml:space="preserve"> cul</w:t>
      </w:r>
      <w:r w:rsidRPr="0082318A">
        <w:rPr>
          <w:rFonts w:ascii="Century Gothic" w:hAnsi="Century Gothic"/>
          <w:lang w:val="en-US"/>
        </w:rPr>
        <w:t xml:space="preserve">ture. </w:t>
      </w:r>
    </w:p>
    <w:p w:rsidR="0082318A" w:rsidRDefault="0082318A" w:rsidP="0082318A">
      <w:pPr>
        <w:rPr>
          <w:rFonts w:ascii="Century Gothic" w:hAnsi="Century Gothic"/>
          <w:lang w:val="en-US"/>
        </w:rPr>
      </w:pPr>
    </w:p>
    <w:p w:rsidR="0082318A" w:rsidRPr="0082318A" w:rsidRDefault="0082318A" w:rsidP="0082318A">
      <w:pPr>
        <w:rPr>
          <w:rFonts w:ascii="Century Gothic" w:hAnsi="Century Gothic"/>
          <w:lang w:val="en-US"/>
        </w:rPr>
      </w:pPr>
    </w:p>
    <w:p w:rsidR="00BA41C3" w:rsidRPr="00A745CB" w:rsidRDefault="0082318A" w:rsidP="0082318A">
      <w:pPr>
        <w:rPr>
          <w:rFonts w:ascii="Century Gothic" w:hAnsi="Century Gothic"/>
          <w:lang w:val="en-US"/>
        </w:rPr>
      </w:pPr>
      <w:r w:rsidRPr="0082318A">
        <w:rPr>
          <w:rFonts w:ascii="Century Gothic" w:hAnsi="Century Gothic"/>
          <w:lang w:val="en-US"/>
        </w:rPr>
        <w:t>It is also important to note that the RBV of competitive advantage differs from the traditional strategy paradigm mentioned earlier, in that the RBV is company focused,</w:t>
      </w:r>
    </w:p>
    <w:p w:rsidR="00FC1772" w:rsidRDefault="0082318A" w:rsidP="00540091">
      <w:pPr>
        <w:rPr>
          <w:rFonts w:ascii="Century Gothic" w:hAnsi="Century Gothic"/>
          <w:lang w:val="en-US"/>
        </w:rPr>
      </w:pPr>
      <w:r w:rsidRPr="0082318A">
        <w:rPr>
          <w:rFonts w:ascii="Century Gothic" w:hAnsi="Century Gothic"/>
          <w:lang w:val="en-US"/>
        </w:rPr>
        <w:t>The traditional strategy model also sees com</w:t>
      </w:r>
      <w:r w:rsidRPr="0082318A">
        <w:rPr>
          <w:rFonts w:ascii="Century Gothic" w:hAnsi="Century Gothic"/>
          <w:lang w:val="en-US"/>
        </w:rPr>
        <w:softHyphen/>
        <w:t>pany resources as homogeneous and mobile across companies in an industry</w:t>
      </w:r>
      <w:r>
        <w:rPr>
          <w:rFonts w:ascii="Century Gothic" w:hAnsi="Century Gothic"/>
          <w:lang w:val="en-US"/>
        </w:rPr>
        <w:t>.</w:t>
      </w:r>
    </w:p>
    <w:p w:rsidR="0082318A" w:rsidRPr="0082318A" w:rsidRDefault="0082318A" w:rsidP="0082318A">
      <w:pPr>
        <w:rPr>
          <w:rFonts w:ascii="Century Gothic" w:hAnsi="Century Gothic"/>
          <w:lang w:val="en-US"/>
        </w:rPr>
      </w:pPr>
      <w:r w:rsidRPr="0082318A">
        <w:rPr>
          <w:rFonts w:ascii="Century Gothic" w:hAnsi="Century Gothic"/>
          <w:lang w:val="en-US"/>
        </w:rPr>
        <w:t>Barney indicates that a company's resources can be classified into four groups, namely</w:t>
      </w:r>
      <w:proofErr w:type="gramStart"/>
      <w:r w:rsidRPr="0082318A">
        <w:rPr>
          <w:rFonts w:ascii="Century Gothic" w:hAnsi="Century Gothic"/>
          <w:lang w:val="en-US"/>
        </w:rPr>
        <w:t>:</w:t>
      </w:r>
      <w:r w:rsidRPr="0082318A">
        <w:rPr>
          <w:rFonts w:ascii="Century Gothic" w:hAnsi="Century Gothic"/>
          <w:vertAlign w:val="superscript"/>
          <w:lang w:val="en-US"/>
        </w:rPr>
        <w:t>16</w:t>
      </w:r>
      <w:proofErr w:type="gramEnd"/>
    </w:p>
    <w:p w:rsidR="0082318A" w:rsidRPr="0082318A" w:rsidRDefault="0082318A" w:rsidP="000F7F19">
      <w:pPr>
        <w:pStyle w:val="ListParagraph"/>
        <w:numPr>
          <w:ilvl w:val="0"/>
          <w:numId w:val="2"/>
        </w:numPr>
        <w:rPr>
          <w:rFonts w:ascii="Century Gothic" w:hAnsi="Century Gothic"/>
          <w:lang w:val="en-US"/>
        </w:rPr>
      </w:pPr>
      <w:r w:rsidRPr="0082318A">
        <w:rPr>
          <w:rFonts w:ascii="Century Gothic" w:hAnsi="Century Gothic"/>
          <w:i/>
          <w:iCs/>
          <w:lang w:val="en-US"/>
        </w:rPr>
        <w:t>Financial capital resources.</w:t>
      </w:r>
      <w:r w:rsidRPr="0082318A">
        <w:rPr>
          <w:rFonts w:ascii="Century Gothic" w:hAnsi="Century Gothic"/>
          <w:lang w:val="en-US"/>
        </w:rPr>
        <w:t xml:space="preserve"> </w:t>
      </w:r>
      <w:r>
        <w:rPr>
          <w:rFonts w:ascii="Century Gothic" w:hAnsi="Century Gothic"/>
          <w:lang w:val="en-US"/>
        </w:rPr>
        <w:t xml:space="preserve">- </w:t>
      </w:r>
      <w:proofErr w:type="gramStart"/>
      <w:r w:rsidRPr="0082318A">
        <w:rPr>
          <w:rFonts w:ascii="Century Gothic" w:hAnsi="Century Gothic"/>
          <w:lang w:val="en-US"/>
        </w:rPr>
        <w:t>debt</w:t>
      </w:r>
      <w:proofErr w:type="gramEnd"/>
      <w:r w:rsidRPr="0082318A">
        <w:rPr>
          <w:rFonts w:ascii="Century Gothic" w:hAnsi="Century Gothic"/>
          <w:lang w:val="en-US"/>
        </w:rPr>
        <w:t xml:space="preserve"> and equity-retained earnings.</w:t>
      </w:r>
    </w:p>
    <w:p w:rsidR="0082318A" w:rsidRPr="0082318A" w:rsidRDefault="0082318A" w:rsidP="000F7F19">
      <w:pPr>
        <w:pStyle w:val="ListParagraph"/>
        <w:numPr>
          <w:ilvl w:val="0"/>
          <w:numId w:val="2"/>
        </w:numPr>
        <w:rPr>
          <w:rFonts w:ascii="Century Gothic" w:hAnsi="Century Gothic"/>
          <w:lang w:val="en-US"/>
        </w:rPr>
      </w:pPr>
      <w:r w:rsidRPr="0082318A">
        <w:rPr>
          <w:rFonts w:ascii="Century Gothic" w:hAnsi="Century Gothic"/>
          <w:i/>
          <w:iCs/>
          <w:lang w:val="en-US"/>
        </w:rPr>
        <w:t>Physical capital resources.</w:t>
      </w:r>
      <w:r w:rsidRPr="0082318A">
        <w:rPr>
          <w:rFonts w:ascii="Century Gothic" w:hAnsi="Century Gothic"/>
          <w:lang w:val="en-US"/>
        </w:rPr>
        <w:t xml:space="preserve"> </w:t>
      </w:r>
      <w:r>
        <w:rPr>
          <w:rFonts w:ascii="Century Gothic" w:hAnsi="Century Gothic"/>
          <w:lang w:val="en-US"/>
        </w:rPr>
        <w:t xml:space="preserve">- </w:t>
      </w:r>
      <w:proofErr w:type="gramStart"/>
      <w:r w:rsidRPr="0082318A">
        <w:rPr>
          <w:rFonts w:ascii="Century Gothic" w:hAnsi="Century Gothic"/>
          <w:lang w:val="en-US"/>
        </w:rPr>
        <w:t>physical</w:t>
      </w:r>
      <w:proofErr w:type="gramEnd"/>
      <w:r w:rsidRPr="0082318A">
        <w:rPr>
          <w:rFonts w:ascii="Century Gothic" w:hAnsi="Century Gothic"/>
          <w:lang w:val="en-US"/>
        </w:rPr>
        <w:t xml:space="preserve"> technology, machines, manufacturing facilities, and buildings.</w:t>
      </w:r>
    </w:p>
    <w:p w:rsidR="0082318A" w:rsidRPr="00CE6F4E" w:rsidRDefault="0082318A" w:rsidP="000F7F19">
      <w:pPr>
        <w:pStyle w:val="ListParagraph"/>
        <w:numPr>
          <w:ilvl w:val="0"/>
          <w:numId w:val="2"/>
        </w:numPr>
        <w:rPr>
          <w:rFonts w:ascii="Century Gothic" w:hAnsi="Century Gothic"/>
          <w:lang w:val="en-US"/>
        </w:rPr>
      </w:pPr>
      <w:r w:rsidRPr="0082318A">
        <w:rPr>
          <w:rFonts w:ascii="Century Gothic" w:hAnsi="Century Gothic"/>
          <w:i/>
          <w:iCs/>
          <w:lang w:val="en-US"/>
        </w:rPr>
        <w:t>Human capital resources</w:t>
      </w:r>
      <w:r>
        <w:rPr>
          <w:rFonts w:ascii="Century Gothic" w:hAnsi="Century Gothic"/>
          <w:i/>
          <w:iCs/>
          <w:lang w:val="en-US"/>
        </w:rPr>
        <w:t xml:space="preserve"> – </w:t>
      </w:r>
      <w:r>
        <w:rPr>
          <w:rFonts w:ascii="Century Gothic" w:hAnsi="Century Gothic"/>
          <w:iCs/>
          <w:lang w:val="en-US"/>
        </w:rPr>
        <w:t>knowledge, experience, insight</w:t>
      </w:r>
    </w:p>
    <w:p w:rsidR="00CE6F4E" w:rsidRPr="0082318A" w:rsidRDefault="00CE6F4E" w:rsidP="000F7F19">
      <w:pPr>
        <w:pStyle w:val="ListParagraph"/>
        <w:numPr>
          <w:ilvl w:val="0"/>
          <w:numId w:val="2"/>
        </w:numPr>
        <w:rPr>
          <w:rFonts w:ascii="Century Gothic" w:hAnsi="Century Gothic"/>
          <w:lang w:val="en-US"/>
        </w:rPr>
      </w:pPr>
      <w:proofErr w:type="spellStart"/>
      <w:r>
        <w:rPr>
          <w:rFonts w:ascii="Century Gothic" w:hAnsi="Century Gothic"/>
          <w:i/>
          <w:iCs/>
          <w:lang w:val="en-US"/>
        </w:rPr>
        <w:t>Organisationl</w:t>
      </w:r>
      <w:proofErr w:type="spellEnd"/>
      <w:r>
        <w:rPr>
          <w:rFonts w:ascii="Century Gothic" w:hAnsi="Century Gothic"/>
          <w:i/>
          <w:iCs/>
          <w:lang w:val="en-US"/>
        </w:rPr>
        <w:t xml:space="preserve"> capital resources –</w:t>
      </w:r>
      <w:r>
        <w:rPr>
          <w:rFonts w:ascii="Century Gothic" w:hAnsi="Century Gothic"/>
          <w:lang w:val="en-US"/>
        </w:rPr>
        <w:t xml:space="preserve"> history, relationships, trust, organizational culture</w:t>
      </w:r>
    </w:p>
    <w:p w:rsidR="0082318A" w:rsidRDefault="0082318A" w:rsidP="0082318A">
      <w:pPr>
        <w:rPr>
          <w:rFonts w:ascii="Century Gothic" w:hAnsi="Century Gothic"/>
          <w:lang w:val="en-US"/>
        </w:rPr>
      </w:pPr>
    </w:p>
    <w:p w:rsidR="0082318A" w:rsidRDefault="0082318A" w:rsidP="0082318A">
      <w:pPr>
        <w:framePr w:wrap="none" w:vAnchor="page" w:hAnchor="page" w:x="1917" w:y="5476"/>
        <w:rPr>
          <w:sz w:val="2"/>
          <w:szCs w:val="2"/>
        </w:rPr>
      </w:pPr>
      <w:r>
        <w:fldChar w:fldCharType="begin"/>
      </w:r>
      <w:r>
        <w:instrText xml:space="preserve"> INCLUDEPICTURE  "C:\\Users\\THIESM~1.GIB\\AppData\\Local\\Temp\\FineReader11\\media\\image2.jpeg" \* MERGEFORMATINET </w:instrText>
      </w:r>
      <w:r>
        <w:fldChar w:fldCharType="separate"/>
      </w:r>
      <w:r w:rsidR="000F7F19">
        <w:fldChar w:fldCharType="begin"/>
      </w:r>
      <w:r w:rsidR="000F7F19">
        <w:instrText xml:space="preserve"> </w:instrText>
      </w:r>
      <w:r w:rsidR="000F7F19">
        <w:instrText>INCLUDEPICTURE  "C:\\Users\\THIESM~1.GIB\\AppData\\Local\\Temp\\FineReader11\\media\\image2.jpeg" \* MERGEFORMATINET</w:instrText>
      </w:r>
      <w:r w:rsidR="000F7F19">
        <w:instrText xml:space="preserve"> </w:instrText>
      </w:r>
      <w:r w:rsidR="000F7F19">
        <w:fldChar w:fldCharType="separate"/>
      </w:r>
      <w:r w:rsidR="00C27692">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7.65pt;height:218.15pt">
            <v:imagedata r:id="rId7" r:href="rId8"/>
          </v:shape>
        </w:pict>
      </w:r>
      <w:r w:rsidR="000F7F19">
        <w:fldChar w:fldCharType="end"/>
      </w:r>
      <w:r>
        <w:fldChar w:fldCharType="end"/>
      </w:r>
    </w:p>
    <w:p w:rsidR="00A906D9" w:rsidRDefault="00A906D9" w:rsidP="00447AAF">
      <w:pPr>
        <w:rPr>
          <w:rFonts w:ascii="Century Gothic" w:hAnsi="Century Gothic"/>
          <w:lang w:val="en-US"/>
        </w:rPr>
      </w:pPr>
    </w:p>
    <w:p w:rsidR="0082318A" w:rsidRDefault="0082318A" w:rsidP="00447AAF">
      <w:pPr>
        <w:rPr>
          <w:rFonts w:ascii="Century Gothic" w:hAnsi="Century Gothic"/>
          <w:lang w:val="en-US"/>
        </w:rPr>
      </w:pPr>
    </w:p>
    <w:p w:rsidR="0082318A" w:rsidRDefault="0082318A" w:rsidP="00447AAF">
      <w:pPr>
        <w:rPr>
          <w:rFonts w:ascii="Century Gothic" w:hAnsi="Century Gothic"/>
          <w:lang w:val="en-US"/>
        </w:rPr>
      </w:pPr>
    </w:p>
    <w:p w:rsidR="0082318A" w:rsidRDefault="0082318A" w:rsidP="00447AAF">
      <w:pPr>
        <w:rPr>
          <w:rFonts w:ascii="Century Gothic" w:hAnsi="Century Gothic"/>
          <w:lang w:val="en-US"/>
        </w:rPr>
      </w:pPr>
    </w:p>
    <w:p w:rsidR="0082318A" w:rsidRDefault="0082318A" w:rsidP="00447AAF">
      <w:pPr>
        <w:rPr>
          <w:rFonts w:ascii="Century Gothic" w:hAnsi="Century Gothic"/>
          <w:lang w:val="en-US"/>
        </w:rPr>
      </w:pPr>
    </w:p>
    <w:p w:rsidR="0082318A" w:rsidRDefault="0082318A" w:rsidP="00447AAF">
      <w:pPr>
        <w:rPr>
          <w:rFonts w:ascii="Century Gothic" w:hAnsi="Century Gothic"/>
          <w:lang w:val="en-US"/>
        </w:rPr>
      </w:pPr>
    </w:p>
    <w:p w:rsidR="0082318A" w:rsidRDefault="0082318A" w:rsidP="00447AAF">
      <w:pPr>
        <w:rPr>
          <w:rFonts w:ascii="Century Gothic" w:hAnsi="Century Gothic"/>
          <w:lang w:val="en-US"/>
        </w:rPr>
      </w:pPr>
    </w:p>
    <w:p w:rsidR="0082318A" w:rsidRDefault="0082318A" w:rsidP="00447AAF">
      <w:pPr>
        <w:rPr>
          <w:rFonts w:ascii="Century Gothic" w:hAnsi="Century Gothic"/>
          <w:lang w:val="en-US"/>
        </w:rPr>
      </w:pPr>
    </w:p>
    <w:p w:rsidR="0082318A" w:rsidRDefault="0082318A" w:rsidP="00447AAF">
      <w:pPr>
        <w:rPr>
          <w:rFonts w:ascii="Century Gothic" w:hAnsi="Century Gothic"/>
          <w:lang w:val="en-US"/>
        </w:rPr>
      </w:pPr>
    </w:p>
    <w:p w:rsidR="0082318A" w:rsidRDefault="0082318A" w:rsidP="00447AAF">
      <w:pPr>
        <w:rPr>
          <w:rFonts w:ascii="Century Gothic" w:hAnsi="Century Gothic"/>
          <w:lang w:val="en-US"/>
        </w:rPr>
      </w:pPr>
    </w:p>
    <w:p w:rsidR="00F31AFD" w:rsidRPr="00F31AFD" w:rsidRDefault="00CE6F4E" w:rsidP="00CE6F4E">
      <w:pPr>
        <w:rPr>
          <w:rFonts w:ascii="Century Gothic" w:hAnsi="Century Gothic"/>
          <w:lang w:val="en-US"/>
        </w:rPr>
      </w:pPr>
      <w:r w:rsidRPr="00F31AFD">
        <w:rPr>
          <w:rFonts w:ascii="Century Gothic" w:hAnsi="Century Gothic"/>
          <w:b/>
          <w:i/>
          <w:iCs/>
          <w:lang w:val="en-US"/>
        </w:rPr>
        <w:t xml:space="preserve">The question of </w:t>
      </w:r>
      <w:proofErr w:type="gramStart"/>
      <w:r w:rsidRPr="00F31AFD">
        <w:rPr>
          <w:rFonts w:ascii="Century Gothic" w:hAnsi="Century Gothic"/>
          <w:b/>
          <w:i/>
          <w:iCs/>
          <w:lang w:val="en-US"/>
        </w:rPr>
        <w:t>value</w:t>
      </w:r>
      <w:r w:rsidRPr="00F31AFD">
        <w:rPr>
          <w:rFonts w:ascii="Century Gothic" w:hAnsi="Century Gothic"/>
          <w:lang w:val="en-US"/>
        </w:rPr>
        <w:t xml:space="preserve">  -</w:t>
      </w:r>
      <w:proofErr w:type="gramEnd"/>
      <w:r w:rsidRPr="00F31AFD">
        <w:rPr>
          <w:rFonts w:ascii="Century Gothic" w:hAnsi="Century Gothic"/>
          <w:lang w:val="en-US"/>
        </w:rPr>
        <w:t xml:space="preserve"> </w:t>
      </w:r>
      <w:r w:rsidRPr="00F31AFD">
        <w:rPr>
          <w:rFonts w:ascii="Century Gothic" w:hAnsi="Century Gothic"/>
          <w:bCs/>
          <w:lang w:val="en-US"/>
        </w:rPr>
        <w:t xml:space="preserve">do a </w:t>
      </w:r>
      <w:proofErr w:type="spellStart"/>
      <w:r w:rsidRPr="00F31AFD">
        <w:rPr>
          <w:rFonts w:ascii="Century Gothic" w:hAnsi="Century Gothic"/>
          <w:lang w:val="en-US"/>
        </w:rPr>
        <w:t>company"s</w:t>
      </w:r>
      <w:proofErr w:type="spellEnd"/>
      <w:r w:rsidRPr="00F31AFD">
        <w:rPr>
          <w:rFonts w:ascii="Century Gothic" w:hAnsi="Century Gothic"/>
          <w:lang w:val="en-US"/>
        </w:rPr>
        <w:t xml:space="preserve"> resources add value by enabling it to exploit the oppor</w:t>
      </w:r>
      <w:r w:rsidRPr="00F31AFD">
        <w:rPr>
          <w:rFonts w:ascii="Century Gothic" w:hAnsi="Century Gothic"/>
          <w:lang w:val="en-US"/>
        </w:rPr>
        <w:softHyphen/>
      </w:r>
      <w:r w:rsidRPr="00F31AFD">
        <w:rPr>
          <w:rFonts w:ascii="Century Gothic" w:hAnsi="Century Gothic"/>
          <w:bCs/>
          <w:lang w:val="en-US"/>
        </w:rPr>
        <w:t xml:space="preserve">tunities </w:t>
      </w:r>
      <w:r w:rsidRPr="00F31AFD">
        <w:rPr>
          <w:rFonts w:ascii="Century Gothic" w:hAnsi="Century Gothic"/>
          <w:lang w:val="en-US"/>
        </w:rPr>
        <w:t xml:space="preserve">and/or </w:t>
      </w:r>
      <w:proofErr w:type="spellStart"/>
      <w:r w:rsidRPr="00F31AFD">
        <w:rPr>
          <w:rFonts w:ascii="Century Gothic" w:hAnsi="Century Gothic"/>
          <w:lang w:val="en-US"/>
        </w:rPr>
        <w:t>neutralise</w:t>
      </w:r>
      <w:proofErr w:type="spellEnd"/>
      <w:r w:rsidRPr="00F31AFD">
        <w:rPr>
          <w:rFonts w:ascii="Century Gothic" w:hAnsi="Century Gothic"/>
          <w:lang w:val="en-US"/>
        </w:rPr>
        <w:t xml:space="preserve"> the threats in </w:t>
      </w:r>
      <w:r w:rsidRPr="00F31AFD">
        <w:rPr>
          <w:rFonts w:ascii="Century Gothic" w:hAnsi="Century Gothic"/>
          <w:bCs/>
          <w:lang w:val="en-US"/>
        </w:rPr>
        <w:t xml:space="preserve">the </w:t>
      </w:r>
      <w:r w:rsidRPr="00F31AFD">
        <w:rPr>
          <w:rFonts w:ascii="Century Gothic" w:hAnsi="Century Gothic"/>
          <w:lang w:val="en-US"/>
        </w:rPr>
        <w:t>company's environment? Managers link the analysis of internal resources with the analysis of environmental oppor</w:t>
      </w:r>
      <w:r w:rsidRPr="00F31AFD">
        <w:rPr>
          <w:rFonts w:ascii="Century Gothic" w:hAnsi="Century Gothic"/>
          <w:lang w:val="en-US"/>
        </w:rPr>
        <w:softHyphen/>
      </w:r>
      <w:r w:rsidRPr="00F31AFD">
        <w:rPr>
          <w:rFonts w:ascii="Century Gothic" w:hAnsi="Century Gothic"/>
          <w:bCs/>
          <w:lang w:val="en-US"/>
        </w:rPr>
        <w:t xml:space="preserve">tunities </w:t>
      </w:r>
      <w:r w:rsidRPr="00F31AFD">
        <w:rPr>
          <w:rFonts w:ascii="Century Gothic" w:hAnsi="Century Gothic"/>
          <w:lang w:val="en-US"/>
        </w:rPr>
        <w:t xml:space="preserve">and threats. </w:t>
      </w:r>
    </w:p>
    <w:p w:rsidR="0082318A" w:rsidRPr="00F31AFD" w:rsidRDefault="00F31AFD" w:rsidP="00CE6F4E">
      <w:pPr>
        <w:rPr>
          <w:rFonts w:ascii="Century Gothic" w:hAnsi="Century Gothic"/>
          <w:bCs/>
          <w:lang w:val="en-US"/>
        </w:rPr>
      </w:pPr>
      <w:r w:rsidRPr="00F31AFD">
        <w:rPr>
          <w:rFonts w:ascii="Century Gothic" w:hAnsi="Century Gothic"/>
          <w:b/>
          <w:i/>
          <w:iCs/>
          <w:lang w:val="en-US"/>
        </w:rPr>
        <w:t xml:space="preserve">The </w:t>
      </w:r>
      <w:r>
        <w:rPr>
          <w:rFonts w:ascii="Century Gothic" w:hAnsi="Century Gothic"/>
          <w:b/>
          <w:i/>
          <w:iCs/>
          <w:lang w:val="en-US"/>
        </w:rPr>
        <w:t>question of rarity</w:t>
      </w:r>
      <w:r w:rsidR="00CE6F4E" w:rsidRPr="00F31AFD">
        <w:rPr>
          <w:rFonts w:ascii="Century Gothic" w:hAnsi="Century Gothic"/>
          <w:lang w:val="en-US"/>
        </w:rPr>
        <w:t xml:space="preserve"> </w:t>
      </w:r>
      <w:r w:rsidRPr="00F31AFD">
        <w:rPr>
          <w:rFonts w:ascii="Century Gothic" w:hAnsi="Century Gothic"/>
          <w:lang w:val="en-US"/>
        </w:rPr>
        <w:t xml:space="preserve">- </w:t>
      </w:r>
      <w:r w:rsidR="00CE6F4E" w:rsidRPr="00F31AFD">
        <w:rPr>
          <w:rFonts w:ascii="Century Gothic" w:hAnsi="Century Gothic"/>
          <w:bCs/>
          <w:lang w:val="en-US"/>
        </w:rPr>
        <w:t xml:space="preserve">how </w:t>
      </w:r>
      <w:r w:rsidR="00CE6F4E" w:rsidRPr="00F31AFD">
        <w:rPr>
          <w:rFonts w:ascii="Century Gothic" w:hAnsi="Century Gothic"/>
          <w:lang w:val="en-US"/>
        </w:rPr>
        <w:t xml:space="preserve">many other </w:t>
      </w:r>
      <w:r w:rsidR="00CE6F4E" w:rsidRPr="00F31AFD">
        <w:rPr>
          <w:rFonts w:ascii="Century Gothic" w:hAnsi="Century Gothic"/>
          <w:bCs/>
          <w:lang w:val="en-US"/>
        </w:rPr>
        <w:t xml:space="preserve">companies </w:t>
      </w:r>
      <w:r w:rsidR="00CE6F4E" w:rsidRPr="00F31AFD">
        <w:rPr>
          <w:rFonts w:ascii="Century Gothic" w:hAnsi="Century Gothic"/>
          <w:lang w:val="en-US"/>
        </w:rPr>
        <w:t>already possess the valu</w:t>
      </w:r>
      <w:r w:rsidR="00CE6F4E" w:rsidRPr="00F31AFD">
        <w:rPr>
          <w:rFonts w:ascii="Century Gothic" w:hAnsi="Century Gothic"/>
          <w:lang w:val="en-US"/>
        </w:rPr>
        <w:softHyphen/>
      </w:r>
      <w:r w:rsidR="00CE6F4E" w:rsidRPr="00F31AFD">
        <w:rPr>
          <w:rFonts w:ascii="Century Gothic" w:hAnsi="Century Gothic"/>
          <w:bCs/>
          <w:lang w:val="en-US"/>
        </w:rPr>
        <w:t xml:space="preserve">able </w:t>
      </w:r>
      <w:proofErr w:type="gramStart"/>
      <w:r w:rsidR="00CE6F4E" w:rsidRPr="00F31AFD">
        <w:rPr>
          <w:rFonts w:ascii="Century Gothic" w:hAnsi="Century Gothic"/>
          <w:bCs/>
          <w:lang w:val="en-US"/>
        </w:rPr>
        <w:t xml:space="preserve">resource </w:t>
      </w:r>
      <w:r w:rsidR="00CE6F4E" w:rsidRPr="00F31AFD">
        <w:rPr>
          <w:rFonts w:ascii="Century Gothic" w:hAnsi="Century Gothic"/>
          <w:lang w:val="en-US"/>
        </w:rPr>
        <w:t>?</w:t>
      </w:r>
      <w:proofErr w:type="gramEnd"/>
      <w:r w:rsidR="00CE6F4E" w:rsidRPr="00F31AFD">
        <w:rPr>
          <w:rFonts w:ascii="Century Gothic" w:hAnsi="Century Gothic"/>
          <w:lang w:val="en-US"/>
        </w:rPr>
        <w:t xml:space="preserve"> The valuable resources </w:t>
      </w:r>
      <w:r>
        <w:rPr>
          <w:rFonts w:ascii="Century Gothic" w:hAnsi="Century Gothic"/>
          <w:bCs/>
          <w:lang w:val="en-US"/>
        </w:rPr>
        <w:t>must be</w:t>
      </w:r>
      <w:r w:rsidR="00CE6F4E" w:rsidRPr="00F31AFD">
        <w:rPr>
          <w:rFonts w:ascii="Century Gothic" w:hAnsi="Century Gothic"/>
          <w:bCs/>
          <w:lang w:val="en-US"/>
        </w:rPr>
        <w:t xml:space="preserve"> rare among </w:t>
      </w:r>
      <w:r w:rsidR="00CE6F4E" w:rsidRPr="00F31AFD">
        <w:rPr>
          <w:rFonts w:ascii="Century Gothic" w:hAnsi="Century Gothic"/>
          <w:lang w:val="en-US"/>
        </w:rPr>
        <w:t xml:space="preserve">the competing </w:t>
      </w:r>
      <w:r w:rsidRPr="00F31AFD">
        <w:rPr>
          <w:rFonts w:ascii="Century Gothic" w:hAnsi="Century Gothic"/>
          <w:bCs/>
          <w:lang w:val="en-US"/>
        </w:rPr>
        <w:t>companies.</w:t>
      </w:r>
    </w:p>
    <w:p w:rsidR="00F31AFD" w:rsidRDefault="00F949E3" w:rsidP="00F949E3">
      <w:pPr>
        <w:rPr>
          <w:rFonts w:ascii="Century Gothic" w:hAnsi="Century Gothic"/>
          <w:lang w:val="en-US"/>
        </w:rPr>
      </w:pPr>
      <w:r w:rsidRPr="00F949E3">
        <w:rPr>
          <w:rFonts w:ascii="Century Gothic" w:hAnsi="Century Gothic"/>
          <w:b/>
          <w:i/>
          <w:iCs/>
          <w:lang w:val="en-US"/>
        </w:rPr>
        <w:t>The question of reproducibility</w:t>
      </w:r>
      <w:r w:rsidRPr="00F949E3">
        <w:rPr>
          <w:rFonts w:ascii="Century Gothic" w:hAnsi="Century Gothic"/>
          <w:i/>
          <w:iCs/>
          <w:lang w:val="en-US"/>
        </w:rPr>
        <w:t xml:space="preserve"> - </w:t>
      </w:r>
      <w:r w:rsidRPr="00F949E3">
        <w:rPr>
          <w:rFonts w:ascii="Century Gothic" w:hAnsi="Century Gothic"/>
          <w:lang w:val="en-US"/>
        </w:rPr>
        <w:t xml:space="preserve">The third question to ask is do companies </w:t>
      </w:r>
      <w:r w:rsidRPr="00F949E3">
        <w:rPr>
          <w:rFonts w:ascii="Century Gothic" w:hAnsi="Century Gothic"/>
          <w:bCs/>
          <w:lang w:val="en-US"/>
        </w:rPr>
        <w:t xml:space="preserve">without a </w:t>
      </w:r>
      <w:r w:rsidRPr="00F949E3">
        <w:rPr>
          <w:rFonts w:ascii="Century Gothic" w:hAnsi="Century Gothic"/>
          <w:lang w:val="en-US"/>
        </w:rPr>
        <w:t xml:space="preserve">resource </w:t>
      </w:r>
      <w:r w:rsidRPr="00F949E3">
        <w:rPr>
          <w:rFonts w:ascii="Century Gothic" w:hAnsi="Century Gothic"/>
          <w:bCs/>
          <w:lang w:val="en-US"/>
        </w:rPr>
        <w:t xml:space="preserve">face a </w:t>
      </w:r>
      <w:r w:rsidRPr="00F949E3">
        <w:rPr>
          <w:rFonts w:ascii="Century Gothic" w:hAnsi="Century Gothic"/>
          <w:lang w:val="en-US"/>
        </w:rPr>
        <w:t xml:space="preserve">prohibitive </w:t>
      </w:r>
      <w:r>
        <w:rPr>
          <w:rFonts w:ascii="Century Gothic" w:hAnsi="Century Gothic"/>
          <w:bCs/>
          <w:lang w:val="en-US"/>
        </w:rPr>
        <w:t>cost disadvantage in</w:t>
      </w:r>
      <w:r w:rsidRPr="00F949E3">
        <w:rPr>
          <w:rFonts w:ascii="Century Gothic" w:hAnsi="Century Gothic"/>
          <w:bCs/>
          <w:lang w:val="en-US"/>
        </w:rPr>
        <w:t xml:space="preserve"> obtaining </w:t>
      </w:r>
      <w:r w:rsidRPr="00F949E3">
        <w:rPr>
          <w:rFonts w:ascii="Century Gothic" w:hAnsi="Century Gothic"/>
          <w:lang w:val="en-US"/>
        </w:rPr>
        <w:t xml:space="preserve">the resources </w:t>
      </w:r>
      <w:r w:rsidRPr="00F949E3">
        <w:rPr>
          <w:rFonts w:ascii="Century Gothic" w:hAnsi="Century Gothic"/>
          <w:bCs/>
          <w:lang w:val="en-US"/>
        </w:rPr>
        <w:t>o</w:t>
      </w:r>
      <w:r>
        <w:rPr>
          <w:rFonts w:ascii="Century Gothic" w:hAnsi="Century Gothic"/>
          <w:bCs/>
          <w:lang w:val="en-US"/>
        </w:rPr>
        <w:t xml:space="preserve">ther </w:t>
      </w:r>
      <w:r w:rsidRPr="00F949E3">
        <w:rPr>
          <w:rFonts w:ascii="Century Gothic" w:hAnsi="Century Gothic"/>
          <w:bCs/>
          <w:lang w:val="en-US"/>
        </w:rPr>
        <w:t xml:space="preserve">companies </w:t>
      </w:r>
      <w:r>
        <w:rPr>
          <w:rFonts w:ascii="Century Gothic" w:hAnsi="Century Gothic"/>
          <w:bCs/>
          <w:lang w:val="en-US"/>
        </w:rPr>
        <w:t xml:space="preserve">offer </w:t>
      </w:r>
      <w:r w:rsidRPr="00F949E3">
        <w:rPr>
          <w:rFonts w:ascii="Century Gothic" w:hAnsi="Century Gothic"/>
          <w:lang w:val="en-US"/>
        </w:rPr>
        <w:t>already</w:t>
      </w:r>
      <w:r>
        <w:rPr>
          <w:rFonts w:ascii="Century Gothic" w:hAnsi="Century Gothic"/>
          <w:lang w:val="en-US"/>
        </w:rPr>
        <w:t>.</w:t>
      </w:r>
    </w:p>
    <w:p w:rsidR="00F45529" w:rsidRDefault="00F45529" w:rsidP="00F949E3">
      <w:pPr>
        <w:rPr>
          <w:rFonts w:ascii="Century Gothic" w:hAnsi="Century Gothic"/>
          <w:lang w:val="en-US"/>
        </w:rPr>
      </w:pPr>
      <w:r>
        <w:rPr>
          <w:rFonts w:ascii="Century Gothic" w:hAnsi="Century Gothic"/>
          <w:lang w:val="en-US"/>
        </w:rPr>
        <w:t>I</w:t>
      </w:r>
      <w:r w:rsidRPr="00F45529">
        <w:rPr>
          <w:rFonts w:ascii="Century Gothic" w:hAnsi="Century Gothic"/>
          <w:lang w:val="en-US"/>
        </w:rPr>
        <w:t xml:space="preserve">f a competing company does not find it too expensive to imitate this resource, the competitive edge will soon disappear. </w:t>
      </w:r>
    </w:p>
    <w:p w:rsidR="00F45529" w:rsidRDefault="00F45529" w:rsidP="00F949E3">
      <w:pPr>
        <w:rPr>
          <w:rFonts w:ascii="Century Gothic" w:hAnsi="Century Gothic"/>
          <w:lang w:val="en-US"/>
        </w:rPr>
      </w:pPr>
      <w:r>
        <w:rPr>
          <w:rFonts w:ascii="Century Gothic" w:hAnsi="Century Gothic"/>
          <w:lang w:val="en-US"/>
        </w:rPr>
        <w:t xml:space="preserve">Barney: </w:t>
      </w:r>
      <w:r w:rsidRPr="00F45529">
        <w:rPr>
          <w:rFonts w:ascii="Century Gothic" w:hAnsi="Century Gothic"/>
          <w:lang w:val="en-US"/>
        </w:rPr>
        <w:t xml:space="preserve"> imitation can occur in at least two ways: by </w:t>
      </w:r>
    </w:p>
    <w:p w:rsidR="00F45529" w:rsidRDefault="00F45529" w:rsidP="000F7F19">
      <w:pPr>
        <w:pStyle w:val="ListParagraph"/>
        <w:numPr>
          <w:ilvl w:val="0"/>
          <w:numId w:val="3"/>
        </w:numPr>
        <w:rPr>
          <w:rFonts w:ascii="Century Gothic" w:hAnsi="Century Gothic"/>
          <w:lang w:val="en-US"/>
        </w:rPr>
      </w:pPr>
      <w:r>
        <w:rPr>
          <w:rFonts w:ascii="Century Gothic" w:hAnsi="Century Gothic"/>
          <w:lang w:val="en-US"/>
        </w:rPr>
        <w:t>dupli</w:t>
      </w:r>
      <w:r>
        <w:rPr>
          <w:rFonts w:ascii="Century Gothic" w:hAnsi="Century Gothic"/>
          <w:lang w:val="en-US"/>
        </w:rPr>
        <w:softHyphen/>
        <w:t xml:space="preserve">cation - </w:t>
      </w:r>
      <w:r w:rsidRPr="00F45529">
        <w:rPr>
          <w:rFonts w:ascii="Century Gothic" w:hAnsi="Century Gothic"/>
          <w:lang w:val="en-US"/>
        </w:rPr>
        <w:t>occurs when an imitating company builds the same kind of resources it knows the competitor possesses;</w:t>
      </w:r>
    </w:p>
    <w:p w:rsidR="00F45529" w:rsidRDefault="00F45529" w:rsidP="000F7F19">
      <w:pPr>
        <w:pStyle w:val="ListParagraph"/>
        <w:numPr>
          <w:ilvl w:val="0"/>
          <w:numId w:val="3"/>
        </w:numPr>
        <w:rPr>
          <w:rFonts w:ascii="Century Gothic" w:hAnsi="Century Gothic"/>
          <w:lang w:val="en-US"/>
        </w:rPr>
      </w:pPr>
      <w:proofErr w:type="gramStart"/>
      <w:r w:rsidRPr="00F45529">
        <w:rPr>
          <w:rFonts w:ascii="Century Gothic" w:hAnsi="Century Gothic"/>
          <w:lang w:val="en-US"/>
        </w:rPr>
        <w:t>substitution</w:t>
      </w:r>
      <w:proofErr w:type="gramEnd"/>
      <w:r w:rsidRPr="00F45529">
        <w:rPr>
          <w:rFonts w:ascii="Century Gothic" w:hAnsi="Century Gothic"/>
          <w:lang w:val="en-US"/>
        </w:rPr>
        <w:t xml:space="preserve">. </w:t>
      </w:r>
      <w:r>
        <w:rPr>
          <w:rFonts w:ascii="Century Gothic" w:hAnsi="Century Gothic"/>
          <w:lang w:val="en-US"/>
        </w:rPr>
        <w:t xml:space="preserve">- </w:t>
      </w:r>
      <w:r w:rsidRPr="00F45529">
        <w:rPr>
          <w:rFonts w:ascii="Century Gothic" w:hAnsi="Century Gothic"/>
          <w:lang w:val="en-US"/>
        </w:rPr>
        <w:t>an imitating company may find a similar resource that provides the same result</w:t>
      </w:r>
    </w:p>
    <w:p w:rsidR="002C5E05" w:rsidRPr="002C5E05" w:rsidRDefault="002C5E05" w:rsidP="002C5E05">
      <w:pPr>
        <w:rPr>
          <w:rFonts w:ascii="Century Gothic" w:hAnsi="Century Gothic"/>
          <w:lang w:val="en-US"/>
        </w:rPr>
      </w:pPr>
      <w:r>
        <w:rPr>
          <w:rFonts w:ascii="Century Gothic" w:hAnsi="Century Gothic"/>
          <w:i/>
          <w:lang w:val="en-US"/>
        </w:rPr>
        <w:lastRenderedPageBreak/>
        <w:t xml:space="preserve">The question of organization - </w:t>
      </w:r>
      <w:r w:rsidRPr="002C5E05">
        <w:rPr>
          <w:rFonts w:ascii="Century Gothic" w:hAnsi="Century Gothic"/>
          <w:lang w:val="en-US"/>
        </w:rPr>
        <w:t xml:space="preserve">is a company </w:t>
      </w:r>
      <w:proofErr w:type="spellStart"/>
      <w:r w:rsidRPr="002C5E05">
        <w:rPr>
          <w:rFonts w:ascii="Century Gothic" w:hAnsi="Century Gothic"/>
          <w:lang w:val="en-US"/>
        </w:rPr>
        <w:t>organised</w:t>
      </w:r>
      <w:proofErr w:type="spellEnd"/>
      <w:r w:rsidRPr="002C5E05">
        <w:rPr>
          <w:rFonts w:ascii="Century Gothic" w:hAnsi="Century Gothic"/>
          <w:lang w:val="en-US"/>
        </w:rPr>
        <w:t xml:space="preserve"> to exploit the full competitive potential of its resources? </w:t>
      </w:r>
      <w:r>
        <w:rPr>
          <w:rFonts w:ascii="Century Gothic" w:hAnsi="Century Gothic"/>
          <w:lang w:val="en-US"/>
        </w:rPr>
        <w:t>A</w:t>
      </w:r>
      <w:r w:rsidRPr="002C5E05">
        <w:rPr>
          <w:rFonts w:ascii="Century Gothic" w:hAnsi="Century Gothic"/>
          <w:lang w:val="en-US"/>
        </w:rPr>
        <w:t xml:space="preserve"> company's competitive-advantage potential depends on the value, rarity, and reproducibility of its resources.</w:t>
      </w:r>
    </w:p>
    <w:p w:rsidR="002C5E05" w:rsidRDefault="002C5E05" w:rsidP="002C5E05">
      <w:pPr>
        <w:rPr>
          <w:rFonts w:ascii="Century Gothic" w:hAnsi="Century Gothic"/>
          <w:lang w:val="en-US"/>
        </w:rPr>
      </w:pPr>
      <w:r w:rsidRPr="002C5E05">
        <w:rPr>
          <w:rFonts w:ascii="Century Gothic" w:hAnsi="Century Gothic"/>
          <w:lang w:val="en-US"/>
        </w:rPr>
        <w:t>Issues that are important in this regard are a formal reporting structure, explicit management-control systems, and compensation policies. These components are also referred to in the literature as complementary</w:t>
      </w:r>
      <w:r>
        <w:rPr>
          <w:rFonts w:ascii="Century Gothic" w:hAnsi="Century Gothic"/>
          <w:lang w:val="en-US"/>
        </w:rPr>
        <w:t xml:space="preserve"> </w:t>
      </w:r>
      <w:r w:rsidRPr="002C5E05">
        <w:rPr>
          <w:rFonts w:ascii="Century Gothic" w:hAnsi="Century Gothic"/>
          <w:lang w:val="en-US"/>
        </w:rPr>
        <w:t>resources, as they have - in isolation</w:t>
      </w:r>
      <w:r>
        <w:rPr>
          <w:rFonts w:ascii="Century Gothic" w:hAnsi="Century Gothic"/>
          <w:lang w:val="en-US"/>
        </w:rPr>
        <w:t xml:space="preserve"> </w:t>
      </w:r>
      <w:r w:rsidRPr="002C5E05">
        <w:rPr>
          <w:rFonts w:ascii="Century Gothic" w:hAnsi="Century Gothic"/>
          <w:lang w:val="en-US"/>
        </w:rPr>
        <w:t>only a limited ability to generate a competitive advantage</w:t>
      </w:r>
      <w:r>
        <w:rPr>
          <w:rFonts w:ascii="Century Gothic" w:hAnsi="Century Gothic"/>
          <w:lang w:val="en-US"/>
        </w:rPr>
        <w:t>.</w:t>
      </w:r>
    </w:p>
    <w:p w:rsidR="002C5E05" w:rsidRDefault="002C5E05" w:rsidP="002C5E05">
      <w:pPr>
        <w:rPr>
          <w:rFonts w:ascii="Century Gothic" w:hAnsi="Century Gothic"/>
          <w:lang w:val="en-US"/>
        </w:rPr>
      </w:pPr>
      <w:r>
        <w:rPr>
          <w:rFonts w:ascii="Century Gothic" w:hAnsi="Century Gothic"/>
          <w:lang w:val="en-US"/>
        </w:rPr>
        <w:t>I</w:t>
      </w:r>
      <w:r w:rsidRPr="002C5E05">
        <w:rPr>
          <w:rFonts w:ascii="Century Gothic" w:hAnsi="Century Gothic"/>
          <w:lang w:val="en-US"/>
        </w:rPr>
        <w:t>mportant to lo</w:t>
      </w:r>
      <w:r>
        <w:rPr>
          <w:rFonts w:ascii="Century Gothic" w:hAnsi="Century Gothic"/>
          <w:lang w:val="en-US"/>
        </w:rPr>
        <w:t>ok at the aspect of flexibility</w:t>
      </w:r>
      <w:r w:rsidRPr="002C5E05">
        <w:rPr>
          <w:rFonts w:ascii="Century Gothic" w:hAnsi="Century Gothic"/>
          <w:lang w:val="en-US"/>
        </w:rPr>
        <w:t xml:space="preserve"> </w:t>
      </w:r>
    </w:p>
    <w:p w:rsidR="002C5E05" w:rsidRPr="002C5E05" w:rsidRDefault="002C5E05" w:rsidP="002C5E05">
      <w:pPr>
        <w:rPr>
          <w:rFonts w:ascii="Century Gothic" w:hAnsi="Century Gothic"/>
          <w:lang w:val="en-US"/>
        </w:rPr>
      </w:pPr>
      <w:r w:rsidRPr="002C5E05">
        <w:rPr>
          <w:rFonts w:ascii="Century Gothic" w:hAnsi="Century Gothic"/>
          <w:lang w:val="en-US"/>
        </w:rPr>
        <w:t>By aligning its strategy and its resources with the environment, a company can achieve supe</w:t>
      </w:r>
      <w:r w:rsidRPr="002C5E05">
        <w:rPr>
          <w:rFonts w:ascii="Century Gothic" w:hAnsi="Century Gothic"/>
          <w:lang w:val="en-US"/>
        </w:rPr>
        <w:softHyphen/>
        <w:t>rior performance. In the literature this ali</w:t>
      </w:r>
      <w:r>
        <w:rPr>
          <w:rFonts w:ascii="Century Gothic" w:hAnsi="Century Gothic"/>
          <w:lang w:val="en-US"/>
        </w:rPr>
        <w:t xml:space="preserve">gnment is termed ‘strategic fit. </w:t>
      </w:r>
      <w:r w:rsidRPr="002C5E05">
        <w:rPr>
          <w:rFonts w:ascii="Century Gothic" w:hAnsi="Century Gothic"/>
          <w:lang w:val="en-US"/>
        </w:rPr>
        <w:t>However, with rapid external and internal changes tak</w:t>
      </w:r>
      <w:r w:rsidRPr="002C5E05">
        <w:rPr>
          <w:rFonts w:ascii="Century Gothic" w:hAnsi="Century Gothic"/>
          <w:lang w:val="en-US"/>
        </w:rPr>
        <w:softHyphen/>
        <w:t>ing place, this strateg</w:t>
      </w:r>
      <w:r>
        <w:rPr>
          <w:rFonts w:ascii="Century Gothic" w:hAnsi="Century Gothic"/>
          <w:lang w:val="en-US"/>
        </w:rPr>
        <w:t>ic fit becomes more challenging.</w:t>
      </w:r>
    </w:p>
    <w:p w:rsidR="002C5E05" w:rsidRDefault="002C5E05" w:rsidP="002C5E05">
      <w:pPr>
        <w:rPr>
          <w:rFonts w:ascii="Century Gothic" w:hAnsi="Century Gothic"/>
          <w:lang w:val="en-US"/>
        </w:rPr>
      </w:pPr>
      <w:r w:rsidRPr="002C5E05">
        <w:rPr>
          <w:rFonts w:ascii="Century Gothic" w:hAnsi="Century Gothic"/>
          <w:lang w:val="en-US"/>
        </w:rPr>
        <w:t xml:space="preserve">Winfrey, </w:t>
      </w:r>
      <w:proofErr w:type="spellStart"/>
      <w:r w:rsidRPr="002C5E05">
        <w:rPr>
          <w:rFonts w:ascii="Century Gothic" w:hAnsi="Century Gothic"/>
          <w:lang w:val="en-US"/>
        </w:rPr>
        <w:t>Michalisin</w:t>
      </w:r>
      <w:proofErr w:type="spellEnd"/>
      <w:r w:rsidRPr="002C5E05">
        <w:rPr>
          <w:rFonts w:ascii="Century Gothic" w:hAnsi="Century Gothic"/>
          <w:lang w:val="en-US"/>
        </w:rPr>
        <w:t xml:space="preserve">, and </w:t>
      </w:r>
      <w:proofErr w:type="spellStart"/>
      <w:r w:rsidRPr="002C5E05">
        <w:rPr>
          <w:rFonts w:ascii="Century Gothic" w:hAnsi="Century Gothic"/>
          <w:lang w:val="en-US"/>
        </w:rPr>
        <w:t>Acar</w:t>
      </w:r>
      <w:proofErr w:type="spellEnd"/>
      <w:r w:rsidRPr="002C5E05">
        <w:rPr>
          <w:rFonts w:ascii="Century Gothic" w:hAnsi="Century Gothic"/>
          <w:lang w:val="en-US"/>
        </w:rPr>
        <w:t xml:space="preserve"> </w:t>
      </w:r>
      <w:r>
        <w:rPr>
          <w:rFonts w:ascii="Century Gothic" w:hAnsi="Century Gothic"/>
          <w:lang w:val="en-US"/>
        </w:rPr>
        <w:t xml:space="preserve">- </w:t>
      </w:r>
      <w:r w:rsidRPr="002C5E05">
        <w:rPr>
          <w:rFonts w:ascii="Century Gothic" w:hAnsi="Century Gothic"/>
          <w:lang w:val="en-US"/>
        </w:rPr>
        <w:t>suggestions that will help a com</w:t>
      </w:r>
      <w:r w:rsidRPr="002C5E05">
        <w:rPr>
          <w:rFonts w:ascii="Century Gothic" w:hAnsi="Century Gothic"/>
          <w:lang w:val="en-US"/>
        </w:rPr>
        <w:softHyphen/>
        <w:t>pany sustain strategic fi</w:t>
      </w:r>
      <w:r>
        <w:rPr>
          <w:rFonts w:ascii="Century Gothic" w:hAnsi="Century Gothic"/>
          <w:lang w:val="en-US"/>
        </w:rPr>
        <w:t xml:space="preserve">t. </w:t>
      </w:r>
    </w:p>
    <w:p w:rsidR="002C5E05" w:rsidRDefault="002C5E05" w:rsidP="002C5E05">
      <w:pPr>
        <w:rPr>
          <w:rFonts w:ascii="Century Gothic" w:hAnsi="Century Gothic"/>
          <w:lang w:val="en-US"/>
        </w:rPr>
      </w:pPr>
      <w:r>
        <w:rPr>
          <w:rFonts w:ascii="Century Gothic" w:hAnsi="Century Gothic"/>
          <w:lang w:val="en-US"/>
        </w:rPr>
        <w:t>P</w:t>
      </w:r>
      <w:r w:rsidRPr="002C5E05">
        <w:rPr>
          <w:rFonts w:ascii="Century Gothic" w:hAnsi="Century Gothic"/>
          <w:lang w:val="en-US"/>
        </w:rPr>
        <w:t>roposals is to give a system flexibility within the com</w:t>
      </w:r>
      <w:r w:rsidRPr="002C5E05">
        <w:rPr>
          <w:rFonts w:ascii="Century Gothic" w:hAnsi="Century Gothic"/>
          <w:lang w:val="en-US"/>
        </w:rPr>
        <w:softHyphen/>
        <w:t xml:space="preserve">pany, which will allow it to create batches of unique products quickly, at a relatively low cost, as and when required. </w:t>
      </w:r>
    </w:p>
    <w:p w:rsidR="002C5E05" w:rsidRDefault="002C5E05" w:rsidP="002C5E05">
      <w:pPr>
        <w:rPr>
          <w:rFonts w:ascii="Century Gothic" w:hAnsi="Century Gothic"/>
          <w:lang w:val="en-US"/>
        </w:rPr>
      </w:pPr>
      <w:r>
        <w:rPr>
          <w:rFonts w:ascii="Century Gothic" w:hAnsi="Century Gothic"/>
          <w:lang w:val="en-US"/>
        </w:rPr>
        <w:t>Galbraith - a</w:t>
      </w:r>
      <w:r w:rsidRPr="002C5E05">
        <w:rPr>
          <w:rFonts w:ascii="Century Gothic" w:hAnsi="Century Gothic"/>
          <w:lang w:val="en-US"/>
        </w:rPr>
        <w:t xml:space="preserve"> flexible system's transferability makes it a valuable resource. </w:t>
      </w:r>
    </w:p>
    <w:p w:rsidR="002C5E05" w:rsidRDefault="002C5E05" w:rsidP="002C5E05">
      <w:pPr>
        <w:rPr>
          <w:rFonts w:ascii="Century Gothic" w:hAnsi="Century Gothic"/>
          <w:lang w:val="en-US"/>
        </w:rPr>
      </w:pPr>
      <w:r w:rsidRPr="002C5E05">
        <w:rPr>
          <w:rFonts w:ascii="Century Gothic" w:hAnsi="Century Gothic"/>
          <w:lang w:val="en-US"/>
        </w:rPr>
        <w:t>The basis for this flex</w:t>
      </w:r>
      <w:r w:rsidRPr="002C5E05">
        <w:rPr>
          <w:rFonts w:ascii="Century Gothic" w:hAnsi="Century Gothic"/>
          <w:lang w:val="en-US"/>
        </w:rPr>
        <w:softHyphen/>
        <w:t>ibility can be made possible by installing a company culture based on creativity and quick response</w:t>
      </w:r>
      <w:r>
        <w:rPr>
          <w:rFonts w:ascii="Century Gothic" w:hAnsi="Century Gothic"/>
          <w:lang w:val="en-US"/>
        </w:rPr>
        <w:t>.</w:t>
      </w:r>
    </w:p>
    <w:p w:rsidR="002C5E05" w:rsidRPr="002C5E05" w:rsidRDefault="002C5E05" w:rsidP="002C5E05">
      <w:pPr>
        <w:rPr>
          <w:rFonts w:ascii="Century Gothic" w:hAnsi="Century Gothic"/>
          <w:b/>
          <w:lang w:val="en-US"/>
        </w:rPr>
      </w:pPr>
      <w:r w:rsidRPr="002C5E05">
        <w:rPr>
          <w:rFonts w:ascii="Century Gothic" w:hAnsi="Century Gothic"/>
          <w:b/>
          <w:lang w:val="en-US"/>
        </w:rPr>
        <w:t>HR's role in gaining a competitive advantage</w:t>
      </w:r>
    </w:p>
    <w:p w:rsidR="002C5E05" w:rsidRPr="002C5E05" w:rsidRDefault="00BD23AA" w:rsidP="002C5E05">
      <w:pPr>
        <w:rPr>
          <w:rFonts w:ascii="Century Gothic" w:hAnsi="Century Gothic"/>
          <w:lang w:val="en-US"/>
        </w:rPr>
      </w:pPr>
      <w:r>
        <w:rPr>
          <w:rFonts w:ascii="Century Gothic" w:hAnsi="Century Gothic"/>
          <w:lang w:val="en-US"/>
        </w:rPr>
        <w:t>A number of para</w:t>
      </w:r>
      <w:r w:rsidR="002C5E05" w:rsidRPr="002C5E05">
        <w:rPr>
          <w:rFonts w:ascii="Century Gothic" w:hAnsi="Century Gothic"/>
          <w:lang w:val="en-US"/>
        </w:rPr>
        <w:t>digms in the l</w:t>
      </w:r>
      <w:r>
        <w:rPr>
          <w:rFonts w:ascii="Century Gothic" w:hAnsi="Century Gothic"/>
          <w:lang w:val="en-US"/>
        </w:rPr>
        <w:t>iterature describe the contribu</w:t>
      </w:r>
      <w:r w:rsidR="002C5E05" w:rsidRPr="002C5E05">
        <w:rPr>
          <w:rFonts w:ascii="Century Gothic" w:hAnsi="Century Gothic"/>
          <w:lang w:val="en-US"/>
        </w:rPr>
        <w:t>tion of HR to company performance:</w:t>
      </w:r>
    </w:p>
    <w:p w:rsidR="00BD23AA" w:rsidRPr="00BD23AA" w:rsidRDefault="002C5E05" w:rsidP="000F7F19">
      <w:pPr>
        <w:pStyle w:val="ListParagraph"/>
        <w:numPr>
          <w:ilvl w:val="0"/>
          <w:numId w:val="4"/>
        </w:numPr>
        <w:rPr>
          <w:rFonts w:ascii="Century Gothic" w:hAnsi="Century Gothic"/>
          <w:lang w:val="en-US"/>
        </w:rPr>
      </w:pPr>
      <w:r w:rsidRPr="00BD23AA">
        <w:rPr>
          <w:rFonts w:ascii="Century Gothic" w:hAnsi="Century Gothic"/>
          <w:lang w:val="en-US"/>
        </w:rPr>
        <w:t xml:space="preserve">The first paradigm assigns value to a company's stock of human </w:t>
      </w:r>
      <w:proofErr w:type="spellStart"/>
      <w:r w:rsidRPr="00BD23AA">
        <w:rPr>
          <w:rFonts w:ascii="Century Gothic" w:hAnsi="Century Gothic"/>
          <w:lang w:val="en-US"/>
        </w:rPr>
        <w:t>intellec</w:t>
      </w:r>
      <w:r w:rsidRPr="00BD23AA">
        <w:rPr>
          <w:rFonts w:ascii="Century Gothic" w:hAnsi="Century Gothic" w:cs="Calibri"/>
          <w:lang w:val="en-US"/>
        </w:rPr>
        <w:t>¬</w:t>
      </w:r>
      <w:r w:rsidRPr="00BD23AA">
        <w:rPr>
          <w:rFonts w:ascii="Century Gothic" w:hAnsi="Century Gothic"/>
          <w:lang w:val="en-US"/>
        </w:rPr>
        <w:t>tual</w:t>
      </w:r>
      <w:proofErr w:type="spellEnd"/>
      <w:r w:rsidRPr="00BD23AA">
        <w:rPr>
          <w:rFonts w:ascii="Century Gothic" w:hAnsi="Century Gothic"/>
          <w:lang w:val="en-US"/>
        </w:rPr>
        <w:t xml:space="preserve"> capital as a way of measuring the contribution of HR to the company's performance </w:t>
      </w:r>
    </w:p>
    <w:p w:rsidR="002C5E05" w:rsidRPr="00BD23AA" w:rsidRDefault="002C5E05" w:rsidP="000F7F19">
      <w:pPr>
        <w:pStyle w:val="ListParagraph"/>
        <w:numPr>
          <w:ilvl w:val="0"/>
          <w:numId w:val="4"/>
        </w:numPr>
        <w:rPr>
          <w:rFonts w:ascii="Century Gothic" w:hAnsi="Century Gothic"/>
          <w:lang w:val="en-US"/>
        </w:rPr>
      </w:pPr>
      <w:r w:rsidRPr="00BD23AA">
        <w:rPr>
          <w:rFonts w:ascii="Century Gothic" w:hAnsi="Century Gothic"/>
          <w:lang w:val="en-US"/>
        </w:rPr>
        <w:t xml:space="preserve">The second paradigm attempts to </w:t>
      </w:r>
      <w:proofErr w:type="spellStart"/>
      <w:r w:rsidRPr="00BD23AA">
        <w:rPr>
          <w:rFonts w:ascii="Century Gothic" w:hAnsi="Century Gothic"/>
          <w:lang w:val="en-US"/>
        </w:rPr>
        <w:t>iden-tify</w:t>
      </w:r>
      <w:proofErr w:type="spellEnd"/>
      <w:r w:rsidRPr="00BD23AA">
        <w:rPr>
          <w:rFonts w:ascii="Century Gothic" w:hAnsi="Century Gothic"/>
          <w:lang w:val="en-US"/>
        </w:rPr>
        <w:t xml:space="preserve"> HR's best practices. Researchers in this movement specify and measure the bundles of typologies of HR practices associated with the </w:t>
      </w:r>
      <w:r w:rsidR="00BD23AA" w:rsidRPr="00BD23AA">
        <w:rPr>
          <w:rFonts w:ascii="Century Gothic" w:hAnsi="Century Gothic"/>
          <w:lang w:val="en-US"/>
        </w:rPr>
        <w:t xml:space="preserve">high performance of </w:t>
      </w:r>
      <w:proofErr w:type="spellStart"/>
      <w:r w:rsidR="00BD23AA" w:rsidRPr="00BD23AA">
        <w:rPr>
          <w:rFonts w:ascii="Century Gothic" w:hAnsi="Century Gothic"/>
          <w:lang w:val="en-US"/>
        </w:rPr>
        <w:t>labour</w:t>
      </w:r>
      <w:proofErr w:type="spellEnd"/>
      <w:r w:rsidR="00BD23AA" w:rsidRPr="00BD23AA">
        <w:rPr>
          <w:rFonts w:ascii="Century Gothic" w:hAnsi="Century Gothic"/>
          <w:lang w:val="en-US"/>
        </w:rPr>
        <w:t>.</w:t>
      </w:r>
    </w:p>
    <w:p w:rsidR="002C5E05" w:rsidRDefault="002C5E05" w:rsidP="000F7F19">
      <w:pPr>
        <w:pStyle w:val="ListParagraph"/>
        <w:numPr>
          <w:ilvl w:val="0"/>
          <w:numId w:val="4"/>
        </w:numPr>
        <w:rPr>
          <w:rFonts w:ascii="Century Gothic" w:hAnsi="Century Gothic"/>
          <w:lang w:val="en-US"/>
        </w:rPr>
      </w:pPr>
      <w:r w:rsidRPr="00BD23AA">
        <w:rPr>
          <w:rFonts w:ascii="Century Gothic" w:hAnsi="Century Gothic"/>
          <w:lang w:val="en-US"/>
        </w:rPr>
        <w:t>The third paradigm is a new perspective, designed by Rap</w:t>
      </w:r>
      <w:r w:rsidR="00BD23AA" w:rsidRPr="00BD23AA">
        <w:rPr>
          <w:rFonts w:ascii="Century Gothic" w:hAnsi="Century Gothic"/>
          <w:lang w:val="en-US"/>
        </w:rPr>
        <w:t xml:space="preserve">hael Amit and Monica </w:t>
      </w:r>
      <w:proofErr w:type="spellStart"/>
      <w:r w:rsidR="00BD23AA" w:rsidRPr="00BD23AA">
        <w:rPr>
          <w:rFonts w:ascii="Century Gothic" w:hAnsi="Century Gothic"/>
          <w:lang w:val="en-US"/>
        </w:rPr>
        <w:t>Belcourt</w:t>
      </w:r>
      <w:proofErr w:type="spellEnd"/>
      <w:r w:rsidR="00BD23AA" w:rsidRPr="00BD23AA">
        <w:rPr>
          <w:rFonts w:ascii="Century Gothic" w:hAnsi="Century Gothic"/>
          <w:lang w:val="en-US"/>
        </w:rPr>
        <w:t>,</w:t>
      </w:r>
      <w:r w:rsidRPr="00BD23AA">
        <w:rPr>
          <w:rFonts w:ascii="Century Gothic" w:hAnsi="Century Gothic"/>
          <w:lang w:val="en-US"/>
        </w:rPr>
        <w:t xml:space="preserve"> which is anchored in both the RBV and the best-practices theory, and is known as the </w:t>
      </w:r>
      <w:r w:rsidRPr="00BD23AA">
        <w:rPr>
          <w:rFonts w:ascii="Century Gothic" w:hAnsi="Century Gothic" w:cs="Calibri"/>
          <w:lang w:val="en-US"/>
        </w:rPr>
        <w:t>‘</w:t>
      </w:r>
      <w:r w:rsidRPr="00BD23AA">
        <w:rPr>
          <w:rFonts w:ascii="Century Gothic" w:hAnsi="Century Gothic"/>
          <w:lang w:val="en-US"/>
        </w:rPr>
        <w:t>process' approach</w:t>
      </w:r>
    </w:p>
    <w:p w:rsidR="00BD23AA" w:rsidRDefault="00BD23AA" w:rsidP="00BD23AA">
      <w:pPr>
        <w:rPr>
          <w:rFonts w:ascii="Century Gothic" w:hAnsi="Century Gothic"/>
          <w:lang w:val="en-US"/>
        </w:rPr>
      </w:pPr>
      <w:r>
        <w:rPr>
          <w:rFonts w:ascii="Century Gothic" w:hAnsi="Century Gothic"/>
          <w:lang w:val="en-US"/>
        </w:rPr>
        <w:t>M</w:t>
      </w:r>
      <w:r w:rsidRPr="00BD23AA">
        <w:rPr>
          <w:rFonts w:ascii="Century Gothic" w:hAnsi="Century Gothic"/>
          <w:lang w:val="en-US"/>
        </w:rPr>
        <w:t>ight be useful to evaluate the HR component against the measures of sources of competitive advantage</w:t>
      </w:r>
      <w:r>
        <w:rPr>
          <w:rFonts w:ascii="Century Gothic" w:hAnsi="Century Gothic"/>
          <w:lang w:val="en-US"/>
        </w:rPr>
        <w:t>.</w:t>
      </w:r>
    </w:p>
    <w:p w:rsidR="00BD23AA" w:rsidRPr="00BD23AA" w:rsidRDefault="00BD23AA" w:rsidP="000F7F19">
      <w:pPr>
        <w:pStyle w:val="ListParagraph"/>
        <w:numPr>
          <w:ilvl w:val="0"/>
          <w:numId w:val="5"/>
        </w:numPr>
        <w:rPr>
          <w:rFonts w:ascii="Century Gothic" w:hAnsi="Century Gothic"/>
          <w:lang w:val="en-US"/>
        </w:rPr>
      </w:pPr>
      <w:r w:rsidRPr="00BD23AA">
        <w:rPr>
          <w:rFonts w:ascii="Century Gothic" w:hAnsi="Century Gothic"/>
          <w:lang w:val="en-US"/>
        </w:rPr>
        <w:t>T</w:t>
      </w:r>
      <w:r w:rsidRPr="00BD23AA">
        <w:rPr>
          <w:rFonts w:ascii="Century Gothic" w:hAnsi="Century Gothic"/>
          <w:i/>
          <w:iCs/>
          <w:lang w:val="en-US"/>
        </w:rPr>
        <w:t xml:space="preserve">he value of HR - </w:t>
      </w:r>
      <w:r w:rsidRPr="00BD23AA">
        <w:rPr>
          <w:rFonts w:ascii="Century Gothic" w:hAnsi="Century Gothic"/>
          <w:lang w:val="en-US"/>
        </w:rPr>
        <w:t>For human resources to exist as a sustained competitive advantage they must provide value to the company.</w:t>
      </w:r>
    </w:p>
    <w:p w:rsidR="00BD23AA" w:rsidRPr="00BD23AA" w:rsidRDefault="00BD23AA" w:rsidP="000F7F19">
      <w:pPr>
        <w:pStyle w:val="ListParagraph"/>
        <w:numPr>
          <w:ilvl w:val="0"/>
          <w:numId w:val="5"/>
        </w:numPr>
        <w:rPr>
          <w:rFonts w:ascii="Century Gothic" w:hAnsi="Century Gothic"/>
          <w:lang w:val="en-US"/>
        </w:rPr>
      </w:pPr>
      <w:r w:rsidRPr="00BD23AA">
        <w:rPr>
          <w:rFonts w:ascii="Century Gothic" w:hAnsi="Century Gothic"/>
          <w:i/>
          <w:iCs/>
          <w:lang w:val="en-US"/>
        </w:rPr>
        <w:t>The rarity of HR.</w:t>
      </w:r>
      <w:r>
        <w:rPr>
          <w:rFonts w:ascii="Century Gothic" w:hAnsi="Century Gothic"/>
          <w:i/>
          <w:iCs/>
          <w:lang w:val="en-US"/>
        </w:rPr>
        <w:t xml:space="preserve"> - </w:t>
      </w:r>
      <w:r w:rsidRPr="00BD23AA">
        <w:rPr>
          <w:rFonts w:ascii="Century Gothic" w:hAnsi="Century Gothic"/>
          <w:iCs/>
          <w:lang w:val="en-US"/>
        </w:rPr>
        <w:t xml:space="preserve">a resource must be rare. </w:t>
      </w:r>
      <w:r>
        <w:rPr>
          <w:rFonts w:ascii="Century Gothic" w:hAnsi="Century Gothic"/>
          <w:iCs/>
          <w:lang w:val="en-US"/>
        </w:rPr>
        <w:t xml:space="preserve">Wright and McMahan: </w:t>
      </w:r>
      <w:r w:rsidRPr="00BD23AA">
        <w:rPr>
          <w:rFonts w:ascii="Century Gothic" w:hAnsi="Century Gothic"/>
          <w:iCs/>
          <w:lang w:val="en-US"/>
        </w:rPr>
        <w:t>due to the normal distribution of ability, human resources w</w:t>
      </w:r>
      <w:r>
        <w:rPr>
          <w:rFonts w:ascii="Century Gothic" w:hAnsi="Century Gothic"/>
          <w:iCs/>
          <w:lang w:val="en-US"/>
        </w:rPr>
        <w:t xml:space="preserve">ith high levels of ability are </w:t>
      </w:r>
      <w:r w:rsidRPr="00BD23AA">
        <w:rPr>
          <w:rFonts w:ascii="Century Gothic" w:hAnsi="Century Gothic"/>
          <w:iCs/>
          <w:lang w:val="en-US"/>
        </w:rPr>
        <w:t>rare</w:t>
      </w:r>
    </w:p>
    <w:p w:rsidR="00BD23AA" w:rsidRPr="00BD23AA" w:rsidRDefault="00BD23AA" w:rsidP="000F7F19">
      <w:pPr>
        <w:pStyle w:val="ListParagraph"/>
        <w:numPr>
          <w:ilvl w:val="0"/>
          <w:numId w:val="5"/>
        </w:numPr>
        <w:rPr>
          <w:rFonts w:ascii="Century Gothic" w:hAnsi="Century Gothic"/>
          <w:i/>
          <w:iCs/>
          <w:lang w:val="en-US"/>
        </w:rPr>
      </w:pPr>
      <w:bookmarkStart w:id="0" w:name="bookmark4"/>
      <w:r>
        <w:rPr>
          <w:rFonts w:ascii="Century Gothic" w:hAnsi="Century Gothic"/>
          <w:i/>
          <w:iCs/>
          <w:lang w:val="en-US"/>
        </w:rPr>
        <w:t>T</w:t>
      </w:r>
      <w:r w:rsidRPr="00BD23AA">
        <w:rPr>
          <w:rFonts w:ascii="Century Gothic" w:hAnsi="Century Gothic"/>
          <w:i/>
          <w:iCs/>
          <w:lang w:val="en-US"/>
        </w:rPr>
        <w:t>he inimitability of HR.</w:t>
      </w:r>
      <w:r w:rsidRPr="00BD23AA">
        <w:rPr>
          <w:rFonts w:ascii="Century Gothic" w:hAnsi="Century Gothic"/>
          <w:lang w:val="en-US"/>
        </w:rPr>
        <w:t xml:space="preserve"> Human</w:t>
      </w:r>
      <w:bookmarkEnd w:id="0"/>
      <w:r>
        <w:rPr>
          <w:rFonts w:ascii="Century Gothic" w:hAnsi="Century Gothic"/>
          <w:lang w:val="en-US"/>
        </w:rPr>
        <w:t xml:space="preserve"> </w:t>
      </w:r>
      <w:r w:rsidRPr="00BD23AA">
        <w:rPr>
          <w:rFonts w:ascii="Century Gothic" w:hAnsi="Century Gothic"/>
          <w:lang w:val="en-US"/>
        </w:rPr>
        <w:t>resources must be inimitable to be con</w:t>
      </w:r>
      <w:r w:rsidRPr="00BD23AA">
        <w:rPr>
          <w:rFonts w:ascii="Century Gothic" w:hAnsi="Century Gothic"/>
          <w:lang w:val="en-US"/>
        </w:rPr>
        <w:softHyphen/>
        <w:t>sidered a source of sustained compet</w:t>
      </w:r>
      <w:r w:rsidRPr="00BD23AA">
        <w:rPr>
          <w:rFonts w:ascii="Century Gothic" w:hAnsi="Century Gothic"/>
          <w:lang w:val="en-US"/>
        </w:rPr>
        <w:softHyphen/>
        <w:t>itiv</w:t>
      </w:r>
      <w:r>
        <w:rPr>
          <w:rFonts w:ascii="Century Gothic" w:hAnsi="Century Gothic"/>
          <w:lang w:val="en-US"/>
        </w:rPr>
        <w:t xml:space="preserve">e advantage. </w:t>
      </w:r>
    </w:p>
    <w:p w:rsidR="00BD23AA" w:rsidRDefault="00BD23AA" w:rsidP="00BD23AA">
      <w:pPr>
        <w:pStyle w:val="ListParagraph"/>
        <w:rPr>
          <w:rFonts w:ascii="Century Gothic" w:hAnsi="Century Gothic"/>
          <w:lang w:val="en-US"/>
        </w:rPr>
      </w:pPr>
      <w:r>
        <w:rPr>
          <w:rFonts w:ascii="Century Gothic" w:hAnsi="Century Gothic"/>
          <w:lang w:val="en-US"/>
        </w:rPr>
        <w:t xml:space="preserve">Wright and McMahan: </w:t>
      </w:r>
      <w:r w:rsidRPr="00BD23AA">
        <w:rPr>
          <w:rFonts w:ascii="Century Gothic" w:hAnsi="Century Gothic"/>
          <w:lang w:val="en-US"/>
        </w:rPr>
        <w:t>concepts of unique historical conditions, causal ambiguity, and social complexity to demonstrate the inimita</w:t>
      </w:r>
      <w:r w:rsidRPr="00BD23AA">
        <w:rPr>
          <w:rFonts w:ascii="Century Gothic" w:hAnsi="Century Gothic"/>
          <w:lang w:val="en-US"/>
        </w:rPr>
        <w:softHyphen/>
        <w:t>bility of human resources:</w:t>
      </w:r>
    </w:p>
    <w:p w:rsidR="00BD23AA" w:rsidRPr="00BD23AA" w:rsidRDefault="00BD23AA" w:rsidP="00BD23AA">
      <w:pPr>
        <w:pStyle w:val="ListParagraph"/>
        <w:rPr>
          <w:rFonts w:ascii="Century Gothic" w:hAnsi="Century Gothic"/>
          <w:i/>
          <w:iCs/>
          <w:lang w:val="en-US"/>
        </w:rPr>
      </w:pPr>
    </w:p>
    <w:p w:rsidR="00BD23AA" w:rsidRPr="00BD23AA" w:rsidRDefault="00BD23AA" w:rsidP="000F7F19">
      <w:pPr>
        <w:pStyle w:val="ListParagraph"/>
        <w:numPr>
          <w:ilvl w:val="1"/>
          <w:numId w:val="5"/>
        </w:numPr>
        <w:rPr>
          <w:rFonts w:ascii="Century Gothic" w:hAnsi="Century Gothic"/>
          <w:lang w:val="en-US"/>
        </w:rPr>
      </w:pPr>
      <w:r w:rsidRPr="00BD23AA">
        <w:rPr>
          <w:rFonts w:ascii="Century Gothic" w:hAnsi="Century Gothic"/>
          <w:lang w:val="en-US"/>
        </w:rPr>
        <w:t>Unique historical conditions are the historical events that shape the development of a company's prac</w:t>
      </w:r>
      <w:r w:rsidRPr="00BD23AA">
        <w:rPr>
          <w:rFonts w:ascii="Century Gothic" w:hAnsi="Century Gothic"/>
          <w:lang w:val="en-US"/>
        </w:rPr>
        <w:softHyphen/>
        <w:t>tices, policies, and culture.</w:t>
      </w:r>
    </w:p>
    <w:p w:rsidR="00BD23AA" w:rsidRPr="00BD23AA" w:rsidRDefault="00BD23AA" w:rsidP="000F7F19">
      <w:pPr>
        <w:pStyle w:val="ListParagraph"/>
        <w:numPr>
          <w:ilvl w:val="1"/>
          <w:numId w:val="5"/>
        </w:numPr>
        <w:rPr>
          <w:rFonts w:ascii="Century Gothic" w:hAnsi="Century Gothic"/>
          <w:lang w:val="en-US"/>
        </w:rPr>
      </w:pPr>
      <w:r w:rsidRPr="00BD23AA">
        <w:rPr>
          <w:rFonts w:ascii="Century Gothic" w:hAnsi="Century Gothic"/>
          <w:lang w:val="en-US"/>
        </w:rPr>
        <w:t>Causal ambiguity describes a situa</w:t>
      </w:r>
      <w:r w:rsidRPr="00BD23AA">
        <w:rPr>
          <w:rFonts w:ascii="Century Gothic" w:hAnsi="Century Gothic"/>
          <w:lang w:val="en-US"/>
        </w:rPr>
        <w:softHyphen/>
        <w:t>tion where the causal source of the competitive advantage is not easily identified.</w:t>
      </w:r>
    </w:p>
    <w:p w:rsidR="00BD23AA" w:rsidRDefault="00BD23AA" w:rsidP="000F7F19">
      <w:pPr>
        <w:pStyle w:val="ListParagraph"/>
        <w:numPr>
          <w:ilvl w:val="1"/>
          <w:numId w:val="5"/>
        </w:numPr>
        <w:rPr>
          <w:rFonts w:ascii="Century Gothic" w:hAnsi="Century Gothic"/>
          <w:lang w:val="en-US"/>
        </w:rPr>
      </w:pPr>
      <w:r w:rsidRPr="00BD23AA">
        <w:rPr>
          <w:rFonts w:ascii="Century Gothic" w:hAnsi="Century Gothic"/>
          <w:lang w:val="en-US"/>
        </w:rPr>
        <w:t xml:space="preserve">Social complexity </w:t>
      </w:r>
      <w:proofErr w:type="spellStart"/>
      <w:r w:rsidRPr="00BD23AA">
        <w:rPr>
          <w:rFonts w:ascii="Century Gothic" w:hAnsi="Century Gothic"/>
          <w:lang w:val="en-US"/>
        </w:rPr>
        <w:t>recognises</w:t>
      </w:r>
      <w:proofErr w:type="spellEnd"/>
      <w:r w:rsidRPr="00BD23AA">
        <w:rPr>
          <w:rFonts w:ascii="Century Gothic" w:hAnsi="Century Gothic"/>
          <w:lang w:val="en-US"/>
        </w:rPr>
        <w:t xml:space="preserve"> that in many situations (e.g. team projects) competitive advantage has its origins in unique social relationships that cannot be duplicated</w:t>
      </w:r>
      <w:r>
        <w:rPr>
          <w:rFonts w:ascii="Century Gothic" w:hAnsi="Century Gothic"/>
          <w:lang w:val="en-US"/>
        </w:rPr>
        <w:t>.</w:t>
      </w:r>
    </w:p>
    <w:p w:rsidR="00BD23AA" w:rsidRDefault="00BE5A8A" w:rsidP="00BD23AA">
      <w:pPr>
        <w:rPr>
          <w:rFonts w:ascii="Century Gothic" w:hAnsi="Century Gothic"/>
          <w:lang w:val="en-US"/>
        </w:rPr>
      </w:pPr>
      <w:r w:rsidRPr="00BE5A8A">
        <w:rPr>
          <w:rFonts w:ascii="Century Gothic" w:hAnsi="Century Gothic"/>
          <w:lang w:val="en-US"/>
        </w:rPr>
        <w:lastRenderedPageBreak/>
        <w:t>Unique his</w:t>
      </w:r>
      <w:r w:rsidRPr="00BE5A8A">
        <w:rPr>
          <w:rFonts w:ascii="Century Gothic" w:hAnsi="Century Gothic"/>
          <w:lang w:val="en-US"/>
        </w:rPr>
        <w:softHyphen/>
      </w:r>
      <w:r w:rsidRPr="00BE5A8A">
        <w:rPr>
          <w:rFonts w:ascii="Century Gothic" w:hAnsi="Century Gothic"/>
          <w:bCs/>
          <w:lang w:val="en-US"/>
        </w:rPr>
        <w:t>torical</w:t>
      </w:r>
      <w:r w:rsidRPr="00BE5A8A">
        <w:rPr>
          <w:rFonts w:ascii="Century Gothic" w:hAnsi="Century Gothic"/>
          <w:b/>
          <w:bCs/>
          <w:lang w:val="en-US"/>
        </w:rPr>
        <w:t xml:space="preserve"> </w:t>
      </w:r>
      <w:r w:rsidRPr="00BE5A8A">
        <w:rPr>
          <w:rFonts w:ascii="Century Gothic" w:hAnsi="Century Gothic"/>
          <w:lang w:val="en-US"/>
        </w:rPr>
        <w:t>conditions, causal ambiguity, and social complexity, it is highly unlikely that well-developed human resources could eas</w:t>
      </w:r>
      <w:r w:rsidRPr="00BE5A8A">
        <w:rPr>
          <w:rFonts w:ascii="Century Gothic" w:hAnsi="Century Gothic"/>
          <w:lang w:val="en-US"/>
        </w:rPr>
        <w:softHyphen/>
        <w:t>ily be imitated</w:t>
      </w:r>
      <w:r>
        <w:rPr>
          <w:rFonts w:ascii="Century Gothic" w:hAnsi="Century Gothic"/>
          <w:lang w:val="en-US"/>
        </w:rPr>
        <w:t>.</w:t>
      </w:r>
    </w:p>
    <w:p w:rsidR="00BE5A8A" w:rsidRDefault="004A19AF" w:rsidP="00BD23AA">
      <w:pPr>
        <w:rPr>
          <w:rFonts w:ascii="Century Gothic" w:hAnsi="Century Gothic"/>
          <w:lang w:val="en-US"/>
        </w:rPr>
      </w:pPr>
      <w:r w:rsidRPr="004A19AF">
        <w:rPr>
          <w:rFonts w:ascii="Century Gothic" w:hAnsi="Century Gothic"/>
          <w:i/>
          <w:iCs/>
          <w:lang w:val="en-US"/>
        </w:rPr>
        <w:t>The substitutability of HR.</w:t>
      </w:r>
      <w:r w:rsidRPr="004A19AF">
        <w:rPr>
          <w:rFonts w:ascii="Century Gothic" w:hAnsi="Century Gothic"/>
          <w:lang w:val="en-US"/>
        </w:rPr>
        <w:t xml:space="preserve"> </w:t>
      </w:r>
      <w:r>
        <w:rPr>
          <w:rFonts w:ascii="Century Gothic" w:hAnsi="Century Gothic"/>
          <w:lang w:val="en-US"/>
        </w:rPr>
        <w:t xml:space="preserve">- </w:t>
      </w:r>
      <w:r w:rsidRPr="004A19AF">
        <w:rPr>
          <w:rFonts w:ascii="Century Gothic" w:hAnsi="Century Gothic"/>
          <w:lang w:val="en-US"/>
        </w:rPr>
        <w:t>For a resource to be considered a source of sustained competitive advantage it must not have substitutes.</w:t>
      </w:r>
    </w:p>
    <w:p w:rsidR="009407A3" w:rsidRPr="009407A3" w:rsidRDefault="009407A3" w:rsidP="00BD23AA">
      <w:pPr>
        <w:rPr>
          <w:rFonts w:ascii="Century Gothic" w:hAnsi="Century Gothic"/>
          <w:b/>
          <w:lang w:val="en-US"/>
        </w:rPr>
      </w:pPr>
      <w:r w:rsidRPr="009407A3">
        <w:rPr>
          <w:rFonts w:ascii="Century Gothic" w:hAnsi="Century Gothic"/>
          <w:b/>
          <w:lang w:val="en-US"/>
        </w:rPr>
        <w:t>The resource-based paradigm</w:t>
      </w:r>
    </w:p>
    <w:p w:rsidR="009407A3" w:rsidRDefault="00C27692" w:rsidP="00BD23AA">
      <w:pPr>
        <w:rPr>
          <w:rFonts w:ascii="Century Gothic" w:hAnsi="Century Gothic"/>
          <w:lang w:val="en-US"/>
        </w:rPr>
      </w:pPr>
      <w:r>
        <w:rPr>
          <w:rFonts w:ascii="Century Gothic" w:hAnsi="Century Gothic"/>
          <w:lang w:val="en-US"/>
        </w:rPr>
        <w:t>A</w:t>
      </w:r>
      <w:r w:rsidRPr="00C27692">
        <w:rPr>
          <w:rFonts w:ascii="Century Gothic" w:hAnsi="Century Gothic"/>
          <w:lang w:val="en-US"/>
        </w:rPr>
        <w:t>pproach suggests that HR systems can contribute t</w:t>
      </w:r>
      <w:r>
        <w:rPr>
          <w:rFonts w:ascii="Century Gothic" w:hAnsi="Century Gothic"/>
          <w:lang w:val="en-US"/>
        </w:rPr>
        <w:t>o a sustained competitive advan</w:t>
      </w:r>
      <w:r w:rsidRPr="00C27692">
        <w:rPr>
          <w:rFonts w:ascii="Century Gothic" w:hAnsi="Century Gothic"/>
          <w:lang w:val="en-US"/>
        </w:rPr>
        <w:t>tage by faci</w:t>
      </w:r>
      <w:r>
        <w:rPr>
          <w:rFonts w:ascii="Century Gothic" w:hAnsi="Century Gothic"/>
          <w:lang w:val="en-US"/>
        </w:rPr>
        <w:t>litating the development of com</w:t>
      </w:r>
      <w:r w:rsidRPr="00C27692">
        <w:rPr>
          <w:rFonts w:ascii="Century Gothic" w:hAnsi="Century Gothic"/>
          <w:lang w:val="en-US"/>
        </w:rPr>
        <w:t>petencies that are company spec</w:t>
      </w:r>
      <w:r>
        <w:rPr>
          <w:rFonts w:ascii="Century Gothic" w:hAnsi="Century Gothic"/>
          <w:lang w:val="en-US"/>
        </w:rPr>
        <w:t>ific. How</w:t>
      </w:r>
      <w:r w:rsidRPr="00C27692">
        <w:rPr>
          <w:rFonts w:ascii="Century Gothic" w:hAnsi="Century Gothic"/>
          <w:lang w:val="en-US"/>
        </w:rPr>
        <w:t>ever, one of the biggest problems faci</w:t>
      </w:r>
      <w:r>
        <w:rPr>
          <w:rFonts w:ascii="Century Gothic" w:hAnsi="Century Gothic"/>
          <w:lang w:val="en-US"/>
        </w:rPr>
        <w:t xml:space="preserve">ng the resource-based approach </w:t>
      </w:r>
      <w:r w:rsidRPr="00C27692">
        <w:rPr>
          <w:rFonts w:ascii="Century Gothic" w:hAnsi="Century Gothic"/>
          <w:lang w:val="en-US"/>
        </w:rPr>
        <w:t>is the possibility of employee turnover</w:t>
      </w:r>
      <w:r>
        <w:rPr>
          <w:rFonts w:ascii="Century Gothic" w:hAnsi="Century Gothic"/>
          <w:lang w:val="en-US"/>
        </w:rPr>
        <w:t>.</w:t>
      </w:r>
    </w:p>
    <w:p w:rsidR="00C27692" w:rsidRDefault="00C27692" w:rsidP="00BD23AA">
      <w:pPr>
        <w:rPr>
          <w:rFonts w:ascii="Century Gothic" w:hAnsi="Century Gothic"/>
          <w:lang w:val="en-US"/>
        </w:rPr>
      </w:pPr>
      <w:r>
        <w:rPr>
          <w:rFonts w:ascii="Century Gothic" w:hAnsi="Century Gothic"/>
          <w:lang w:val="en-US"/>
        </w:rPr>
        <w:t>C</w:t>
      </w:r>
      <w:r w:rsidRPr="00C27692">
        <w:rPr>
          <w:rFonts w:ascii="Century Gothic" w:hAnsi="Century Gothic"/>
          <w:lang w:val="en-US"/>
        </w:rPr>
        <w:t>ompanies can des</w:t>
      </w:r>
      <w:r>
        <w:rPr>
          <w:rFonts w:ascii="Century Gothic" w:hAnsi="Century Gothic"/>
          <w:lang w:val="en-US"/>
        </w:rPr>
        <w:t>ign and implement turnover-man</w:t>
      </w:r>
      <w:r w:rsidRPr="00C27692">
        <w:rPr>
          <w:rFonts w:ascii="Century Gothic" w:hAnsi="Century Gothic"/>
          <w:lang w:val="en-US"/>
        </w:rPr>
        <w:t>agement strategies</w:t>
      </w:r>
      <w:r>
        <w:rPr>
          <w:rFonts w:ascii="Century Gothic" w:hAnsi="Century Gothic"/>
          <w:lang w:val="en-US"/>
        </w:rPr>
        <w:t>.</w:t>
      </w:r>
    </w:p>
    <w:p w:rsidR="00C27692" w:rsidRDefault="00C27692" w:rsidP="00BD23AA">
      <w:pPr>
        <w:rPr>
          <w:rFonts w:ascii="Century Gothic" w:hAnsi="Century Gothic"/>
          <w:lang w:val="en-US"/>
        </w:rPr>
      </w:pPr>
      <w:r w:rsidRPr="00C27692">
        <w:rPr>
          <w:rFonts w:ascii="Century Gothic" w:hAnsi="Century Gothic"/>
          <w:lang w:val="en-US"/>
        </w:rPr>
        <w:t>Performance implications from a HR perspective thus go much further than the knowledge/competencies the HR have; motivation al</w:t>
      </w:r>
      <w:r>
        <w:rPr>
          <w:rFonts w:ascii="Century Gothic" w:hAnsi="Century Gothic"/>
          <w:lang w:val="en-US"/>
        </w:rPr>
        <w:t xml:space="preserve">so plays a </w:t>
      </w:r>
      <w:proofErr w:type="spellStart"/>
      <w:r>
        <w:rPr>
          <w:rFonts w:ascii="Century Gothic" w:hAnsi="Century Gothic"/>
          <w:lang w:val="en-US"/>
        </w:rPr>
        <w:t>part.An</w:t>
      </w:r>
      <w:proofErr w:type="spellEnd"/>
      <w:r w:rsidRPr="00C27692">
        <w:rPr>
          <w:rFonts w:ascii="Century Gothic" w:hAnsi="Century Gothic"/>
          <w:lang w:val="en-US"/>
        </w:rPr>
        <w:t xml:space="preserve"> integral part of all the processes mentioned above is the </w:t>
      </w:r>
      <w:r>
        <w:rPr>
          <w:rFonts w:ascii="Century Gothic" w:hAnsi="Century Gothic"/>
          <w:lang w:val="en-US"/>
        </w:rPr>
        <w:t xml:space="preserve">motivation of employees within </w:t>
      </w:r>
      <w:r w:rsidRPr="00C27692">
        <w:rPr>
          <w:rFonts w:ascii="Century Gothic" w:hAnsi="Century Gothic"/>
          <w:lang w:val="en-US"/>
        </w:rPr>
        <w:t xml:space="preserve">a company. </w:t>
      </w:r>
    </w:p>
    <w:p w:rsidR="00C27692" w:rsidRDefault="00C27692" w:rsidP="00BD23AA">
      <w:pPr>
        <w:rPr>
          <w:rFonts w:ascii="Century Gothic" w:hAnsi="Century Gothic"/>
          <w:lang w:val="en-US"/>
        </w:rPr>
      </w:pPr>
      <w:r w:rsidRPr="00C27692">
        <w:rPr>
          <w:rFonts w:ascii="Century Gothic" w:hAnsi="Century Gothic"/>
          <w:lang w:val="en-US"/>
        </w:rPr>
        <w:t xml:space="preserve">In the resource-based literature </w:t>
      </w:r>
      <w:r>
        <w:rPr>
          <w:rFonts w:ascii="Century Gothic" w:hAnsi="Century Gothic"/>
          <w:lang w:val="en-US"/>
        </w:rPr>
        <w:t>-</w:t>
      </w:r>
      <w:r w:rsidRPr="00C27692">
        <w:rPr>
          <w:rFonts w:ascii="Century Gothic" w:hAnsi="Century Gothic"/>
          <w:lang w:val="en-US"/>
        </w:rPr>
        <w:t xml:space="preserve"> called the 'level of interest alignment</w:t>
      </w:r>
      <w:r>
        <w:rPr>
          <w:rFonts w:ascii="Century Gothic" w:hAnsi="Century Gothic"/>
          <w:lang w:val="en-US"/>
        </w:rPr>
        <w:t>.</w:t>
      </w:r>
    </w:p>
    <w:p w:rsidR="00C27692" w:rsidRPr="00C27692" w:rsidRDefault="00C27692" w:rsidP="00C27692">
      <w:pPr>
        <w:rPr>
          <w:rFonts w:ascii="Century Gothic" w:hAnsi="Century Gothic"/>
          <w:lang w:val="en-US"/>
        </w:rPr>
      </w:pPr>
      <w:r w:rsidRPr="00C27692">
        <w:rPr>
          <w:rFonts w:ascii="Century Gothic" w:hAnsi="Century Gothic"/>
          <w:lang w:val="en-US"/>
        </w:rPr>
        <w:t>Two aspects are important here, namely:</w:t>
      </w:r>
    </w:p>
    <w:p w:rsidR="00C27692" w:rsidRPr="00C27692" w:rsidRDefault="00C27692" w:rsidP="000F7F19">
      <w:pPr>
        <w:pStyle w:val="ListParagraph"/>
        <w:numPr>
          <w:ilvl w:val="0"/>
          <w:numId w:val="6"/>
        </w:numPr>
        <w:rPr>
          <w:rFonts w:ascii="Century Gothic" w:hAnsi="Century Gothic"/>
          <w:lang w:val="en-US"/>
        </w:rPr>
      </w:pPr>
      <w:r w:rsidRPr="00C27692">
        <w:rPr>
          <w:rFonts w:ascii="Century Gothic" w:hAnsi="Century Gothic"/>
          <w:lang w:val="en-US"/>
        </w:rPr>
        <w:t xml:space="preserve">The degree to which the </w:t>
      </w:r>
      <w:proofErr w:type="spellStart"/>
      <w:r w:rsidRPr="00C27692">
        <w:rPr>
          <w:rFonts w:ascii="Century Gothic" w:hAnsi="Century Gothic"/>
          <w:lang w:val="en-US"/>
        </w:rPr>
        <w:t>behaviour</w:t>
      </w:r>
      <w:proofErr w:type="spellEnd"/>
      <w:r w:rsidRPr="00C27692">
        <w:rPr>
          <w:rFonts w:ascii="Century Gothic" w:hAnsi="Century Gothic"/>
          <w:lang w:val="en-US"/>
        </w:rPr>
        <w:t xml:space="preserve"> helps individuals to meet their goals</w:t>
      </w:r>
    </w:p>
    <w:p w:rsidR="00C27692" w:rsidRDefault="00C27692" w:rsidP="000F7F19">
      <w:pPr>
        <w:pStyle w:val="ListParagraph"/>
        <w:numPr>
          <w:ilvl w:val="0"/>
          <w:numId w:val="6"/>
        </w:numPr>
        <w:rPr>
          <w:rFonts w:ascii="Century Gothic" w:hAnsi="Century Gothic"/>
          <w:lang w:val="en-US"/>
        </w:rPr>
      </w:pPr>
      <w:r w:rsidRPr="00C27692">
        <w:rPr>
          <w:rFonts w:ascii="Century Gothic" w:hAnsi="Century Gothic"/>
          <w:lang w:val="en-US"/>
        </w:rPr>
        <w:t xml:space="preserve">The relevance of each </w:t>
      </w:r>
      <w:proofErr w:type="spellStart"/>
      <w:r w:rsidRPr="00C27692">
        <w:rPr>
          <w:rFonts w:ascii="Century Gothic" w:hAnsi="Century Gothic"/>
          <w:lang w:val="en-US"/>
        </w:rPr>
        <w:t>organisational</w:t>
      </w:r>
      <w:proofErr w:type="spellEnd"/>
      <w:r w:rsidRPr="00C27692">
        <w:rPr>
          <w:rFonts w:ascii="Century Gothic" w:hAnsi="Century Gothic"/>
          <w:lang w:val="en-US"/>
        </w:rPr>
        <w:t xml:space="preserve"> goal to the individual</w:t>
      </w:r>
    </w:p>
    <w:p w:rsidR="00AA17B0" w:rsidRDefault="00AA17B0" w:rsidP="00AA17B0">
      <w:pPr>
        <w:rPr>
          <w:rFonts w:ascii="Century Gothic" w:hAnsi="Century Gothic"/>
          <w:lang w:val="en-US"/>
        </w:rPr>
      </w:pPr>
      <w:r>
        <w:rPr>
          <w:rFonts w:ascii="Century Gothic" w:hAnsi="Century Gothic"/>
          <w:lang w:val="en-US"/>
        </w:rPr>
        <w:t>H</w:t>
      </w:r>
      <w:r w:rsidRPr="00AA17B0">
        <w:rPr>
          <w:rFonts w:ascii="Century Gothic" w:hAnsi="Century Gothic"/>
          <w:lang w:val="en-US"/>
        </w:rPr>
        <w:t>elpful, in the RBVs of competitive advantage, to use the concept of interest alig</w:t>
      </w:r>
      <w:r>
        <w:rPr>
          <w:rFonts w:ascii="Century Gothic" w:hAnsi="Century Gothic"/>
          <w:lang w:val="en-US"/>
        </w:rPr>
        <w:t>nment as a measure of the corre</w:t>
      </w:r>
      <w:r w:rsidRPr="00AA17B0">
        <w:rPr>
          <w:rFonts w:ascii="Century Gothic" w:hAnsi="Century Gothic"/>
          <w:lang w:val="en-US"/>
        </w:rPr>
        <w:t xml:space="preserve">spondence between individual and </w:t>
      </w:r>
      <w:proofErr w:type="spellStart"/>
      <w:r w:rsidRPr="00AA17B0">
        <w:rPr>
          <w:rFonts w:ascii="Century Gothic" w:hAnsi="Century Gothic"/>
          <w:lang w:val="en-US"/>
        </w:rPr>
        <w:t>organisational</w:t>
      </w:r>
      <w:proofErr w:type="spellEnd"/>
      <w:r w:rsidRPr="00AA17B0">
        <w:rPr>
          <w:rFonts w:ascii="Century Gothic" w:hAnsi="Century Gothic"/>
          <w:lang w:val="en-US"/>
        </w:rPr>
        <w:t xml:space="preserve"> goals. </w:t>
      </w:r>
    </w:p>
    <w:p w:rsidR="00AA17B0" w:rsidRDefault="00AA17B0" w:rsidP="00AA17B0">
      <w:pPr>
        <w:rPr>
          <w:rFonts w:ascii="Century Gothic" w:hAnsi="Century Gothic"/>
          <w:lang w:val="en-US"/>
        </w:rPr>
      </w:pPr>
      <w:proofErr w:type="spellStart"/>
      <w:r>
        <w:rPr>
          <w:rFonts w:ascii="Century Gothic" w:hAnsi="Century Gothic"/>
          <w:lang w:val="en-US"/>
        </w:rPr>
        <w:t>Gottschalg</w:t>
      </w:r>
      <w:proofErr w:type="spellEnd"/>
      <w:r>
        <w:rPr>
          <w:rFonts w:ascii="Century Gothic" w:hAnsi="Century Gothic"/>
          <w:lang w:val="en-US"/>
        </w:rPr>
        <w:t xml:space="preserve"> and </w:t>
      </w:r>
      <w:proofErr w:type="spellStart"/>
      <w:r>
        <w:rPr>
          <w:rFonts w:ascii="Century Gothic" w:hAnsi="Century Gothic"/>
          <w:lang w:val="en-US"/>
        </w:rPr>
        <w:t>Zollo</w:t>
      </w:r>
      <w:proofErr w:type="spellEnd"/>
      <w:r w:rsidRPr="00AA17B0">
        <w:rPr>
          <w:rFonts w:ascii="Century Gothic" w:hAnsi="Century Gothic"/>
          <w:lang w:val="en-US"/>
        </w:rPr>
        <w:t xml:space="preserve"> define </w:t>
      </w:r>
      <w:proofErr w:type="spellStart"/>
      <w:r w:rsidRPr="00AA17B0">
        <w:rPr>
          <w:rFonts w:ascii="Century Gothic" w:hAnsi="Century Gothic"/>
          <w:lang w:val="en-US"/>
        </w:rPr>
        <w:t>org</w:t>
      </w:r>
      <w:r>
        <w:rPr>
          <w:rFonts w:ascii="Century Gothic" w:hAnsi="Century Gothic"/>
          <w:lang w:val="en-US"/>
        </w:rPr>
        <w:t>anisational</w:t>
      </w:r>
      <w:proofErr w:type="spellEnd"/>
      <w:r>
        <w:rPr>
          <w:rFonts w:ascii="Century Gothic" w:hAnsi="Century Gothic"/>
          <w:lang w:val="en-US"/>
        </w:rPr>
        <w:t xml:space="preserve"> interest alignment </w:t>
      </w:r>
      <w:r w:rsidRPr="00AA17B0">
        <w:rPr>
          <w:rFonts w:ascii="Century Gothic" w:hAnsi="Century Gothic"/>
          <w:lang w:val="en-US"/>
        </w:rPr>
        <w:t>as 'the</w:t>
      </w:r>
      <w:r>
        <w:rPr>
          <w:rFonts w:ascii="Century Gothic" w:hAnsi="Century Gothic"/>
          <w:lang w:val="en-US"/>
        </w:rPr>
        <w:t>:</w:t>
      </w:r>
    </w:p>
    <w:p w:rsidR="00AA17B0" w:rsidRDefault="00AA17B0" w:rsidP="00AA17B0">
      <w:pPr>
        <w:rPr>
          <w:rFonts w:ascii="Century Gothic" w:hAnsi="Century Gothic"/>
          <w:i/>
          <w:lang w:val="en-US"/>
        </w:rPr>
      </w:pPr>
      <w:r w:rsidRPr="00AA17B0">
        <w:rPr>
          <w:rFonts w:ascii="Century Gothic" w:hAnsi="Century Gothic"/>
          <w:i/>
          <w:lang w:val="en-US"/>
        </w:rPr>
        <w:t xml:space="preserve"> Degree to which the mem</w:t>
      </w:r>
      <w:r w:rsidRPr="00AA17B0">
        <w:rPr>
          <w:rFonts w:ascii="Century Gothic" w:hAnsi="Century Gothic"/>
          <w:i/>
          <w:lang w:val="en-US"/>
        </w:rPr>
        <w:t xml:space="preserve">bers of the </w:t>
      </w:r>
      <w:proofErr w:type="spellStart"/>
      <w:r w:rsidRPr="00AA17B0">
        <w:rPr>
          <w:rFonts w:ascii="Century Gothic" w:hAnsi="Century Gothic"/>
          <w:i/>
          <w:lang w:val="en-US"/>
        </w:rPr>
        <w:t>organisation</w:t>
      </w:r>
      <w:proofErr w:type="spellEnd"/>
      <w:r w:rsidRPr="00AA17B0">
        <w:rPr>
          <w:rFonts w:ascii="Century Gothic" w:hAnsi="Century Gothic"/>
          <w:i/>
          <w:lang w:val="en-US"/>
        </w:rPr>
        <w:t xml:space="preserve"> are motivated to behave in line with </w:t>
      </w:r>
      <w:proofErr w:type="spellStart"/>
      <w:r w:rsidRPr="00AA17B0">
        <w:rPr>
          <w:rFonts w:ascii="Century Gothic" w:hAnsi="Century Gothic"/>
          <w:i/>
          <w:lang w:val="en-US"/>
        </w:rPr>
        <w:t>organisational</w:t>
      </w:r>
      <w:proofErr w:type="spellEnd"/>
      <w:r w:rsidRPr="00AA17B0">
        <w:rPr>
          <w:rFonts w:ascii="Century Gothic" w:hAnsi="Century Gothic"/>
          <w:i/>
          <w:lang w:val="en-US"/>
        </w:rPr>
        <w:t xml:space="preserve"> goals! </w:t>
      </w:r>
    </w:p>
    <w:p w:rsidR="00AA17B0" w:rsidRPr="00AA17B0" w:rsidRDefault="00AA17B0" w:rsidP="00AA17B0">
      <w:pPr>
        <w:rPr>
          <w:rFonts w:ascii="Century Gothic" w:hAnsi="Century Gothic"/>
          <w:lang w:val="en-US"/>
        </w:rPr>
      </w:pPr>
      <w:proofErr w:type="spellStart"/>
      <w:r>
        <w:rPr>
          <w:rFonts w:ascii="Century Gothic" w:hAnsi="Century Gothic"/>
          <w:lang w:val="en-US"/>
        </w:rPr>
        <w:t>Lindenberg</w:t>
      </w:r>
      <w:proofErr w:type="spellEnd"/>
      <w:r>
        <w:rPr>
          <w:rFonts w:ascii="Century Gothic" w:hAnsi="Century Gothic"/>
          <w:lang w:val="en-US"/>
        </w:rPr>
        <w:t xml:space="preserve"> -</w:t>
      </w:r>
      <w:r w:rsidRPr="00AA17B0">
        <w:rPr>
          <w:rFonts w:ascii="Century Gothic" w:hAnsi="Century Gothic"/>
          <w:lang w:val="en-US"/>
        </w:rPr>
        <w:t xml:space="preserve"> a high level of interest alignment can be </w:t>
      </w:r>
      <w:proofErr w:type="spellStart"/>
      <w:r w:rsidRPr="00AA17B0">
        <w:rPr>
          <w:rFonts w:ascii="Century Gothic" w:hAnsi="Century Gothic"/>
          <w:lang w:val="en-US"/>
        </w:rPr>
        <w:t>realised</w:t>
      </w:r>
      <w:proofErr w:type="spellEnd"/>
      <w:r w:rsidRPr="00AA17B0">
        <w:rPr>
          <w:rFonts w:ascii="Century Gothic" w:hAnsi="Century Gothic"/>
          <w:lang w:val="en-US"/>
        </w:rPr>
        <w:t xml:space="preserve"> at three levels of motivation by three interest-alignment levers</w:t>
      </w:r>
      <w:r>
        <w:rPr>
          <w:rFonts w:ascii="Century Gothic" w:hAnsi="Century Gothic"/>
          <w:lang w:val="en-US"/>
        </w:rPr>
        <w:t>:</w:t>
      </w:r>
    </w:p>
    <w:p w:rsidR="00AA17B0" w:rsidRPr="00AA17B0" w:rsidRDefault="00AA17B0" w:rsidP="00AA17B0">
      <w:pPr>
        <w:ind w:left="720" w:hanging="720"/>
        <w:rPr>
          <w:rFonts w:ascii="Century Gothic" w:hAnsi="Century Gothic"/>
          <w:lang w:val="en-US"/>
        </w:rPr>
      </w:pPr>
      <w:r w:rsidRPr="00AA17B0">
        <w:rPr>
          <w:rFonts w:ascii="Century Gothic" w:hAnsi="Century Gothic"/>
          <w:lang w:val="en-US"/>
        </w:rPr>
        <w:t>1.</w:t>
      </w:r>
      <w:r w:rsidRPr="00AA17B0">
        <w:rPr>
          <w:rFonts w:ascii="Century Gothic" w:hAnsi="Century Gothic"/>
          <w:lang w:val="en-US"/>
        </w:rPr>
        <w:tab/>
      </w:r>
      <w:r w:rsidRPr="00AA17B0">
        <w:rPr>
          <w:rFonts w:ascii="Century Gothic" w:hAnsi="Century Gothic"/>
          <w:b/>
          <w:i/>
          <w:lang w:val="en-US"/>
        </w:rPr>
        <w:t>The extrinsic motivation level.</w:t>
      </w:r>
      <w:r w:rsidRPr="00AA17B0">
        <w:rPr>
          <w:rFonts w:ascii="Century Gothic" w:hAnsi="Century Gothic"/>
          <w:lang w:val="en-US"/>
        </w:rPr>
        <w:t xml:space="preserve"> </w:t>
      </w:r>
      <w:r w:rsidR="004277F3">
        <w:rPr>
          <w:rFonts w:ascii="Century Gothic" w:hAnsi="Century Gothic"/>
          <w:lang w:val="en-US"/>
        </w:rPr>
        <w:t xml:space="preserve"> - </w:t>
      </w:r>
      <w:proofErr w:type="gramStart"/>
      <w:r w:rsidRPr="00AA17B0">
        <w:rPr>
          <w:rFonts w:ascii="Century Gothic" w:hAnsi="Century Gothic"/>
          <w:lang w:val="en-US"/>
        </w:rPr>
        <w:t>most</w:t>
      </w:r>
      <w:proofErr w:type="gramEnd"/>
      <w:r w:rsidRPr="00AA17B0">
        <w:rPr>
          <w:rFonts w:ascii="Century Gothic" w:hAnsi="Century Gothic"/>
          <w:lang w:val="en-US"/>
        </w:rPr>
        <w:t xml:space="preserve"> directly influenced by the reward system that specifies rewards for a given </w:t>
      </w:r>
      <w:proofErr w:type="spellStart"/>
      <w:r w:rsidRPr="00AA17B0">
        <w:rPr>
          <w:rFonts w:ascii="Century Gothic" w:hAnsi="Century Gothic"/>
          <w:lang w:val="en-US"/>
        </w:rPr>
        <w:t>behaviour</w:t>
      </w:r>
      <w:proofErr w:type="spellEnd"/>
      <w:r w:rsidRPr="00AA17B0">
        <w:rPr>
          <w:rFonts w:ascii="Century Gothic" w:hAnsi="Century Gothic"/>
          <w:lang w:val="en-US"/>
        </w:rPr>
        <w:t>. It also includes issues such as power and recognition.</w:t>
      </w:r>
    </w:p>
    <w:p w:rsidR="00AA17B0" w:rsidRPr="00AA17B0" w:rsidRDefault="00AA17B0" w:rsidP="00AA17B0">
      <w:pPr>
        <w:ind w:left="720" w:hanging="720"/>
        <w:rPr>
          <w:rFonts w:ascii="Century Gothic" w:hAnsi="Century Gothic"/>
          <w:lang w:val="en-US"/>
        </w:rPr>
      </w:pPr>
      <w:r w:rsidRPr="00AA17B0">
        <w:rPr>
          <w:rFonts w:ascii="Century Gothic" w:hAnsi="Century Gothic"/>
          <w:lang w:val="en-US"/>
        </w:rPr>
        <w:t>2.</w:t>
      </w:r>
      <w:r w:rsidRPr="00AA17B0">
        <w:rPr>
          <w:rFonts w:ascii="Century Gothic" w:hAnsi="Century Gothic"/>
          <w:lang w:val="en-US"/>
        </w:rPr>
        <w:tab/>
      </w:r>
      <w:r w:rsidRPr="00AA17B0">
        <w:rPr>
          <w:rFonts w:ascii="Century Gothic" w:hAnsi="Century Gothic"/>
          <w:b/>
          <w:i/>
          <w:lang w:val="en-US"/>
        </w:rPr>
        <w:t xml:space="preserve">The hedonic intrinsic motivation </w:t>
      </w:r>
      <w:proofErr w:type="gramStart"/>
      <w:r w:rsidRPr="00AA17B0">
        <w:rPr>
          <w:rFonts w:ascii="Century Gothic" w:hAnsi="Century Gothic"/>
          <w:b/>
          <w:i/>
          <w:lang w:val="en-US"/>
        </w:rPr>
        <w:t>level</w:t>
      </w:r>
      <w:r w:rsidRPr="00AA17B0">
        <w:rPr>
          <w:rFonts w:ascii="Century Gothic" w:hAnsi="Century Gothic"/>
          <w:lang w:val="en-US"/>
        </w:rPr>
        <w:t xml:space="preserve"> </w:t>
      </w:r>
      <w:r w:rsidR="004277F3">
        <w:rPr>
          <w:rFonts w:ascii="Century Gothic" w:hAnsi="Century Gothic"/>
          <w:lang w:val="en-US"/>
        </w:rPr>
        <w:t xml:space="preserve"> -</w:t>
      </w:r>
      <w:proofErr w:type="gramEnd"/>
      <w:r w:rsidR="004277F3">
        <w:rPr>
          <w:rFonts w:ascii="Century Gothic" w:hAnsi="Century Gothic"/>
          <w:lang w:val="en-US"/>
        </w:rPr>
        <w:t xml:space="preserve"> </w:t>
      </w:r>
      <w:r w:rsidRPr="00AA17B0">
        <w:rPr>
          <w:rFonts w:ascii="Century Gothic" w:hAnsi="Century Gothic"/>
          <w:lang w:val="en-US"/>
        </w:rPr>
        <w:t xml:space="preserve">the enjoyment individuals </w:t>
      </w:r>
      <w:proofErr w:type="spellStart"/>
      <w:r w:rsidRPr="00AA17B0">
        <w:rPr>
          <w:rFonts w:ascii="Century Gothic" w:hAnsi="Century Gothic"/>
          <w:lang w:val="en-US"/>
        </w:rPr>
        <w:t>expe¬rience</w:t>
      </w:r>
      <w:proofErr w:type="spellEnd"/>
      <w:r w:rsidRPr="00AA17B0">
        <w:rPr>
          <w:rFonts w:ascii="Century Gothic" w:hAnsi="Century Gothic"/>
          <w:lang w:val="en-US"/>
        </w:rPr>
        <w:t xml:space="preserve"> in completing the task in the work environment. It can be influenced by changes in the design of individual tasks and the task context.</w:t>
      </w:r>
    </w:p>
    <w:p w:rsidR="00AA17B0" w:rsidRDefault="00AA17B0" w:rsidP="00AA17B0">
      <w:pPr>
        <w:ind w:left="720" w:hanging="720"/>
        <w:rPr>
          <w:rFonts w:ascii="Century Gothic" w:hAnsi="Century Gothic"/>
          <w:lang w:val="en-US"/>
        </w:rPr>
      </w:pPr>
      <w:r w:rsidRPr="00AA17B0">
        <w:rPr>
          <w:rFonts w:ascii="Century Gothic" w:hAnsi="Century Gothic"/>
          <w:lang w:val="en-US"/>
        </w:rPr>
        <w:t>3.</w:t>
      </w:r>
      <w:r w:rsidRPr="00AA17B0">
        <w:rPr>
          <w:rFonts w:ascii="Century Gothic" w:hAnsi="Century Gothic"/>
          <w:lang w:val="en-US"/>
        </w:rPr>
        <w:tab/>
      </w:r>
      <w:r w:rsidRPr="00AA17B0">
        <w:rPr>
          <w:rFonts w:ascii="Century Gothic" w:hAnsi="Century Gothic"/>
          <w:b/>
          <w:i/>
          <w:lang w:val="en-US"/>
        </w:rPr>
        <w:t>The normative intrinsic motivation level.</w:t>
      </w:r>
      <w:r w:rsidRPr="00AA17B0">
        <w:rPr>
          <w:rFonts w:ascii="Century Gothic" w:hAnsi="Century Gothic"/>
          <w:lang w:val="en-US"/>
        </w:rPr>
        <w:t xml:space="preserve"> </w:t>
      </w:r>
      <w:r w:rsidR="004277F3">
        <w:rPr>
          <w:rFonts w:ascii="Century Gothic" w:hAnsi="Century Gothic"/>
          <w:lang w:val="en-US"/>
        </w:rPr>
        <w:t xml:space="preserve">- </w:t>
      </w:r>
      <w:r w:rsidRPr="00AA17B0">
        <w:rPr>
          <w:rFonts w:ascii="Century Gothic" w:hAnsi="Century Gothic"/>
          <w:lang w:val="en-US"/>
        </w:rPr>
        <w:t xml:space="preserve">driven by the goal of engaging in </w:t>
      </w:r>
      <w:proofErr w:type="spellStart"/>
      <w:r w:rsidRPr="00AA17B0">
        <w:rPr>
          <w:rFonts w:ascii="Century Gothic" w:hAnsi="Century Gothic"/>
          <w:lang w:val="en-US"/>
        </w:rPr>
        <w:t>behaviour</w:t>
      </w:r>
      <w:proofErr w:type="spellEnd"/>
      <w:r w:rsidRPr="00AA17B0">
        <w:rPr>
          <w:rFonts w:ascii="Century Gothic" w:hAnsi="Century Gothic"/>
          <w:lang w:val="en-US"/>
        </w:rPr>
        <w:t xml:space="preserve"> that is compliant with the norms an</w:t>
      </w:r>
      <w:r w:rsidR="004277F3">
        <w:rPr>
          <w:rFonts w:ascii="Century Gothic" w:hAnsi="Century Gothic"/>
          <w:lang w:val="en-US"/>
        </w:rPr>
        <w:t xml:space="preserve">d values of the </w:t>
      </w:r>
      <w:proofErr w:type="spellStart"/>
      <w:r w:rsidR="004277F3">
        <w:rPr>
          <w:rFonts w:ascii="Century Gothic" w:hAnsi="Century Gothic"/>
          <w:lang w:val="en-US"/>
        </w:rPr>
        <w:t>organisation.</w:t>
      </w:r>
      <w:r w:rsidRPr="00AA17B0">
        <w:rPr>
          <w:rFonts w:ascii="Century Gothic" w:hAnsi="Century Gothic"/>
          <w:lang w:val="en-US"/>
        </w:rPr>
        <w:t>This</w:t>
      </w:r>
      <w:proofErr w:type="spellEnd"/>
      <w:r w:rsidRPr="00AA17B0">
        <w:rPr>
          <w:rFonts w:ascii="Century Gothic" w:hAnsi="Century Gothic"/>
          <w:lang w:val="en-US"/>
        </w:rPr>
        <w:t xml:space="preserve"> can</w:t>
      </w:r>
      <w:r w:rsidR="004277F3">
        <w:rPr>
          <w:rFonts w:ascii="Century Gothic" w:hAnsi="Century Gothic"/>
          <w:lang w:val="en-US"/>
        </w:rPr>
        <w:t xml:space="preserve"> be influenced by the </w:t>
      </w:r>
      <w:proofErr w:type="spellStart"/>
      <w:r w:rsidR="004277F3">
        <w:rPr>
          <w:rFonts w:ascii="Century Gothic" w:hAnsi="Century Gothic"/>
          <w:lang w:val="en-US"/>
        </w:rPr>
        <w:t>socialisa</w:t>
      </w:r>
      <w:r w:rsidRPr="00AA17B0">
        <w:rPr>
          <w:rFonts w:ascii="Century Gothic" w:hAnsi="Century Gothic"/>
          <w:lang w:val="en-US"/>
        </w:rPr>
        <w:t>tion</w:t>
      </w:r>
      <w:proofErr w:type="spellEnd"/>
      <w:r w:rsidRPr="00AA17B0">
        <w:rPr>
          <w:rFonts w:ascii="Century Gothic" w:hAnsi="Century Gothic"/>
          <w:lang w:val="en-US"/>
        </w:rPr>
        <w:t xml:space="preserve"> processes within the </w:t>
      </w:r>
      <w:r w:rsidR="004277F3">
        <w:rPr>
          <w:rFonts w:ascii="Century Gothic" w:hAnsi="Century Gothic"/>
          <w:lang w:val="en-US"/>
        </w:rPr>
        <w:t>organization.</w:t>
      </w:r>
    </w:p>
    <w:p w:rsidR="005B55AE" w:rsidRDefault="005B55AE" w:rsidP="005B55AE">
      <w:pPr>
        <w:rPr>
          <w:rFonts w:ascii="Century Gothic" w:hAnsi="Century Gothic"/>
          <w:lang w:val="en-US"/>
        </w:rPr>
      </w:pPr>
      <w:r>
        <w:rPr>
          <w:rFonts w:ascii="Century Gothic" w:hAnsi="Century Gothic"/>
          <w:lang w:val="en-US"/>
        </w:rPr>
        <w:t>I</w:t>
      </w:r>
      <w:r w:rsidRPr="005B55AE">
        <w:rPr>
          <w:rFonts w:ascii="Century Gothic" w:hAnsi="Century Gothic"/>
          <w:lang w:val="en-US"/>
        </w:rPr>
        <w:t>mportant to note that scholars of the RBV have in the past envisi</w:t>
      </w:r>
      <w:r>
        <w:rPr>
          <w:rFonts w:ascii="Century Gothic" w:hAnsi="Century Gothic"/>
          <w:lang w:val="en-US"/>
        </w:rPr>
        <w:t xml:space="preserve">oned companies only as independent </w:t>
      </w:r>
      <w:proofErr w:type="spellStart"/>
      <w:r>
        <w:rPr>
          <w:rFonts w:ascii="Century Gothic" w:hAnsi="Century Gothic"/>
          <w:lang w:val="en-US"/>
        </w:rPr>
        <w:t>entitities</w:t>
      </w:r>
      <w:proofErr w:type="spellEnd"/>
      <w:r>
        <w:rPr>
          <w:rFonts w:ascii="Century Gothic" w:hAnsi="Century Gothic"/>
          <w:lang w:val="en-US"/>
        </w:rPr>
        <w:t>. A</w:t>
      </w:r>
      <w:r w:rsidRPr="005B55AE">
        <w:rPr>
          <w:rFonts w:ascii="Century Gothic" w:hAnsi="Century Gothic"/>
          <w:lang w:val="en-US"/>
        </w:rPr>
        <w:t>pproach yielded only a partial account of company performance.</w:t>
      </w:r>
    </w:p>
    <w:p w:rsidR="005B55AE" w:rsidRDefault="005B55AE" w:rsidP="005B55AE">
      <w:pPr>
        <w:rPr>
          <w:rFonts w:ascii="Century Gothic" w:hAnsi="Century Gothic"/>
          <w:lang w:val="en-US"/>
        </w:rPr>
      </w:pPr>
      <w:proofErr w:type="gramStart"/>
      <w:r>
        <w:rPr>
          <w:rFonts w:ascii="Century Gothic" w:hAnsi="Century Gothic"/>
          <w:lang w:val="en-US"/>
        </w:rPr>
        <w:t>a</w:t>
      </w:r>
      <w:r w:rsidRPr="005B55AE">
        <w:rPr>
          <w:rFonts w:ascii="Century Gothic" w:hAnsi="Century Gothic"/>
          <w:lang w:val="en-US"/>
        </w:rPr>
        <w:t>lliance</w:t>
      </w:r>
      <w:proofErr w:type="gramEnd"/>
      <w:r w:rsidRPr="005B55AE">
        <w:rPr>
          <w:rFonts w:ascii="Century Gothic" w:hAnsi="Century Gothic"/>
          <w:lang w:val="en-US"/>
        </w:rPr>
        <w:t xml:space="preserve"> partners can play a significant role in shaping the resource-based competitive advantage of the company through network resources. </w:t>
      </w:r>
    </w:p>
    <w:p w:rsidR="005B55AE" w:rsidRDefault="005B55AE" w:rsidP="005B55AE">
      <w:pPr>
        <w:rPr>
          <w:rFonts w:ascii="Century Gothic" w:hAnsi="Century Gothic"/>
          <w:lang w:val="en-US"/>
        </w:rPr>
      </w:pPr>
      <w:proofErr w:type="spellStart"/>
      <w:r w:rsidRPr="005B55AE">
        <w:rPr>
          <w:rFonts w:ascii="Century Gothic" w:hAnsi="Century Gothic"/>
          <w:lang w:val="en-US"/>
        </w:rPr>
        <w:t>Lavie</w:t>
      </w:r>
      <w:proofErr w:type="spellEnd"/>
      <w:r w:rsidRPr="005B55AE">
        <w:rPr>
          <w:rFonts w:ascii="Century Gothic" w:hAnsi="Century Gothic"/>
          <w:lang w:val="en-US"/>
        </w:rPr>
        <w:t xml:space="preserve"> defines network resources as 'external resources embedded in the company's alliance network - that provide strategic opportunities and affect company </w:t>
      </w:r>
      <w:proofErr w:type="spellStart"/>
      <w:r w:rsidRPr="005B55AE">
        <w:rPr>
          <w:rFonts w:ascii="Century Gothic" w:hAnsi="Century Gothic"/>
          <w:lang w:val="en-US"/>
        </w:rPr>
        <w:t>behaviour</w:t>
      </w:r>
      <w:proofErr w:type="spellEnd"/>
      <w:r w:rsidRPr="005B55AE">
        <w:rPr>
          <w:rFonts w:ascii="Century Gothic" w:hAnsi="Century Gothic"/>
          <w:lang w:val="en-US"/>
        </w:rPr>
        <w:t xml:space="preserve"> and value</w:t>
      </w:r>
      <w:r>
        <w:rPr>
          <w:rFonts w:ascii="Century Gothic" w:hAnsi="Century Gothic"/>
          <w:lang w:val="en-US"/>
        </w:rPr>
        <w:t>.</w:t>
      </w:r>
    </w:p>
    <w:p w:rsidR="005B55AE" w:rsidRDefault="005B55AE" w:rsidP="005B55AE">
      <w:pPr>
        <w:rPr>
          <w:rFonts w:ascii="Century Gothic" w:hAnsi="Century Gothic"/>
          <w:lang w:val="en-US"/>
        </w:rPr>
      </w:pPr>
      <w:r w:rsidRPr="005B55AE">
        <w:rPr>
          <w:rFonts w:ascii="Century Gothic" w:hAnsi="Century Gothic"/>
          <w:lang w:val="en-US"/>
        </w:rPr>
        <w:lastRenderedPageBreak/>
        <w:t xml:space="preserve">Ownership or control of resources is not a necessary condition for competitive advantage.70 </w:t>
      </w:r>
      <w:proofErr w:type="gramStart"/>
      <w:r w:rsidRPr="005B55AE">
        <w:rPr>
          <w:rFonts w:ascii="Century Gothic" w:hAnsi="Century Gothic"/>
          <w:lang w:val="en-US"/>
        </w:rPr>
        <w:t>It</w:t>
      </w:r>
      <w:proofErr w:type="gramEnd"/>
      <w:r w:rsidRPr="005B55AE">
        <w:rPr>
          <w:rFonts w:ascii="Century Gothic" w:hAnsi="Century Gothic"/>
          <w:lang w:val="en-US"/>
        </w:rPr>
        <w:t xml:space="preserve"> is the services that resources provide, not the resources themselves, that generate value for the company, </w:t>
      </w:r>
    </w:p>
    <w:p w:rsidR="005B55AE" w:rsidRDefault="005B55AE" w:rsidP="005B55AE">
      <w:pPr>
        <w:rPr>
          <w:rFonts w:ascii="Century Gothic" w:hAnsi="Century Gothic"/>
          <w:lang w:val="en-US"/>
        </w:rPr>
      </w:pPr>
      <w:r>
        <w:rPr>
          <w:rFonts w:ascii="Century Gothic" w:hAnsi="Century Gothic"/>
          <w:lang w:val="en-US"/>
        </w:rPr>
        <w:t>W</w:t>
      </w:r>
      <w:r w:rsidRPr="005B55AE">
        <w:rPr>
          <w:rFonts w:ascii="Century Gothic" w:hAnsi="Century Gothic"/>
          <w:lang w:val="en-US"/>
        </w:rPr>
        <w:t>hen an alliance is formed, each par</w:t>
      </w:r>
      <w:r>
        <w:rPr>
          <w:rFonts w:ascii="Century Gothic" w:hAnsi="Century Gothic"/>
          <w:lang w:val="en-US"/>
        </w:rPr>
        <w:t>ticipating company endows a sub</w:t>
      </w:r>
      <w:r w:rsidRPr="005B55AE">
        <w:rPr>
          <w:rFonts w:ascii="Century Gothic" w:hAnsi="Century Gothic"/>
          <w:lang w:val="en-US"/>
        </w:rPr>
        <w:t>set of its resources to the alliance with the expect</w:t>
      </w:r>
      <w:r>
        <w:rPr>
          <w:rFonts w:ascii="Century Gothic" w:hAnsi="Century Gothic"/>
          <w:lang w:val="en-US"/>
        </w:rPr>
        <w:t>ation of generating common bene</w:t>
      </w:r>
      <w:r w:rsidRPr="005B55AE">
        <w:rPr>
          <w:rFonts w:ascii="Century Gothic" w:hAnsi="Century Gothic"/>
          <w:lang w:val="en-US"/>
        </w:rPr>
        <w:t>fits from</w:t>
      </w:r>
      <w:r>
        <w:rPr>
          <w:rFonts w:ascii="Century Gothic" w:hAnsi="Century Gothic"/>
          <w:lang w:val="en-US"/>
        </w:rPr>
        <w:t xml:space="preserve"> shared resources of both compa</w:t>
      </w:r>
      <w:r w:rsidRPr="005B55AE">
        <w:rPr>
          <w:rFonts w:ascii="Century Gothic" w:hAnsi="Century Gothic"/>
          <w:lang w:val="en-US"/>
        </w:rPr>
        <w:t xml:space="preserve">nies. </w:t>
      </w:r>
    </w:p>
    <w:p w:rsidR="005B55AE" w:rsidRDefault="005B55AE" w:rsidP="005B55AE">
      <w:pPr>
        <w:rPr>
          <w:rFonts w:ascii="Century Gothic" w:hAnsi="Century Gothic"/>
          <w:lang w:val="en-US"/>
        </w:rPr>
      </w:pPr>
      <w:r>
        <w:rPr>
          <w:rFonts w:ascii="Century Gothic" w:hAnsi="Century Gothic"/>
          <w:lang w:val="en-US"/>
        </w:rPr>
        <w:t>E</w:t>
      </w:r>
      <w:r w:rsidRPr="005B55AE">
        <w:rPr>
          <w:rFonts w:ascii="Century Gothic" w:hAnsi="Century Gothic"/>
          <w:lang w:val="en-US"/>
        </w:rPr>
        <w:t xml:space="preserve">ach company possesses a subset of shared resources and a subset of non-shared resources that together form its complete set of resources. </w:t>
      </w:r>
    </w:p>
    <w:p w:rsidR="005B55AE" w:rsidRDefault="005B55AE" w:rsidP="005B55AE">
      <w:pPr>
        <w:rPr>
          <w:rFonts w:ascii="Century Gothic" w:hAnsi="Century Gothic"/>
          <w:lang w:val="en-US"/>
        </w:rPr>
      </w:pPr>
      <w:r>
        <w:rPr>
          <w:rFonts w:ascii="Century Gothic" w:hAnsi="Century Gothic"/>
          <w:lang w:val="en-US"/>
        </w:rPr>
        <w:t>T</w:t>
      </w:r>
      <w:r w:rsidRPr="005B55AE">
        <w:rPr>
          <w:rFonts w:ascii="Century Gothic" w:hAnsi="Century Gothic"/>
          <w:lang w:val="en-US"/>
        </w:rPr>
        <w:t>o gain and sustain the competitive advantage will</w:t>
      </w:r>
      <w:r>
        <w:rPr>
          <w:rFonts w:ascii="Century Gothic" w:hAnsi="Century Gothic"/>
          <w:lang w:val="en-US"/>
        </w:rPr>
        <w:t xml:space="preserve"> </w:t>
      </w:r>
      <w:r w:rsidRPr="005B55AE">
        <w:rPr>
          <w:rFonts w:ascii="Century Gothic" w:hAnsi="Century Gothic"/>
          <w:lang w:val="en-US"/>
        </w:rPr>
        <w:t xml:space="preserve">depend less on conditions of the traditional RBV and more on the </w:t>
      </w:r>
      <w:r>
        <w:rPr>
          <w:rFonts w:ascii="Century Gothic" w:hAnsi="Century Gothic"/>
          <w:lang w:val="en-US"/>
        </w:rPr>
        <w:t>relational capability.</w:t>
      </w:r>
    </w:p>
    <w:p w:rsidR="005B55AE" w:rsidRDefault="005B55AE" w:rsidP="005B55AE">
      <w:pPr>
        <w:rPr>
          <w:rFonts w:ascii="Century Gothic" w:hAnsi="Century Gothic"/>
          <w:lang w:val="en-US"/>
        </w:rPr>
      </w:pPr>
      <w:r w:rsidRPr="005B55AE">
        <w:rPr>
          <w:rFonts w:ascii="Century Gothic" w:hAnsi="Century Gothic"/>
          <w:lang w:val="en-US"/>
        </w:rPr>
        <w:t>Alliances can take dif</w:t>
      </w:r>
      <w:r w:rsidRPr="005B55AE">
        <w:rPr>
          <w:rFonts w:ascii="Century Gothic" w:hAnsi="Century Gothic"/>
          <w:lang w:val="en-US"/>
        </w:rPr>
        <w:softHyphen/>
        <w:t>ferent forms</w:t>
      </w:r>
      <w:proofErr w:type="gramStart"/>
      <w:r w:rsidRPr="005B55AE">
        <w:rPr>
          <w:rFonts w:ascii="Century Gothic" w:hAnsi="Century Gothic"/>
          <w:lang w:val="en-US"/>
        </w:rPr>
        <w:t>,</w:t>
      </w:r>
      <w:r>
        <w:rPr>
          <w:rFonts w:ascii="Century Gothic" w:hAnsi="Century Gothic"/>
          <w:lang w:val="en-US"/>
        </w:rPr>
        <w:t>:</w:t>
      </w:r>
      <w:proofErr w:type="gramEnd"/>
    </w:p>
    <w:p w:rsidR="005B55AE" w:rsidRDefault="005B55AE" w:rsidP="000F7F19">
      <w:pPr>
        <w:pStyle w:val="ListParagraph"/>
        <w:numPr>
          <w:ilvl w:val="0"/>
          <w:numId w:val="7"/>
        </w:numPr>
        <w:rPr>
          <w:rFonts w:ascii="Century Gothic" w:hAnsi="Century Gothic"/>
          <w:lang w:val="en-US"/>
        </w:rPr>
      </w:pPr>
      <w:r w:rsidRPr="005B55AE">
        <w:rPr>
          <w:rFonts w:ascii="Century Gothic" w:hAnsi="Century Gothic"/>
          <w:lang w:val="en-US"/>
        </w:rPr>
        <w:t xml:space="preserve">joint ventures, </w:t>
      </w:r>
    </w:p>
    <w:p w:rsidR="005B55AE" w:rsidRDefault="005B55AE" w:rsidP="000F7F19">
      <w:pPr>
        <w:pStyle w:val="ListParagraph"/>
        <w:numPr>
          <w:ilvl w:val="0"/>
          <w:numId w:val="7"/>
        </w:numPr>
        <w:rPr>
          <w:rFonts w:ascii="Century Gothic" w:hAnsi="Century Gothic"/>
          <w:lang w:val="en-US"/>
        </w:rPr>
      </w:pPr>
      <w:r w:rsidRPr="005B55AE">
        <w:rPr>
          <w:rFonts w:ascii="Century Gothic" w:hAnsi="Century Gothic"/>
          <w:lang w:val="en-US"/>
        </w:rPr>
        <w:t>fran</w:t>
      </w:r>
      <w:r w:rsidRPr="005B55AE">
        <w:rPr>
          <w:rFonts w:ascii="Century Gothic" w:hAnsi="Century Gothic"/>
          <w:lang w:val="en-US"/>
        </w:rPr>
        <w:softHyphen/>
        <w:t xml:space="preserve">chising, </w:t>
      </w:r>
    </w:p>
    <w:p w:rsidR="005B55AE" w:rsidRDefault="005B55AE" w:rsidP="000F7F19">
      <w:pPr>
        <w:pStyle w:val="ListParagraph"/>
        <w:numPr>
          <w:ilvl w:val="0"/>
          <w:numId w:val="7"/>
        </w:numPr>
        <w:rPr>
          <w:rFonts w:ascii="Century Gothic" w:hAnsi="Century Gothic"/>
          <w:lang w:val="en-US"/>
        </w:rPr>
      </w:pPr>
      <w:r w:rsidRPr="005B55AE">
        <w:rPr>
          <w:rFonts w:ascii="Century Gothic" w:hAnsi="Century Gothic"/>
          <w:lang w:val="en-US"/>
        </w:rPr>
        <w:t>long-term marketing and licens</w:t>
      </w:r>
      <w:r w:rsidRPr="005B55AE">
        <w:rPr>
          <w:rFonts w:ascii="Century Gothic" w:hAnsi="Century Gothic"/>
          <w:lang w:val="en-US"/>
        </w:rPr>
        <w:softHyphen/>
        <w:t xml:space="preserve">ing contracts, </w:t>
      </w:r>
    </w:p>
    <w:p w:rsidR="005B55AE" w:rsidRDefault="005B55AE" w:rsidP="000F7F19">
      <w:pPr>
        <w:pStyle w:val="ListParagraph"/>
        <w:numPr>
          <w:ilvl w:val="0"/>
          <w:numId w:val="7"/>
        </w:numPr>
        <w:rPr>
          <w:rFonts w:ascii="Century Gothic" w:hAnsi="Century Gothic"/>
          <w:lang w:val="en-US"/>
        </w:rPr>
      </w:pPr>
      <w:r w:rsidRPr="005B55AE">
        <w:rPr>
          <w:rFonts w:ascii="Century Gothic" w:hAnsi="Century Gothic"/>
          <w:lang w:val="en-US"/>
        </w:rPr>
        <w:t xml:space="preserve">reciprocal trade agreements, </w:t>
      </w:r>
    </w:p>
    <w:p w:rsidR="005B55AE" w:rsidRDefault="005B55AE" w:rsidP="000F7F19">
      <w:pPr>
        <w:pStyle w:val="ListParagraph"/>
        <w:numPr>
          <w:ilvl w:val="0"/>
          <w:numId w:val="7"/>
        </w:numPr>
        <w:rPr>
          <w:rFonts w:ascii="Century Gothic" w:hAnsi="Century Gothic"/>
          <w:lang w:val="en-US"/>
        </w:rPr>
      </w:pPr>
      <w:r w:rsidRPr="005B55AE">
        <w:rPr>
          <w:rFonts w:ascii="Century Gothic" w:hAnsi="Century Gothic"/>
          <w:lang w:val="en-US"/>
        </w:rPr>
        <w:t>research-and-development (R&amp;D) partner</w:t>
      </w:r>
      <w:r w:rsidRPr="005B55AE">
        <w:rPr>
          <w:rFonts w:ascii="Century Gothic" w:hAnsi="Century Gothic"/>
          <w:lang w:val="en-US"/>
        </w:rPr>
        <w:softHyphen/>
        <w:t xml:space="preserve">ships, </w:t>
      </w:r>
    </w:p>
    <w:p w:rsidR="005B55AE" w:rsidRDefault="005B55AE" w:rsidP="000F7F19">
      <w:pPr>
        <w:pStyle w:val="ListParagraph"/>
        <w:numPr>
          <w:ilvl w:val="0"/>
          <w:numId w:val="7"/>
        </w:numPr>
        <w:rPr>
          <w:rFonts w:ascii="Century Gothic" w:hAnsi="Century Gothic"/>
          <w:lang w:val="en-US"/>
        </w:rPr>
      </w:pPr>
      <w:proofErr w:type="gramStart"/>
      <w:r w:rsidRPr="005B55AE">
        <w:rPr>
          <w:rFonts w:ascii="Century Gothic" w:hAnsi="Century Gothic"/>
          <w:lang w:val="en-US"/>
        </w:rPr>
        <w:t>affiliation</w:t>
      </w:r>
      <w:proofErr w:type="gramEnd"/>
      <w:r w:rsidRPr="005B55AE">
        <w:rPr>
          <w:rFonts w:ascii="Century Gothic" w:hAnsi="Century Gothic"/>
          <w:lang w:val="en-US"/>
        </w:rPr>
        <w:t xml:space="preserve"> in research conso</w:t>
      </w:r>
      <w:r>
        <w:rPr>
          <w:rFonts w:ascii="Century Gothic" w:hAnsi="Century Gothic"/>
          <w:lang w:val="en-US"/>
        </w:rPr>
        <w:t xml:space="preserve">rtia. </w:t>
      </w:r>
    </w:p>
    <w:p w:rsidR="005B55AE" w:rsidRDefault="005B55AE" w:rsidP="000F7F19">
      <w:pPr>
        <w:pStyle w:val="ListParagraph"/>
        <w:numPr>
          <w:ilvl w:val="0"/>
          <w:numId w:val="7"/>
        </w:numPr>
        <w:rPr>
          <w:rFonts w:ascii="Century Gothic" w:hAnsi="Century Gothic"/>
          <w:lang w:val="en-US"/>
        </w:rPr>
      </w:pPr>
      <w:r w:rsidRPr="005B55AE">
        <w:rPr>
          <w:rFonts w:ascii="Century Gothic" w:hAnsi="Century Gothic"/>
          <w:lang w:val="en-US"/>
        </w:rPr>
        <w:t>can also include out</w:t>
      </w:r>
      <w:r w:rsidRPr="005B55AE">
        <w:rPr>
          <w:rFonts w:ascii="Century Gothic" w:hAnsi="Century Gothic"/>
          <w:lang w:val="en-US"/>
        </w:rPr>
        <w:softHyphen/>
        <w:t>sourcing partners</w:t>
      </w:r>
    </w:p>
    <w:p w:rsidR="009C504A" w:rsidRPr="009C504A" w:rsidRDefault="009C504A" w:rsidP="009C504A">
      <w:pPr>
        <w:rPr>
          <w:rFonts w:ascii="Century Gothic" w:hAnsi="Century Gothic"/>
          <w:b/>
          <w:lang w:val="en-US"/>
        </w:rPr>
      </w:pPr>
      <w:r w:rsidRPr="009C504A">
        <w:rPr>
          <w:rFonts w:ascii="Century Gothic" w:hAnsi="Century Gothic"/>
          <w:b/>
          <w:lang w:val="en-US"/>
        </w:rPr>
        <w:t>The best-practices paradigm</w:t>
      </w:r>
    </w:p>
    <w:p w:rsidR="005B55AE" w:rsidRDefault="009C504A" w:rsidP="009C504A">
      <w:pPr>
        <w:rPr>
          <w:rFonts w:ascii="Century Gothic" w:hAnsi="Century Gothic"/>
          <w:lang w:val="en-US"/>
        </w:rPr>
      </w:pPr>
      <w:r w:rsidRPr="009C504A">
        <w:rPr>
          <w:rFonts w:ascii="Century Gothic" w:hAnsi="Century Gothic"/>
          <w:lang w:val="en-US"/>
        </w:rPr>
        <w:t>This approach implies that there is a direct relationship between particular HR approaches and company performance</w:t>
      </w:r>
      <w:r>
        <w:rPr>
          <w:rFonts w:ascii="Century Gothic" w:hAnsi="Century Gothic"/>
          <w:lang w:val="en-US"/>
        </w:rPr>
        <w:t>.</w:t>
      </w:r>
    </w:p>
    <w:p w:rsidR="009C504A" w:rsidRDefault="009C504A" w:rsidP="009C504A">
      <w:pPr>
        <w:rPr>
          <w:rFonts w:ascii="Century Gothic" w:hAnsi="Century Gothic"/>
          <w:lang w:val="en-US"/>
        </w:rPr>
      </w:pPr>
      <w:r>
        <w:rPr>
          <w:rFonts w:ascii="Century Gothic" w:hAnsi="Century Gothic"/>
          <w:lang w:val="en-US"/>
        </w:rPr>
        <w:t>B</w:t>
      </w:r>
      <w:r w:rsidRPr="009C504A">
        <w:rPr>
          <w:rFonts w:ascii="Century Gothic" w:hAnsi="Century Gothic"/>
          <w:lang w:val="en-US"/>
        </w:rPr>
        <w:t>undles or systems of HR practices have more influence on com</w:t>
      </w:r>
      <w:r w:rsidRPr="009C504A">
        <w:rPr>
          <w:rFonts w:ascii="Century Gothic" w:hAnsi="Century Gothic"/>
          <w:lang w:val="en-US"/>
        </w:rPr>
        <w:softHyphen/>
        <w:t>pany performance than individual practices working in isolation</w:t>
      </w:r>
      <w:r>
        <w:rPr>
          <w:rFonts w:ascii="Century Gothic" w:hAnsi="Century Gothic"/>
          <w:lang w:val="en-US"/>
        </w:rPr>
        <w:t>.</w:t>
      </w:r>
    </w:p>
    <w:p w:rsidR="009C504A" w:rsidRDefault="009C504A" w:rsidP="009C504A">
      <w:pPr>
        <w:rPr>
          <w:rFonts w:ascii="Century Gothic" w:hAnsi="Century Gothic"/>
          <w:lang w:val="en-US"/>
        </w:rPr>
      </w:pPr>
      <w:r w:rsidRPr="009C504A">
        <w:rPr>
          <w:rFonts w:ascii="Century Gothic" w:hAnsi="Century Gothic"/>
          <w:lang w:val="en-US"/>
        </w:rPr>
        <w:t>Most studies focus on enhancing the skill base of employees through HR activities</w:t>
      </w:r>
    </w:p>
    <w:p w:rsidR="009C504A" w:rsidRDefault="009C504A" w:rsidP="009C504A">
      <w:pPr>
        <w:rPr>
          <w:rFonts w:ascii="Century Gothic" w:hAnsi="Century Gothic"/>
          <w:lang w:val="en-US"/>
        </w:rPr>
      </w:pPr>
      <w:r w:rsidRPr="009C504A">
        <w:rPr>
          <w:rFonts w:ascii="Century Gothic" w:hAnsi="Century Gothic"/>
          <w:lang w:val="en-US"/>
        </w:rPr>
        <w:t>Other issues include the promotion of empowerment, particip</w:t>
      </w:r>
      <w:r>
        <w:rPr>
          <w:rFonts w:ascii="Century Gothic" w:hAnsi="Century Gothic"/>
          <w:lang w:val="en-US"/>
        </w:rPr>
        <w:t>ative problem solving, and teamwork.</w:t>
      </w:r>
    </w:p>
    <w:p w:rsidR="009C504A" w:rsidRDefault="009C504A" w:rsidP="009C504A">
      <w:pPr>
        <w:rPr>
          <w:rFonts w:ascii="Century Gothic" w:hAnsi="Century Gothic"/>
          <w:lang w:val="en-US"/>
        </w:rPr>
      </w:pPr>
      <w:r w:rsidRPr="009C504A">
        <w:rPr>
          <w:rFonts w:ascii="Century Gothic" w:hAnsi="Century Gothic"/>
          <w:lang w:val="en-US"/>
        </w:rPr>
        <w:t xml:space="preserve">Company strategies dictate certain unique attitude and role </w:t>
      </w:r>
      <w:proofErr w:type="spellStart"/>
      <w:r w:rsidRPr="009C504A">
        <w:rPr>
          <w:rFonts w:ascii="Century Gothic" w:hAnsi="Century Gothic"/>
          <w:lang w:val="en-US"/>
        </w:rPr>
        <w:t>behaviours</w:t>
      </w:r>
      <w:proofErr w:type="spellEnd"/>
      <w:r w:rsidRPr="009C504A">
        <w:rPr>
          <w:rFonts w:ascii="Century Gothic" w:hAnsi="Century Gothic"/>
          <w:lang w:val="en-US"/>
        </w:rPr>
        <w:t xml:space="preserve"> from employee</w:t>
      </w:r>
      <w:r>
        <w:rPr>
          <w:rFonts w:ascii="Century Gothic" w:hAnsi="Century Gothic"/>
          <w:lang w:val="en-US"/>
        </w:rPr>
        <w:t>s, and HR practices are the pri</w:t>
      </w:r>
      <w:r w:rsidRPr="009C504A">
        <w:rPr>
          <w:rFonts w:ascii="Century Gothic" w:hAnsi="Century Gothic"/>
          <w:lang w:val="en-US"/>
        </w:rPr>
        <w:t xml:space="preserve">mary means to make this happen. </w:t>
      </w:r>
    </w:p>
    <w:p w:rsidR="009C504A" w:rsidRDefault="009C504A" w:rsidP="009C504A">
      <w:pPr>
        <w:rPr>
          <w:rFonts w:ascii="Century Gothic" w:hAnsi="Century Gothic"/>
          <w:lang w:val="en-US"/>
        </w:rPr>
      </w:pPr>
      <w:r>
        <w:rPr>
          <w:rFonts w:ascii="Century Gothic" w:hAnsi="Century Gothic"/>
          <w:lang w:val="en-US"/>
        </w:rPr>
        <w:t>B</w:t>
      </w:r>
      <w:r w:rsidRPr="009C504A">
        <w:rPr>
          <w:rFonts w:ascii="Century Gothic" w:hAnsi="Century Gothic"/>
          <w:lang w:val="en-US"/>
        </w:rPr>
        <w:t xml:space="preserve">ecause role behaviors of employees are observable and also transferable from one </w:t>
      </w:r>
      <w:proofErr w:type="spellStart"/>
      <w:r w:rsidRPr="009C504A">
        <w:rPr>
          <w:rFonts w:ascii="Century Gothic" w:hAnsi="Century Gothic"/>
          <w:lang w:val="en-US"/>
        </w:rPr>
        <w:t>organisational</w:t>
      </w:r>
      <w:proofErr w:type="spellEnd"/>
      <w:r w:rsidRPr="009C504A">
        <w:rPr>
          <w:rFonts w:ascii="Century Gothic" w:hAnsi="Century Gothic"/>
          <w:lang w:val="en-US"/>
        </w:rPr>
        <w:t xml:space="preserve"> setting to another, they may be easily duplicated and may not be a source of an enduring competitive advantage.</w:t>
      </w:r>
    </w:p>
    <w:p w:rsidR="005B55AE" w:rsidRDefault="009C504A" w:rsidP="005B55AE">
      <w:pPr>
        <w:rPr>
          <w:rFonts w:ascii="Century Gothic" w:hAnsi="Century Gothic"/>
          <w:lang w:val="en-US"/>
        </w:rPr>
      </w:pPr>
      <w:r>
        <w:rPr>
          <w:rFonts w:ascii="Century Gothic" w:hAnsi="Century Gothic"/>
          <w:lang w:val="en-US"/>
        </w:rPr>
        <w:t>O</w:t>
      </w:r>
      <w:r w:rsidRPr="009C504A">
        <w:rPr>
          <w:rFonts w:ascii="Century Gothic" w:hAnsi="Century Gothic"/>
          <w:lang w:val="en-US"/>
        </w:rPr>
        <w:t xml:space="preserve">ther </w:t>
      </w:r>
      <w:r>
        <w:rPr>
          <w:rFonts w:ascii="Century Gothic" w:hAnsi="Century Gothic"/>
          <w:lang w:val="en-US"/>
        </w:rPr>
        <w:t xml:space="preserve">evidence </w:t>
      </w:r>
      <w:r w:rsidRPr="009C504A">
        <w:rPr>
          <w:rFonts w:ascii="Century Gothic" w:hAnsi="Century Gothic"/>
          <w:lang w:val="en-US"/>
        </w:rPr>
        <w:t>sugg</w:t>
      </w:r>
      <w:r w:rsidR="00246584">
        <w:rPr>
          <w:rFonts w:ascii="Century Gothic" w:hAnsi="Century Gothic"/>
          <w:lang w:val="en-US"/>
        </w:rPr>
        <w:t>ests that the impact of HR practices</w:t>
      </w:r>
      <w:r w:rsidRPr="009C504A">
        <w:rPr>
          <w:rFonts w:ascii="Century Gothic" w:hAnsi="Century Gothic"/>
          <w:lang w:val="en-US"/>
        </w:rPr>
        <w:t xml:space="preserve"> on company performance may be f</w:t>
      </w:r>
      <w:r w:rsidR="00246584">
        <w:rPr>
          <w:rFonts w:ascii="Century Gothic" w:hAnsi="Century Gothic"/>
          <w:lang w:val="en-US"/>
        </w:rPr>
        <w:t>urther</w:t>
      </w:r>
      <w:r w:rsidRPr="009C504A">
        <w:rPr>
          <w:rFonts w:ascii="Century Gothic" w:hAnsi="Century Gothic"/>
          <w:lang w:val="en-US"/>
        </w:rPr>
        <w:t xml:space="preserve"> enhanced when practices are matched </w:t>
      </w:r>
      <w:r w:rsidR="00246584">
        <w:rPr>
          <w:rFonts w:ascii="Century Gothic" w:hAnsi="Century Gothic"/>
          <w:lang w:val="en-US"/>
        </w:rPr>
        <w:t xml:space="preserve">with </w:t>
      </w:r>
      <w:r w:rsidRPr="009C504A">
        <w:rPr>
          <w:rFonts w:ascii="Century Gothic" w:hAnsi="Century Gothic"/>
          <w:lang w:val="en-US"/>
        </w:rPr>
        <w:t>the com</w:t>
      </w:r>
      <w:r w:rsidR="00246584">
        <w:rPr>
          <w:rFonts w:ascii="Century Gothic" w:hAnsi="Century Gothic"/>
          <w:lang w:val="en-US"/>
        </w:rPr>
        <w:t>petitive requirements inherent in a</w:t>
      </w:r>
      <w:r w:rsidRPr="009C504A">
        <w:rPr>
          <w:rFonts w:ascii="Century Gothic" w:hAnsi="Century Gothic"/>
          <w:lang w:val="en-US"/>
        </w:rPr>
        <w:t xml:space="preserve"> company's strategic posture</w:t>
      </w:r>
      <w:r w:rsidR="00246584">
        <w:rPr>
          <w:rFonts w:ascii="Century Gothic" w:hAnsi="Century Gothic"/>
          <w:lang w:val="en-US"/>
        </w:rPr>
        <w:t>.</w:t>
      </w:r>
    </w:p>
    <w:p w:rsidR="006C7B93" w:rsidRDefault="006C7B93" w:rsidP="005B55AE">
      <w:pPr>
        <w:rPr>
          <w:rFonts w:ascii="Century Gothic" w:hAnsi="Century Gothic"/>
          <w:lang w:val="en-US"/>
        </w:rPr>
      </w:pPr>
      <w:r>
        <w:rPr>
          <w:rFonts w:ascii="Century Gothic" w:hAnsi="Century Gothic"/>
          <w:lang w:val="en-US"/>
        </w:rPr>
        <w:t>T</w:t>
      </w:r>
      <w:r w:rsidRPr="006C7B93">
        <w:rPr>
          <w:rFonts w:ascii="Century Gothic" w:hAnsi="Century Gothic"/>
          <w:lang w:val="en-US"/>
        </w:rPr>
        <w:t>h</w:t>
      </w:r>
      <w:r>
        <w:rPr>
          <w:rFonts w:ascii="Century Gothic" w:hAnsi="Century Gothic"/>
          <w:lang w:val="en-US"/>
        </w:rPr>
        <w:t>ree primary perspectives emerge:</w:t>
      </w:r>
    </w:p>
    <w:p w:rsidR="006C7B93" w:rsidRDefault="006C7B93" w:rsidP="000F7F19">
      <w:pPr>
        <w:pStyle w:val="ListParagraph"/>
        <w:numPr>
          <w:ilvl w:val="0"/>
          <w:numId w:val="8"/>
        </w:numPr>
        <w:rPr>
          <w:rFonts w:ascii="Century Gothic" w:hAnsi="Century Gothic"/>
          <w:lang w:val="en-US"/>
        </w:rPr>
      </w:pPr>
      <w:r w:rsidRPr="006C7B93">
        <w:rPr>
          <w:rFonts w:ascii="Century Gothic" w:hAnsi="Century Gothic"/>
          <w:lang w:val="en-US"/>
        </w:rPr>
        <w:t>universal approach,</w:t>
      </w:r>
    </w:p>
    <w:p w:rsidR="006C7B93" w:rsidRDefault="006C7B93" w:rsidP="000F7F19">
      <w:pPr>
        <w:pStyle w:val="ListParagraph"/>
        <w:numPr>
          <w:ilvl w:val="0"/>
          <w:numId w:val="8"/>
        </w:numPr>
        <w:rPr>
          <w:rFonts w:ascii="Century Gothic" w:hAnsi="Century Gothic"/>
          <w:lang w:val="en-US"/>
        </w:rPr>
      </w:pPr>
      <w:proofErr w:type="spellStart"/>
      <w:r w:rsidRPr="006C7B93">
        <w:rPr>
          <w:rFonts w:ascii="Century Gothic" w:hAnsi="Century Gothic"/>
          <w:lang w:val="en-US"/>
        </w:rPr>
        <w:t>contingepj</w:t>
      </w:r>
      <w:proofErr w:type="spellEnd"/>
      <w:r w:rsidRPr="006C7B93">
        <w:rPr>
          <w:rFonts w:ascii="Century Gothic" w:hAnsi="Century Gothic"/>
          <w:lang w:val="en-US"/>
        </w:rPr>
        <w:t xml:space="preserve"> approach, </w:t>
      </w:r>
    </w:p>
    <w:p w:rsidR="006C7B93" w:rsidRDefault="006C7B93" w:rsidP="000F7F19">
      <w:pPr>
        <w:pStyle w:val="ListParagraph"/>
        <w:numPr>
          <w:ilvl w:val="0"/>
          <w:numId w:val="8"/>
        </w:numPr>
        <w:rPr>
          <w:rFonts w:ascii="Century Gothic" w:hAnsi="Century Gothic"/>
          <w:lang w:val="en-US"/>
        </w:rPr>
      </w:pPr>
      <w:proofErr w:type="spellStart"/>
      <w:r w:rsidRPr="006C7B93">
        <w:rPr>
          <w:rFonts w:ascii="Century Gothic" w:hAnsi="Century Gothic"/>
          <w:lang w:val="en-US"/>
        </w:rPr>
        <w:t>configurational</w:t>
      </w:r>
      <w:proofErr w:type="spellEnd"/>
      <w:r w:rsidRPr="006C7B93">
        <w:rPr>
          <w:rFonts w:ascii="Century Gothic" w:hAnsi="Century Gothic"/>
          <w:lang w:val="en-US"/>
        </w:rPr>
        <w:t xml:space="preserve"> approach </w:t>
      </w:r>
    </w:p>
    <w:p w:rsidR="006C7B93" w:rsidRDefault="006C7B93" w:rsidP="006C7B93">
      <w:pPr>
        <w:rPr>
          <w:rFonts w:ascii="Century Gothic" w:hAnsi="Century Gothic"/>
          <w:lang w:val="en-US"/>
        </w:rPr>
      </w:pPr>
      <w:proofErr w:type="spellStart"/>
      <w:r>
        <w:rPr>
          <w:rFonts w:ascii="Century Gothic" w:hAnsi="Century Gothic"/>
          <w:lang w:val="en-US"/>
        </w:rPr>
        <w:t>Huselid</w:t>
      </w:r>
      <w:proofErr w:type="spellEnd"/>
      <w:r>
        <w:rPr>
          <w:rFonts w:ascii="Century Gothic" w:hAnsi="Century Gothic"/>
          <w:lang w:val="en-US"/>
        </w:rPr>
        <w:t xml:space="preserve">' - Universalistic approach to </w:t>
      </w:r>
      <w:r w:rsidRPr="006C7B93">
        <w:rPr>
          <w:rFonts w:ascii="Century Gothic" w:hAnsi="Century Gothic"/>
          <w:lang w:val="en-US"/>
        </w:rPr>
        <w:t xml:space="preserve">strategic HRM. </w:t>
      </w:r>
      <w:r>
        <w:rPr>
          <w:rFonts w:ascii="Century Gothic" w:hAnsi="Century Gothic"/>
          <w:lang w:val="en-US"/>
        </w:rPr>
        <w:t xml:space="preserve"> P</w:t>
      </w:r>
      <w:r w:rsidRPr="006C7B93">
        <w:rPr>
          <w:rFonts w:ascii="Century Gothic" w:hAnsi="Century Gothic"/>
          <w:lang w:val="en-US"/>
        </w:rPr>
        <w:t>erspective assumes that there are certa</w:t>
      </w:r>
      <w:r>
        <w:rPr>
          <w:rFonts w:ascii="Century Gothic" w:hAnsi="Century Gothic"/>
          <w:lang w:val="en-US"/>
        </w:rPr>
        <w:t>in</w:t>
      </w:r>
      <w:r w:rsidRPr="006C7B93">
        <w:rPr>
          <w:rFonts w:ascii="Century Gothic" w:hAnsi="Century Gothic"/>
          <w:lang w:val="en-US"/>
        </w:rPr>
        <w:t xml:space="preserve"> best HRM p</w:t>
      </w:r>
      <w:r>
        <w:rPr>
          <w:rFonts w:ascii="Century Gothic" w:hAnsi="Century Gothic"/>
          <w:lang w:val="en-US"/>
        </w:rPr>
        <w:t>ractices that will contribute to increasing the financial perfor</w:t>
      </w:r>
      <w:r w:rsidRPr="006C7B93">
        <w:rPr>
          <w:rFonts w:ascii="Century Gothic" w:hAnsi="Century Gothic"/>
          <w:lang w:val="en-US"/>
        </w:rPr>
        <w:t>mance of a</w:t>
      </w:r>
      <w:r>
        <w:rPr>
          <w:rFonts w:ascii="Century Gothic" w:hAnsi="Century Gothic"/>
          <w:lang w:val="en-US"/>
        </w:rPr>
        <w:t xml:space="preserve"> company, regardless of the stra</w:t>
      </w:r>
      <w:r w:rsidRPr="006C7B93">
        <w:rPr>
          <w:rFonts w:ascii="Century Gothic" w:hAnsi="Century Gothic"/>
          <w:lang w:val="en-US"/>
        </w:rPr>
        <w:t>tegic goals of the company</w:t>
      </w:r>
      <w:r>
        <w:rPr>
          <w:rFonts w:ascii="Century Gothic" w:hAnsi="Century Gothic"/>
          <w:lang w:val="en-US"/>
        </w:rPr>
        <w:t>.</w:t>
      </w:r>
    </w:p>
    <w:p w:rsidR="000625EC" w:rsidRDefault="000625EC" w:rsidP="006C7B93">
      <w:pPr>
        <w:rPr>
          <w:rFonts w:ascii="Century Gothic" w:hAnsi="Century Gothic"/>
          <w:lang w:val="en-US"/>
        </w:rPr>
      </w:pPr>
      <w:r>
        <w:rPr>
          <w:rFonts w:ascii="Century Gothic" w:hAnsi="Century Gothic"/>
          <w:lang w:val="en-US"/>
        </w:rPr>
        <w:lastRenderedPageBreak/>
        <w:t>W</w:t>
      </w:r>
      <w:r w:rsidRPr="000625EC">
        <w:rPr>
          <w:rFonts w:ascii="Century Gothic" w:hAnsi="Century Gothic"/>
          <w:lang w:val="en-US"/>
        </w:rPr>
        <w:t>ork unde</w:t>
      </w:r>
      <w:r>
        <w:rPr>
          <w:rFonts w:ascii="Century Gothic" w:hAnsi="Century Gothic"/>
          <w:lang w:val="en-US"/>
        </w:rPr>
        <w:t>r</w:t>
      </w:r>
      <w:r w:rsidRPr="000625EC">
        <w:rPr>
          <w:rFonts w:ascii="Century Gothic" w:hAnsi="Century Gothic"/>
          <w:lang w:val="en-US"/>
        </w:rPr>
        <w:t>taken has</w:t>
      </w:r>
      <w:r>
        <w:rPr>
          <w:rFonts w:ascii="Century Gothic" w:hAnsi="Century Gothic"/>
          <w:lang w:val="en-US"/>
        </w:rPr>
        <w:t xml:space="preserve"> either focused on single </w:t>
      </w:r>
      <w:proofErr w:type="spellStart"/>
      <w:r>
        <w:rPr>
          <w:rFonts w:ascii="Century Gothic" w:hAnsi="Century Gothic"/>
          <w:lang w:val="en-US"/>
        </w:rPr>
        <w:t>organ</w:t>
      </w:r>
      <w:r w:rsidRPr="000625EC">
        <w:rPr>
          <w:rFonts w:ascii="Century Gothic" w:hAnsi="Century Gothic"/>
          <w:lang w:val="en-US"/>
        </w:rPr>
        <w:t>sations</w:t>
      </w:r>
      <w:proofErr w:type="spellEnd"/>
      <w:r w:rsidRPr="000625EC">
        <w:rPr>
          <w:rFonts w:ascii="Century Gothic" w:hAnsi="Century Gothic"/>
          <w:lang w:val="en-US"/>
        </w:rPr>
        <w:t xml:space="preserve"> like banks or on single jobs w</w:t>
      </w:r>
      <w:r>
        <w:rPr>
          <w:rFonts w:ascii="Century Gothic" w:hAnsi="Century Gothic"/>
          <w:lang w:val="en-US"/>
        </w:rPr>
        <w:t>ith</w:t>
      </w:r>
      <w:r w:rsidRPr="000625EC">
        <w:rPr>
          <w:rFonts w:ascii="Century Gothic" w:hAnsi="Century Gothic"/>
          <w:lang w:val="en-US"/>
        </w:rPr>
        <w:t xml:space="preserve"> </w:t>
      </w:r>
      <w:proofErr w:type="spellStart"/>
      <w:r w:rsidRPr="000625EC">
        <w:rPr>
          <w:rFonts w:ascii="Century Gothic" w:hAnsi="Century Gothic"/>
          <w:lang w:val="en-US"/>
        </w:rPr>
        <w:t>organisa</w:t>
      </w:r>
      <w:r>
        <w:rPr>
          <w:rFonts w:ascii="Century Gothic" w:hAnsi="Century Gothic"/>
          <w:lang w:val="en-US"/>
        </w:rPr>
        <w:t>tions</w:t>
      </w:r>
      <w:proofErr w:type="spellEnd"/>
      <w:r>
        <w:rPr>
          <w:rFonts w:ascii="Century Gothic" w:hAnsi="Century Gothic"/>
          <w:lang w:val="en-US"/>
        </w:rPr>
        <w:t>, without really considering</w:t>
      </w:r>
      <w:r w:rsidRPr="000625EC">
        <w:rPr>
          <w:rFonts w:ascii="Century Gothic" w:hAnsi="Century Gothic"/>
          <w:lang w:val="en-US"/>
        </w:rPr>
        <w:t xml:space="preserve"> some other internal or external influences </w:t>
      </w:r>
      <w:proofErr w:type="gramStart"/>
      <w:r w:rsidRPr="000625EC">
        <w:rPr>
          <w:rFonts w:ascii="Century Gothic" w:hAnsi="Century Gothic"/>
          <w:lang w:val="en-US"/>
        </w:rPr>
        <w:t>In</w:t>
      </w:r>
      <w:proofErr w:type="gramEnd"/>
      <w:r w:rsidRPr="000625EC">
        <w:rPr>
          <w:rFonts w:ascii="Century Gothic" w:hAnsi="Century Gothic"/>
          <w:lang w:val="en-US"/>
        </w:rPr>
        <w:t xml:space="preserve"> recent work, </w:t>
      </w:r>
    </w:p>
    <w:p w:rsidR="000625EC" w:rsidRDefault="000625EC" w:rsidP="006C7B93">
      <w:pPr>
        <w:rPr>
          <w:rFonts w:ascii="Century Gothic" w:hAnsi="Century Gothic"/>
          <w:lang w:val="en-US"/>
        </w:rPr>
      </w:pPr>
      <w:proofErr w:type="spellStart"/>
      <w:r>
        <w:rPr>
          <w:rFonts w:ascii="Century Gothic" w:hAnsi="Century Gothic"/>
          <w:lang w:val="en-US"/>
        </w:rPr>
        <w:t>Delery</w:t>
      </w:r>
      <w:proofErr w:type="spellEnd"/>
      <w:r>
        <w:rPr>
          <w:rFonts w:ascii="Century Gothic" w:hAnsi="Century Gothic"/>
          <w:lang w:val="en-US"/>
        </w:rPr>
        <w:t xml:space="preserve"> and Doty - </w:t>
      </w:r>
      <w:r w:rsidRPr="000625EC">
        <w:rPr>
          <w:rFonts w:ascii="Century Gothic" w:hAnsi="Century Gothic"/>
          <w:lang w:val="en-US"/>
        </w:rPr>
        <w:t>seven</w:t>
      </w:r>
      <w:r>
        <w:rPr>
          <w:rFonts w:ascii="Century Gothic" w:hAnsi="Century Gothic"/>
          <w:lang w:val="en-US"/>
        </w:rPr>
        <w:t xml:space="preserve"> practices consistently considered to be strategic in nature:</w:t>
      </w:r>
      <w:r w:rsidRPr="000625EC">
        <w:rPr>
          <w:rFonts w:ascii="Century Gothic" w:hAnsi="Century Gothic"/>
          <w:lang w:val="en-US"/>
        </w:rPr>
        <w:t xml:space="preserve"> </w:t>
      </w:r>
    </w:p>
    <w:p w:rsidR="000625EC" w:rsidRDefault="000625EC" w:rsidP="000F7F19">
      <w:pPr>
        <w:pStyle w:val="ListParagraph"/>
        <w:numPr>
          <w:ilvl w:val="0"/>
          <w:numId w:val="9"/>
        </w:numPr>
        <w:rPr>
          <w:rFonts w:ascii="Century Gothic" w:hAnsi="Century Gothic"/>
          <w:lang w:val="en-US"/>
        </w:rPr>
      </w:pPr>
      <w:r w:rsidRPr="000625EC">
        <w:rPr>
          <w:rFonts w:ascii="Century Gothic" w:hAnsi="Century Gothic"/>
          <w:lang w:val="en-US"/>
        </w:rPr>
        <w:t xml:space="preserve">internal career opportunities, </w:t>
      </w:r>
    </w:p>
    <w:p w:rsidR="000625EC" w:rsidRDefault="000625EC" w:rsidP="000F7F19">
      <w:pPr>
        <w:pStyle w:val="ListParagraph"/>
        <w:numPr>
          <w:ilvl w:val="0"/>
          <w:numId w:val="9"/>
        </w:numPr>
        <w:rPr>
          <w:rFonts w:ascii="Century Gothic" w:hAnsi="Century Gothic"/>
          <w:lang w:val="en-US"/>
        </w:rPr>
      </w:pPr>
      <w:r w:rsidRPr="000625EC">
        <w:rPr>
          <w:rFonts w:ascii="Century Gothic" w:hAnsi="Century Gothic"/>
          <w:lang w:val="en-US"/>
        </w:rPr>
        <w:t>for</w:t>
      </w:r>
      <w:r>
        <w:rPr>
          <w:rFonts w:ascii="Century Gothic" w:hAnsi="Century Gothic"/>
          <w:lang w:val="en-US"/>
        </w:rPr>
        <w:t>mal</w:t>
      </w:r>
      <w:r w:rsidRPr="000625EC">
        <w:rPr>
          <w:rFonts w:ascii="Century Gothic" w:hAnsi="Century Gothic"/>
          <w:lang w:val="en-US"/>
        </w:rPr>
        <w:t xml:space="preserve"> training systems, </w:t>
      </w:r>
    </w:p>
    <w:p w:rsidR="000625EC" w:rsidRDefault="000625EC" w:rsidP="000F7F19">
      <w:pPr>
        <w:pStyle w:val="ListParagraph"/>
        <w:numPr>
          <w:ilvl w:val="0"/>
          <w:numId w:val="9"/>
        </w:numPr>
        <w:rPr>
          <w:rFonts w:ascii="Century Gothic" w:hAnsi="Century Gothic"/>
          <w:lang w:val="en-US"/>
        </w:rPr>
      </w:pPr>
      <w:r w:rsidRPr="000625EC">
        <w:rPr>
          <w:rFonts w:ascii="Century Gothic" w:hAnsi="Century Gothic"/>
          <w:lang w:val="en-US"/>
        </w:rPr>
        <w:t xml:space="preserve">appraisal measures, </w:t>
      </w:r>
    </w:p>
    <w:p w:rsidR="000625EC" w:rsidRDefault="000625EC" w:rsidP="000F7F19">
      <w:pPr>
        <w:pStyle w:val="ListParagraph"/>
        <w:numPr>
          <w:ilvl w:val="0"/>
          <w:numId w:val="9"/>
        </w:numPr>
        <w:rPr>
          <w:rFonts w:ascii="Century Gothic" w:hAnsi="Century Gothic"/>
          <w:lang w:val="en-US"/>
        </w:rPr>
      </w:pPr>
      <w:r>
        <w:rPr>
          <w:rFonts w:ascii="Century Gothic" w:hAnsi="Century Gothic"/>
          <w:lang w:val="en-US"/>
        </w:rPr>
        <w:t>profit</w:t>
      </w:r>
      <w:r w:rsidRPr="000625EC">
        <w:rPr>
          <w:rFonts w:ascii="Century Gothic" w:hAnsi="Century Gothic"/>
          <w:lang w:val="en-US"/>
        </w:rPr>
        <w:t xml:space="preserve"> sharing, </w:t>
      </w:r>
    </w:p>
    <w:p w:rsidR="000625EC" w:rsidRDefault="000625EC" w:rsidP="000F7F19">
      <w:pPr>
        <w:pStyle w:val="ListParagraph"/>
        <w:numPr>
          <w:ilvl w:val="0"/>
          <w:numId w:val="9"/>
        </w:numPr>
        <w:rPr>
          <w:rFonts w:ascii="Century Gothic" w:hAnsi="Century Gothic"/>
          <w:lang w:val="en-US"/>
        </w:rPr>
      </w:pPr>
      <w:r w:rsidRPr="000625EC">
        <w:rPr>
          <w:rFonts w:ascii="Century Gothic" w:hAnsi="Century Gothic"/>
          <w:lang w:val="en-US"/>
        </w:rPr>
        <w:t xml:space="preserve">employment security, </w:t>
      </w:r>
    </w:p>
    <w:p w:rsidR="000625EC" w:rsidRDefault="000625EC" w:rsidP="000F7F19">
      <w:pPr>
        <w:pStyle w:val="ListParagraph"/>
        <w:numPr>
          <w:ilvl w:val="0"/>
          <w:numId w:val="9"/>
        </w:numPr>
        <w:rPr>
          <w:rFonts w:ascii="Century Gothic" w:hAnsi="Century Gothic"/>
          <w:lang w:val="en-US"/>
        </w:rPr>
      </w:pPr>
      <w:r>
        <w:rPr>
          <w:rFonts w:ascii="Century Gothic" w:hAnsi="Century Gothic"/>
          <w:lang w:val="en-US"/>
        </w:rPr>
        <w:t>voice mech</w:t>
      </w:r>
      <w:r w:rsidRPr="000625EC">
        <w:rPr>
          <w:rFonts w:ascii="Century Gothic" w:hAnsi="Century Gothic"/>
          <w:lang w:val="en-US"/>
        </w:rPr>
        <w:t>anisms, j</w:t>
      </w:r>
    </w:p>
    <w:p w:rsidR="000625EC" w:rsidRDefault="000625EC" w:rsidP="000F7F19">
      <w:pPr>
        <w:pStyle w:val="ListParagraph"/>
        <w:numPr>
          <w:ilvl w:val="0"/>
          <w:numId w:val="9"/>
        </w:numPr>
        <w:rPr>
          <w:rFonts w:ascii="Century Gothic" w:hAnsi="Century Gothic"/>
          <w:lang w:val="en-US"/>
        </w:rPr>
      </w:pPr>
      <w:proofErr w:type="gramStart"/>
      <w:r>
        <w:rPr>
          <w:rFonts w:ascii="Century Gothic" w:hAnsi="Century Gothic"/>
          <w:lang w:val="en-US"/>
        </w:rPr>
        <w:t>job</w:t>
      </w:r>
      <w:proofErr w:type="gramEnd"/>
      <w:r w:rsidRPr="000625EC">
        <w:rPr>
          <w:rFonts w:ascii="Century Gothic" w:hAnsi="Century Gothic"/>
          <w:lang w:val="en-US"/>
        </w:rPr>
        <w:t xml:space="preserve"> definition. </w:t>
      </w:r>
    </w:p>
    <w:p w:rsidR="006C7B93" w:rsidRDefault="000625EC" w:rsidP="000625EC">
      <w:pPr>
        <w:rPr>
          <w:rFonts w:ascii="Century Gothic" w:hAnsi="Century Gothic"/>
          <w:lang w:val="en-US"/>
        </w:rPr>
      </w:pPr>
      <w:r>
        <w:rPr>
          <w:rFonts w:ascii="Century Gothic" w:hAnsi="Century Gothic"/>
          <w:lang w:val="en-US"/>
        </w:rPr>
        <w:t>T</w:t>
      </w:r>
      <w:r w:rsidRPr="000625EC">
        <w:rPr>
          <w:rFonts w:ascii="Century Gothic" w:hAnsi="Century Gothic"/>
          <w:lang w:val="en-US"/>
        </w:rPr>
        <w:t xml:space="preserve">hese practices were </w:t>
      </w:r>
      <w:r>
        <w:rPr>
          <w:rFonts w:ascii="Century Gothic" w:hAnsi="Century Gothic"/>
          <w:lang w:val="en-US"/>
        </w:rPr>
        <w:t xml:space="preserve">utilized </w:t>
      </w:r>
      <w:r w:rsidRPr="000625EC">
        <w:rPr>
          <w:rFonts w:ascii="Century Gothic" w:hAnsi="Century Gothic"/>
          <w:lang w:val="en-US"/>
        </w:rPr>
        <w:t>in sever</w:t>
      </w:r>
      <w:r>
        <w:rPr>
          <w:rFonts w:ascii="Century Gothic" w:hAnsi="Century Gothic"/>
          <w:lang w:val="en-US"/>
        </w:rPr>
        <w:t>al analyses to test the soundness</w:t>
      </w:r>
      <w:r w:rsidRPr="000625EC">
        <w:rPr>
          <w:rFonts w:ascii="Century Gothic" w:hAnsi="Century Gothic"/>
          <w:lang w:val="en-US"/>
        </w:rPr>
        <w:t xml:space="preserve"> of the t</w:t>
      </w:r>
      <w:r>
        <w:rPr>
          <w:rFonts w:ascii="Century Gothic" w:hAnsi="Century Gothic"/>
          <w:lang w:val="en-US"/>
        </w:rPr>
        <w:t xml:space="preserve">hree dominant theoretical </w:t>
      </w:r>
      <w:proofErr w:type="gramStart"/>
      <w:r>
        <w:rPr>
          <w:rFonts w:ascii="Century Gothic" w:hAnsi="Century Gothic"/>
          <w:lang w:val="en-US"/>
        </w:rPr>
        <w:t>perspec</w:t>
      </w:r>
      <w:r w:rsidRPr="000625EC">
        <w:rPr>
          <w:rFonts w:ascii="Century Gothic" w:hAnsi="Century Gothic"/>
          <w:lang w:val="en-US"/>
        </w:rPr>
        <w:t xml:space="preserve">tives </w:t>
      </w:r>
      <w:r>
        <w:rPr>
          <w:rFonts w:ascii="Century Gothic" w:hAnsi="Century Gothic"/>
          <w:lang w:val="en-US"/>
        </w:rPr>
        <w:t xml:space="preserve"> -</w:t>
      </w:r>
      <w:proofErr w:type="gramEnd"/>
      <w:r>
        <w:rPr>
          <w:rFonts w:ascii="Century Gothic" w:hAnsi="Century Gothic"/>
          <w:lang w:val="en-US"/>
        </w:rPr>
        <w:t xml:space="preserve"> the uni</w:t>
      </w:r>
      <w:r w:rsidRPr="000625EC">
        <w:rPr>
          <w:rFonts w:ascii="Century Gothic" w:hAnsi="Century Gothic"/>
          <w:lang w:val="en-US"/>
        </w:rPr>
        <w:t>versal, contingency, and configuration perspectives</w:t>
      </w:r>
      <w:r>
        <w:rPr>
          <w:rFonts w:ascii="Century Gothic" w:hAnsi="Century Gothic"/>
          <w:lang w:val="en-US"/>
        </w:rPr>
        <w:t>.</w:t>
      </w:r>
    </w:p>
    <w:p w:rsidR="004E5CBF" w:rsidRDefault="004E5CBF" w:rsidP="004E5CBF">
      <w:pPr>
        <w:rPr>
          <w:rFonts w:ascii="Century Gothic" w:hAnsi="Century Gothic"/>
          <w:lang w:val="en-US"/>
        </w:rPr>
      </w:pPr>
      <w:r>
        <w:rPr>
          <w:rFonts w:ascii="Century Gothic" w:hAnsi="Century Gothic"/>
          <w:lang w:val="en-US"/>
        </w:rPr>
        <w:t xml:space="preserve">A contingency </w:t>
      </w:r>
      <w:r w:rsidRPr="004E5CBF">
        <w:rPr>
          <w:rFonts w:ascii="Century Gothic" w:hAnsi="Century Gothic"/>
          <w:lang w:val="en-US"/>
        </w:rPr>
        <w:t xml:space="preserve">perspective is more appropriate to strategic HRM. </w:t>
      </w:r>
    </w:p>
    <w:p w:rsidR="004E5CBF" w:rsidRDefault="004E5CBF" w:rsidP="004E5CBF">
      <w:pPr>
        <w:rPr>
          <w:rFonts w:ascii="Century Gothic" w:hAnsi="Century Gothic"/>
          <w:lang w:val="en-US"/>
        </w:rPr>
      </w:pPr>
      <w:r w:rsidRPr="004E5CBF">
        <w:rPr>
          <w:rFonts w:ascii="Century Gothic" w:hAnsi="Century Gothic"/>
          <w:lang w:val="en-US"/>
        </w:rPr>
        <w:t>The contingency approach differs from the universal approach in that research undertake</w:t>
      </w:r>
      <w:r>
        <w:rPr>
          <w:rFonts w:ascii="Century Gothic" w:hAnsi="Century Gothic"/>
          <w:lang w:val="en-US"/>
        </w:rPr>
        <w:t>n here attempts to link HRM sys</w:t>
      </w:r>
      <w:r w:rsidRPr="004E5CBF">
        <w:rPr>
          <w:rFonts w:ascii="Century Gothic" w:hAnsi="Century Gothic"/>
          <w:lang w:val="en-US"/>
        </w:rPr>
        <w:t>tems and</w:t>
      </w:r>
      <w:r>
        <w:rPr>
          <w:rFonts w:ascii="Century Gothic" w:hAnsi="Century Gothic"/>
          <w:lang w:val="en-US"/>
        </w:rPr>
        <w:t xml:space="preserve"> practices to specific </w:t>
      </w:r>
      <w:proofErr w:type="spellStart"/>
      <w:r>
        <w:rPr>
          <w:rFonts w:ascii="Century Gothic" w:hAnsi="Century Gothic"/>
          <w:lang w:val="en-US"/>
        </w:rPr>
        <w:t>organisa</w:t>
      </w:r>
      <w:r w:rsidRPr="004E5CBF">
        <w:rPr>
          <w:rFonts w:ascii="Century Gothic" w:hAnsi="Century Gothic"/>
          <w:lang w:val="en-US"/>
        </w:rPr>
        <w:t>tional</w:t>
      </w:r>
      <w:proofErr w:type="spellEnd"/>
      <w:r w:rsidRPr="004E5CBF">
        <w:rPr>
          <w:rFonts w:ascii="Century Gothic" w:hAnsi="Century Gothic"/>
          <w:lang w:val="en-US"/>
        </w:rPr>
        <w:t xml:space="preserve"> strategies.</w:t>
      </w:r>
    </w:p>
    <w:p w:rsidR="004E5CBF" w:rsidRDefault="004E5CBF" w:rsidP="004E5CBF">
      <w:pPr>
        <w:rPr>
          <w:rFonts w:ascii="Century Gothic" w:hAnsi="Century Gothic"/>
          <w:lang w:val="en-US"/>
        </w:rPr>
      </w:pPr>
      <w:r w:rsidRPr="004E5CBF">
        <w:rPr>
          <w:rFonts w:ascii="Century Gothic" w:hAnsi="Century Gothic"/>
          <w:lang w:val="en-US"/>
        </w:rPr>
        <w:t xml:space="preserve">A closely related body of research calls for a </w:t>
      </w:r>
      <w:proofErr w:type="spellStart"/>
      <w:r w:rsidRPr="004E5CBF">
        <w:rPr>
          <w:rFonts w:ascii="Century Gothic" w:hAnsi="Century Gothic"/>
          <w:lang w:val="en-US"/>
        </w:rPr>
        <w:t>configurat</w:t>
      </w:r>
      <w:r>
        <w:rPr>
          <w:rFonts w:ascii="Century Gothic" w:hAnsi="Century Gothic"/>
          <w:lang w:val="en-US"/>
        </w:rPr>
        <w:t>ional</w:t>
      </w:r>
      <w:proofErr w:type="spellEnd"/>
      <w:r>
        <w:rPr>
          <w:rFonts w:ascii="Century Gothic" w:hAnsi="Century Gothic"/>
          <w:lang w:val="en-US"/>
        </w:rPr>
        <w:t xml:space="preserve"> approach to strategic HRM - </w:t>
      </w:r>
      <w:r w:rsidRPr="004E5CBF">
        <w:rPr>
          <w:rFonts w:ascii="Century Gothic" w:hAnsi="Century Gothic"/>
          <w:lang w:val="en-US"/>
        </w:rPr>
        <w:t>argues that it is the pattern of HRM practices and systems that contribute</w:t>
      </w:r>
      <w:r>
        <w:rPr>
          <w:rFonts w:ascii="Century Gothic" w:hAnsi="Century Gothic"/>
          <w:lang w:val="en-US"/>
        </w:rPr>
        <w:t xml:space="preserve">s to the attainment of </w:t>
      </w:r>
      <w:proofErr w:type="spellStart"/>
      <w:r>
        <w:rPr>
          <w:rFonts w:ascii="Century Gothic" w:hAnsi="Century Gothic"/>
          <w:lang w:val="en-US"/>
        </w:rPr>
        <w:t>organisational</w:t>
      </w:r>
      <w:proofErr w:type="spellEnd"/>
      <w:r>
        <w:rPr>
          <w:rFonts w:ascii="Century Gothic" w:hAnsi="Century Gothic"/>
          <w:lang w:val="en-US"/>
        </w:rPr>
        <w:t xml:space="preserve"> goals.</w:t>
      </w:r>
    </w:p>
    <w:p w:rsidR="004E5CBF" w:rsidRPr="004E5CBF" w:rsidRDefault="004E5CBF" w:rsidP="004E5CBF">
      <w:pPr>
        <w:rPr>
          <w:rFonts w:ascii="Century Gothic" w:hAnsi="Century Gothic"/>
          <w:lang w:val="en-US"/>
        </w:rPr>
      </w:pPr>
      <w:proofErr w:type="spellStart"/>
      <w:r>
        <w:rPr>
          <w:rFonts w:ascii="Century Gothic" w:hAnsi="Century Gothic"/>
          <w:lang w:val="en-US"/>
        </w:rPr>
        <w:t>C</w:t>
      </w:r>
      <w:r w:rsidRPr="004E5CBF">
        <w:rPr>
          <w:rFonts w:ascii="Century Gothic" w:hAnsi="Century Gothic"/>
          <w:lang w:val="en-US"/>
        </w:rPr>
        <w:t>onfigurational</w:t>
      </w:r>
      <w:proofErr w:type="spellEnd"/>
      <w:r w:rsidRPr="004E5CBF">
        <w:rPr>
          <w:rFonts w:ascii="Century Gothic" w:hAnsi="Century Gothic"/>
          <w:lang w:val="en-US"/>
        </w:rPr>
        <w:t xml:space="preserve"> approach argues that the fit of HRM practices and systems with the company strategy is a vital factor</w:t>
      </w:r>
      <w:r>
        <w:rPr>
          <w:rFonts w:ascii="Century Gothic" w:hAnsi="Century Gothic"/>
          <w:lang w:val="en-US"/>
        </w:rPr>
        <w:t xml:space="preserve"> and </w:t>
      </w:r>
      <w:r w:rsidRPr="004E5CBF">
        <w:rPr>
          <w:rFonts w:ascii="Century Gothic" w:hAnsi="Century Gothic"/>
          <w:lang w:val="en-US"/>
        </w:rPr>
        <w:t xml:space="preserve">there are specific ‘ideal types' of HRM systems and practices that provide both horizontal and vertical fit of HRM systems and practices to the </w:t>
      </w:r>
      <w:proofErr w:type="spellStart"/>
      <w:r w:rsidRPr="004E5CBF">
        <w:rPr>
          <w:rFonts w:ascii="Century Gothic" w:hAnsi="Century Gothic"/>
          <w:lang w:val="en-US"/>
        </w:rPr>
        <w:t>organisational</w:t>
      </w:r>
      <w:proofErr w:type="spellEnd"/>
      <w:r w:rsidRPr="004E5CBF">
        <w:rPr>
          <w:rFonts w:ascii="Century Gothic" w:hAnsi="Century Gothic"/>
          <w:lang w:val="en-US"/>
        </w:rPr>
        <w:t xml:space="preserve"> structure and strategic goals.</w:t>
      </w:r>
    </w:p>
    <w:p w:rsidR="004E5CBF" w:rsidRDefault="004E5CBF" w:rsidP="004E5CBF">
      <w:pPr>
        <w:rPr>
          <w:rFonts w:ascii="Century Gothic" w:hAnsi="Century Gothic"/>
          <w:lang w:val="en-US"/>
        </w:rPr>
      </w:pPr>
      <w:r w:rsidRPr="004E5CBF">
        <w:rPr>
          <w:rFonts w:ascii="Century Gothic" w:hAnsi="Century Gothic"/>
          <w:lang w:val="en-US"/>
        </w:rPr>
        <w:t>The con</w:t>
      </w:r>
      <w:r>
        <w:rPr>
          <w:rFonts w:ascii="Century Gothic" w:hAnsi="Century Gothic"/>
          <w:lang w:val="en-US"/>
        </w:rPr>
        <w:t>figuration of practices and sys</w:t>
      </w:r>
      <w:r w:rsidRPr="004E5CBF">
        <w:rPr>
          <w:rFonts w:ascii="Century Gothic" w:hAnsi="Century Gothic"/>
          <w:lang w:val="en-US"/>
        </w:rPr>
        <w:t xml:space="preserve">tems that provides the tightest horizontal and vertical fit with any given strategy is the ideal type for an </w:t>
      </w:r>
      <w:proofErr w:type="spellStart"/>
      <w:r w:rsidRPr="004E5CBF">
        <w:rPr>
          <w:rFonts w:ascii="Century Gothic" w:hAnsi="Century Gothic"/>
          <w:lang w:val="en-US"/>
        </w:rPr>
        <w:t>organisation</w:t>
      </w:r>
      <w:proofErr w:type="spellEnd"/>
      <w:r w:rsidRPr="004E5CBF">
        <w:rPr>
          <w:rFonts w:ascii="Century Gothic" w:hAnsi="Century Gothic"/>
          <w:lang w:val="en-US"/>
        </w:rPr>
        <w:t xml:space="preserve"> pursuing that particular strategy. </w:t>
      </w:r>
    </w:p>
    <w:p w:rsidR="004E5CBF" w:rsidRDefault="004E5CBF" w:rsidP="004E5CBF">
      <w:pPr>
        <w:rPr>
          <w:rFonts w:ascii="Century Gothic" w:hAnsi="Century Gothic"/>
          <w:lang w:val="en-US"/>
        </w:rPr>
      </w:pPr>
      <w:r w:rsidRPr="004E5CBF">
        <w:rPr>
          <w:rFonts w:ascii="Century Gothic" w:hAnsi="Century Gothic"/>
          <w:lang w:val="en-US"/>
        </w:rPr>
        <w:t xml:space="preserve">Horizontal fit </w:t>
      </w:r>
      <w:r>
        <w:rPr>
          <w:rFonts w:ascii="Century Gothic" w:hAnsi="Century Gothic"/>
          <w:lang w:val="en-US"/>
        </w:rPr>
        <w:t>-</w:t>
      </w:r>
      <w:r w:rsidRPr="004E5CBF">
        <w:rPr>
          <w:rFonts w:ascii="Century Gothic" w:hAnsi="Century Gothic"/>
          <w:lang w:val="en-US"/>
        </w:rPr>
        <w:t xml:space="preserve"> the internal consistency of the </w:t>
      </w:r>
      <w:proofErr w:type="spellStart"/>
      <w:r w:rsidRPr="004E5CBF">
        <w:rPr>
          <w:rFonts w:ascii="Century Gothic" w:hAnsi="Century Gothic"/>
          <w:lang w:val="en-US"/>
        </w:rPr>
        <w:t>organisation's</w:t>
      </w:r>
      <w:proofErr w:type="spellEnd"/>
      <w:r w:rsidRPr="004E5CBF">
        <w:rPr>
          <w:rFonts w:ascii="Century Gothic" w:hAnsi="Century Gothic"/>
          <w:lang w:val="en-US"/>
        </w:rPr>
        <w:t xml:space="preserve"> HR policies or practices. </w:t>
      </w:r>
    </w:p>
    <w:p w:rsidR="000625EC" w:rsidRDefault="004E5CBF" w:rsidP="004E5CBF">
      <w:pPr>
        <w:rPr>
          <w:rFonts w:ascii="Century Gothic" w:hAnsi="Century Gothic"/>
          <w:lang w:val="en-US"/>
        </w:rPr>
      </w:pPr>
      <w:r w:rsidRPr="004E5CBF">
        <w:rPr>
          <w:rFonts w:ascii="Century Gothic" w:hAnsi="Century Gothic"/>
          <w:lang w:val="en-US"/>
        </w:rPr>
        <w:t xml:space="preserve">Vertical fit </w:t>
      </w:r>
      <w:r>
        <w:rPr>
          <w:rFonts w:ascii="Century Gothic" w:hAnsi="Century Gothic"/>
          <w:lang w:val="en-US"/>
        </w:rPr>
        <w:t xml:space="preserve">- </w:t>
      </w:r>
      <w:r w:rsidRPr="004E5CBF">
        <w:rPr>
          <w:rFonts w:ascii="Century Gothic" w:hAnsi="Century Gothic"/>
          <w:lang w:val="en-US"/>
        </w:rPr>
        <w:t xml:space="preserve">congruence of the HR system with other </w:t>
      </w:r>
      <w:proofErr w:type="spellStart"/>
      <w:r w:rsidRPr="004E5CBF">
        <w:rPr>
          <w:rFonts w:ascii="Century Gothic" w:hAnsi="Century Gothic"/>
          <w:lang w:val="en-US"/>
        </w:rPr>
        <w:t>organisational</w:t>
      </w:r>
      <w:proofErr w:type="spellEnd"/>
      <w:r w:rsidRPr="004E5CBF">
        <w:rPr>
          <w:rFonts w:ascii="Century Gothic" w:hAnsi="Century Gothic"/>
          <w:lang w:val="en-US"/>
        </w:rPr>
        <w:t xml:space="preserve"> characteristics, such as the company strateg</w:t>
      </w:r>
      <w:r>
        <w:rPr>
          <w:rFonts w:ascii="Century Gothic" w:hAnsi="Century Gothic"/>
          <w:lang w:val="en-US"/>
        </w:rPr>
        <w:t>y.</w:t>
      </w:r>
    </w:p>
    <w:p w:rsidR="004E5CBF" w:rsidRPr="004E5CBF" w:rsidRDefault="004E5CBF" w:rsidP="004E5CBF">
      <w:pPr>
        <w:rPr>
          <w:rFonts w:ascii="Century Gothic" w:hAnsi="Century Gothic"/>
          <w:b/>
          <w:lang w:val="en-US"/>
        </w:rPr>
      </w:pPr>
      <w:bookmarkStart w:id="1" w:name="bookmark3"/>
      <w:r w:rsidRPr="004E5CBF">
        <w:rPr>
          <w:rFonts w:ascii="Century Gothic" w:hAnsi="Century Gothic"/>
          <w:b/>
          <w:lang w:val="en-US"/>
        </w:rPr>
        <w:t>The process paradigm</w:t>
      </w:r>
      <w:bookmarkEnd w:id="1"/>
    </w:p>
    <w:p w:rsidR="002E57C0" w:rsidRDefault="002E57C0" w:rsidP="004E5CBF">
      <w:pPr>
        <w:rPr>
          <w:rFonts w:ascii="Century Gothic" w:hAnsi="Century Gothic"/>
          <w:vertAlign w:val="superscript"/>
          <w:lang w:val="en-US"/>
        </w:rPr>
      </w:pPr>
      <w:r>
        <w:rPr>
          <w:rFonts w:ascii="Century Gothic" w:hAnsi="Century Gothic"/>
          <w:lang w:val="en-US"/>
        </w:rPr>
        <w:t xml:space="preserve">Process is </w:t>
      </w:r>
      <w:r w:rsidR="004E5CBF" w:rsidRPr="004E5CBF">
        <w:rPr>
          <w:rFonts w:ascii="Century Gothic" w:hAnsi="Century Gothic"/>
          <w:lang w:val="en-US"/>
        </w:rPr>
        <w:t xml:space="preserve">anchored in </w:t>
      </w:r>
      <w:r>
        <w:rPr>
          <w:rFonts w:ascii="Century Gothic" w:hAnsi="Century Gothic"/>
          <w:lang w:val="en-US"/>
        </w:rPr>
        <w:t>both the RBV and the best-prac</w:t>
      </w:r>
      <w:r w:rsidR="004E5CBF" w:rsidRPr="004E5CBF">
        <w:rPr>
          <w:rFonts w:ascii="Century Gothic" w:hAnsi="Century Gothic"/>
          <w:lang w:val="en-US"/>
        </w:rPr>
        <w:t>tices theory.</w:t>
      </w:r>
    </w:p>
    <w:p w:rsidR="002E57C0" w:rsidRDefault="002E57C0" w:rsidP="004E5CBF">
      <w:pPr>
        <w:rPr>
          <w:rFonts w:ascii="Century Gothic" w:hAnsi="Century Gothic"/>
          <w:lang w:val="en-US"/>
        </w:rPr>
      </w:pPr>
      <w:r>
        <w:rPr>
          <w:rFonts w:ascii="Century Gothic" w:hAnsi="Century Gothic"/>
          <w:lang w:val="en-US"/>
        </w:rPr>
        <w:t>C</w:t>
      </w:r>
      <w:r w:rsidR="004E5CBF" w:rsidRPr="004E5CBF">
        <w:rPr>
          <w:rFonts w:ascii="Century Gothic" w:hAnsi="Century Gothic"/>
          <w:lang w:val="en-US"/>
        </w:rPr>
        <w:t xml:space="preserve">reators of this approach, Amit and </w:t>
      </w:r>
      <w:proofErr w:type="spellStart"/>
      <w:r w:rsidR="004E5CBF" w:rsidRPr="004E5CBF">
        <w:rPr>
          <w:rFonts w:ascii="Century Gothic" w:hAnsi="Century Gothic"/>
          <w:lang w:val="en-US"/>
        </w:rPr>
        <w:t>Belcourt</w:t>
      </w:r>
      <w:proofErr w:type="spellEnd"/>
      <w:r w:rsidR="004E5CBF" w:rsidRPr="004E5CBF">
        <w:rPr>
          <w:rFonts w:ascii="Century Gothic" w:hAnsi="Century Gothic"/>
          <w:lang w:val="en-US"/>
        </w:rPr>
        <w:t xml:space="preserve">, </w:t>
      </w:r>
      <w:r>
        <w:rPr>
          <w:rFonts w:ascii="Century Gothic" w:hAnsi="Century Gothic"/>
          <w:lang w:val="en-US"/>
        </w:rPr>
        <w:t>-</w:t>
      </w:r>
      <w:r w:rsidR="004E5CBF" w:rsidRPr="004E5CBF">
        <w:rPr>
          <w:rFonts w:ascii="Century Gothic" w:hAnsi="Century Gothic"/>
          <w:lang w:val="en-US"/>
        </w:rPr>
        <w:t xml:space="preserve"> HRM processes a</w:t>
      </w:r>
      <w:r>
        <w:rPr>
          <w:rFonts w:ascii="Century Gothic" w:hAnsi="Century Gothic"/>
          <w:lang w:val="en-US"/>
        </w:rPr>
        <w:t>re</w:t>
      </w:r>
      <w:r w:rsidR="004E5CBF" w:rsidRPr="004E5CBF">
        <w:rPr>
          <w:rFonts w:ascii="Century Gothic" w:hAnsi="Century Gothic"/>
          <w:lang w:val="en-US"/>
        </w:rPr>
        <w:t xml:space="preserve"> the deeply embedded company-specific dynamic routines by which a company attracts, </w:t>
      </w:r>
      <w:proofErr w:type="spellStart"/>
      <w:r w:rsidR="004E5CBF" w:rsidRPr="004E5CBF">
        <w:rPr>
          <w:rFonts w:ascii="Century Gothic" w:hAnsi="Century Gothic"/>
          <w:lang w:val="en-US"/>
        </w:rPr>
        <w:t>socialises</w:t>
      </w:r>
      <w:proofErr w:type="spellEnd"/>
      <w:r w:rsidR="004E5CBF" w:rsidRPr="004E5CBF">
        <w:rPr>
          <w:rFonts w:ascii="Century Gothic" w:hAnsi="Century Gothic"/>
          <w:lang w:val="en-US"/>
        </w:rPr>
        <w:t>, trains and motivates, evaluates, and compensates its HR</w:t>
      </w:r>
      <w:r>
        <w:rPr>
          <w:rFonts w:ascii="Century Gothic" w:hAnsi="Century Gothic"/>
          <w:lang w:val="en-US"/>
        </w:rPr>
        <w:t>.</w:t>
      </w:r>
    </w:p>
    <w:p w:rsidR="004E5CBF" w:rsidRDefault="002E57C0" w:rsidP="004E5CBF">
      <w:pPr>
        <w:rPr>
          <w:rFonts w:ascii="Century Gothic" w:hAnsi="Century Gothic"/>
          <w:lang w:val="en-US"/>
        </w:rPr>
      </w:pPr>
      <w:r>
        <w:rPr>
          <w:rFonts w:ascii="Century Gothic" w:hAnsi="Century Gothic"/>
          <w:lang w:val="en-US"/>
        </w:rPr>
        <w:t>P</w:t>
      </w:r>
      <w:r w:rsidR="004E5CBF" w:rsidRPr="004E5CBF">
        <w:rPr>
          <w:rFonts w:ascii="Century Gothic" w:hAnsi="Century Gothic"/>
          <w:lang w:val="en-US"/>
        </w:rPr>
        <w:t xml:space="preserve">rocess, sometimes called </w:t>
      </w:r>
      <w:proofErr w:type="spellStart"/>
      <w:r w:rsidR="004E5CBF" w:rsidRPr="004E5CBF">
        <w:rPr>
          <w:rFonts w:ascii="Century Gothic" w:hAnsi="Century Gothic"/>
          <w:lang w:val="en-US"/>
        </w:rPr>
        <w:t>organisation</w:t>
      </w:r>
      <w:proofErr w:type="spellEnd"/>
      <w:r w:rsidR="004E5CBF" w:rsidRPr="004E5CBF">
        <w:rPr>
          <w:rFonts w:ascii="Century Gothic" w:hAnsi="Century Gothic"/>
          <w:lang w:val="en-US"/>
        </w:rPr>
        <w:t xml:space="preserve"> learning, creates</w:t>
      </w:r>
      <w:r>
        <w:rPr>
          <w:rFonts w:ascii="Century Gothic" w:hAnsi="Century Gothic"/>
          <w:lang w:val="en-US"/>
        </w:rPr>
        <w:t>,</w:t>
      </w:r>
      <w:r w:rsidR="004E5CBF" w:rsidRPr="004E5CBF">
        <w:rPr>
          <w:rFonts w:ascii="Century Gothic" w:hAnsi="Century Gothic"/>
          <w:lang w:val="en-US"/>
        </w:rPr>
        <w:t xml:space="preserve"> transfers and </w:t>
      </w:r>
      <w:proofErr w:type="spellStart"/>
      <w:r w:rsidR="004E5CBF" w:rsidRPr="004E5CBF">
        <w:rPr>
          <w:rFonts w:ascii="Century Gothic" w:hAnsi="Century Gothic"/>
          <w:lang w:val="en-US"/>
        </w:rPr>
        <w:t>institutional</w:t>
      </w:r>
      <w:r w:rsidR="004E5CBF" w:rsidRPr="004E5CBF">
        <w:rPr>
          <w:rFonts w:ascii="Century Gothic" w:hAnsi="Century Gothic"/>
          <w:lang w:val="en-US"/>
        </w:rPr>
        <w:softHyphen/>
        <w:t>ises</w:t>
      </w:r>
      <w:proofErr w:type="spellEnd"/>
      <w:r w:rsidR="004E5CBF" w:rsidRPr="004E5CBF">
        <w:rPr>
          <w:rFonts w:ascii="Century Gothic" w:hAnsi="Century Gothic"/>
          <w:lang w:val="en-US"/>
        </w:rPr>
        <w:t xml:space="preserve"> knowledge throughout the </w:t>
      </w:r>
      <w:proofErr w:type="spellStart"/>
      <w:r w:rsidR="004E5CBF" w:rsidRPr="004E5CBF">
        <w:rPr>
          <w:rFonts w:ascii="Century Gothic" w:hAnsi="Century Gothic"/>
          <w:lang w:val="en-US"/>
        </w:rPr>
        <w:t>organisation</w:t>
      </w:r>
      <w:proofErr w:type="spellEnd"/>
      <w:r w:rsidR="004E5CBF" w:rsidRPr="004E5CBF">
        <w:rPr>
          <w:rFonts w:ascii="Century Gothic" w:hAnsi="Century Gothic"/>
          <w:lang w:val="en-US"/>
        </w:rPr>
        <w:t>, which increases its adaptability</w:t>
      </w:r>
      <w:r>
        <w:rPr>
          <w:rFonts w:ascii="Century Gothic" w:hAnsi="Century Gothic"/>
          <w:lang w:val="en-US"/>
        </w:rPr>
        <w:t>.</w:t>
      </w:r>
    </w:p>
    <w:p w:rsidR="002E57C0" w:rsidRDefault="002E57C0" w:rsidP="002E57C0">
      <w:pPr>
        <w:rPr>
          <w:rFonts w:ascii="Century Gothic" w:hAnsi="Century Gothic"/>
          <w:b/>
          <w:lang w:val="en-US"/>
        </w:rPr>
      </w:pPr>
    </w:p>
    <w:p w:rsidR="002E57C0" w:rsidRDefault="002E57C0" w:rsidP="002E57C0">
      <w:pPr>
        <w:rPr>
          <w:rFonts w:ascii="Century Gothic" w:hAnsi="Century Gothic"/>
          <w:b/>
          <w:lang w:val="en-US"/>
        </w:rPr>
      </w:pPr>
    </w:p>
    <w:p w:rsidR="002E57C0" w:rsidRDefault="002E57C0" w:rsidP="002E57C0">
      <w:pPr>
        <w:rPr>
          <w:rFonts w:ascii="Century Gothic" w:hAnsi="Century Gothic"/>
          <w:b/>
          <w:lang w:val="en-US"/>
        </w:rPr>
      </w:pPr>
    </w:p>
    <w:p w:rsidR="002E57C0" w:rsidRDefault="002E57C0" w:rsidP="002E57C0">
      <w:pPr>
        <w:rPr>
          <w:rFonts w:ascii="Century Gothic" w:hAnsi="Century Gothic"/>
          <w:b/>
          <w:lang w:val="en-US"/>
        </w:rPr>
      </w:pPr>
    </w:p>
    <w:p w:rsidR="002E57C0" w:rsidRPr="002E57C0" w:rsidRDefault="002E57C0" w:rsidP="002E57C0">
      <w:pPr>
        <w:rPr>
          <w:rFonts w:ascii="Century Gothic" w:hAnsi="Century Gothic"/>
          <w:b/>
          <w:lang w:val="en-US"/>
        </w:rPr>
      </w:pPr>
      <w:r w:rsidRPr="002E57C0">
        <w:rPr>
          <w:rFonts w:ascii="Century Gothic" w:hAnsi="Century Gothic"/>
          <w:b/>
          <w:lang w:val="en-US"/>
        </w:rPr>
        <w:lastRenderedPageBreak/>
        <w:t>The new competitive landscape: How can it be sustained?</w:t>
      </w:r>
    </w:p>
    <w:p w:rsidR="002E57C0" w:rsidRDefault="002E57C0" w:rsidP="002E57C0">
      <w:pPr>
        <w:rPr>
          <w:rFonts w:ascii="Century Gothic" w:hAnsi="Century Gothic"/>
          <w:lang w:val="en-US"/>
        </w:rPr>
      </w:pPr>
      <w:r>
        <w:rPr>
          <w:rFonts w:ascii="Century Gothic" w:hAnsi="Century Gothic"/>
          <w:lang w:val="en-US"/>
        </w:rPr>
        <w:t>With increased glo</w:t>
      </w:r>
      <w:r w:rsidRPr="002E57C0">
        <w:rPr>
          <w:rFonts w:ascii="Century Gothic" w:hAnsi="Century Gothic"/>
          <w:lang w:val="en-US"/>
        </w:rPr>
        <w:t>balization</w:t>
      </w:r>
      <w:r w:rsidRPr="002E57C0">
        <w:rPr>
          <w:rFonts w:ascii="Century Gothic" w:hAnsi="Century Gothic"/>
          <w:lang w:val="en-US"/>
        </w:rPr>
        <w:t xml:space="preserve">, technological change and hyper-competition, the three approaches to gain the competitive advantage discussed will be placed under severe pressure. </w:t>
      </w:r>
      <w:r>
        <w:rPr>
          <w:rFonts w:ascii="Century Gothic" w:hAnsi="Century Gothic"/>
          <w:lang w:val="en-US"/>
        </w:rPr>
        <w:t>S</w:t>
      </w:r>
      <w:r w:rsidRPr="002E57C0">
        <w:rPr>
          <w:rFonts w:ascii="Century Gothic" w:hAnsi="Century Gothic"/>
          <w:lang w:val="en-US"/>
        </w:rPr>
        <w:t>ome additional mechanism is needed to support these approaches.</w:t>
      </w:r>
    </w:p>
    <w:p w:rsidR="002E57C0" w:rsidRDefault="002E57C0" w:rsidP="002E57C0">
      <w:pPr>
        <w:rPr>
          <w:rFonts w:ascii="Century Gothic" w:hAnsi="Century Gothic"/>
          <w:lang w:val="en-US"/>
        </w:rPr>
      </w:pPr>
      <w:r>
        <w:rPr>
          <w:rFonts w:ascii="Century Gothic" w:hAnsi="Century Gothic"/>
          <w:lang w:val="en-US"/>
        </w:rPr>
        <w:t>A</w:t>
      </w:r>
      <w:r w:rsidRPr="002E57C0">
        <w:rPr>
          <w:rFonts w:ascii="Century Gothic" w:hAnsi="Century Gothic"/>
          <w:lang w:val="en-US"/>
        </w:rPr>
        <w:t>uthors are of the opinion that four mindsets are needed by managers</w:t>
      </w:r>
      <w:r>
        <w:rPr>
          <w:rFonts w:ascii="Century Gothic" w:hAnsi="Century Gothic"/>
          <w:lang w:val="en-US"/>
        </w:rPr>
        <w:t>:</w:t>
      </w:r>
    </w:p>
    <w:p w:rsidR="002E57C0" w:rsidRDefault="002E57C0" w:rsidP="000F7F19">
      <w:pPr>
        <w:pStyle w:val="ListParagraph"/>
        <w:numPr>
          <w:ilvl w:val="0"/>
          <w:numId w:val="10"/>
        </w:numPr>
        <w:rPr>
          <w:rFonts w:ascii="Century Gothic" w:hAnsi="Century Gothic"/>
          <w:lang w:val="en-US"/>
        </w:rPr>
      </w:pPr>
      <w:r>
        <w:rPr>
          <w:rFonts w:ascii="Century Gothic" w:hAnsi="Century Gothic"/>
          <w:lang w:val="en-US"/>
        </w:rPr>
        <w:t>T</w:t>
      </w:r>
      <w:r w:rsidRPr="002E57C0">
        <w:rPr>
          <w:rFonts w:ascii="Century Gothic" w:hAnsi="Century Gothic"/>
          <w:lang w:val="en-US"/>
        </w:rPr>
        <w:t xml:space="preserve">here is a global mindset needed to convert </w:t>
      </w:r>
      <w:proofErr w:type="spellStart"/>
      <w:r w:rsidRPr="002E57C0">
        <w:rPr>
          <w:rFonts w:ascii="Century Gothic" w:hAnsi="Century Gothic"/>
          <w:lang w:val="en-US"/>
        </w:rPr>
        <w:t>globalisation</w:t>
      </w:r>
      <w:proofErr w:type="spellEnd"/>
      <w:r w:rsidRPr="002E57C0">
        <w:rPr>
          <w:rFonts w:ascii="Century Gothic" w:hAnsi="Century Gothic"/>
          <w:lang w:val="en-US"/>
        </w:rPr>
        <w:t xml:space="preserve"> threats into growth opportunities. </w:t>
      </w:r>
      <w:r>
        <w:rPr>
          <w:rFonts w:ascii="Century Gothic" w:hAnsi="Century Gothic"/>
          <w:lang w:val="en-US"/>
        </w:rPr>
        <w:t>Achieved by think</w:t>
      </w:r>
      <w:r w:rsidRPr="002E57C0">
        <w:rPr>
          <w:rFonts w:ascii="Century Gothic" w:hAnsi="Century Gothic"/>
          <w:lang w:val="en-US"/>
        </w:rPr>
        <w:t xml:space="preserve">ing beyond geographic boundaries, valuing integration across borders and appreciating regional and cultural diversity. </w:t>
      </w:r>
    </w:p>
    <w:p w:rsidR="002E57C0" w:rsidRDefault="002E57C0" w:rsidP="002E57C0">
      <w:pPr>
        <w:pStyle w:val="ListParagraph"/>
        <w:rPr>
          <w:rFonts w:ascii="Century Gothic" w:hAnsi="Century Gothic"/>
          <w:lang w:val="en-US"/>
        </w:rPr>
      </w:pPr>
    </w:p>
    <w:p w:rsidR="002E57C0" w:rsidRDefault="002E57C0" w:rsidP="000F7F19">
      <w:pPr>
        <w:pStyle w:val="ListParagraph"/>
        <w:numPr>
          <w:ilvl w:val="0"/>
          <w:numId w:val="10"/>
        </w:numPr>
        <w:rPr>
          <w:rFonts w:ascii="Century Gothic" w:hAnsi="Century Gothic"/>
          <w:lang w:val="en-US"/>
        </w:rPr>
      </w:pPr>
      <w:r>
        <w:rPr>
          <w:rFonts w:ascii="Century Gothic" w:hAnsi="Century Gothic"/>
          <w:lang w:val="en-US"/>
        </w:rPr>
        <w:t>A</w:t>
      </w:r>
      <w:r w:rsidRPr="002E57C0">
        <w:rPr>
          <w:rFonts w:ascii="Century Gothic" w:hAnsi="Century Gothic"/>
          <w:lang w:val="en-US"/>
        </w:rPr>
        <w:t xml:space="preserve">n innovation mindset </w:t>
      </w:r>
      <w:r>
        <w:rPr>
          <w:rFonts w:ascii="Century Gothic" w:hAnsi="Century Gothic"/>
          <w:lang w:val="en-US"/>
        </w:rPr>
        <w:t xml:space="preserve">is </w:t>
      </w:r>
      <w:r w:rsidRPr="002E57C0">
        <w:rPr>
          <w:rFonts w:ascii="Century Gothic" w:hAnsi="Century Gothic"/>
          <w:lang w:val="en-US"/>
        </w:rPr>
        <w:t>needed which fo</w:t>
      </w:r>
      <w:r>
        <w:rPr>
          <w:rFonts w:ascii="Century Gothic" w:hAnsi="Century Gothic"/>
          <w:lang w:val="en-US"/>
        </w:rPr>
        <w:t>sters development and the imple</w:t>
      </w:r>
      <w:r w:rsidRPr="002E57C0">
        <w:rPr>
          <w:rFonts w:ascii="Century Gothic" w:hAnsi="Century Gothic"/>
          <w:lang w:val="en-US"/>
        </w:rPr>
        <w:t xml:space="preserve">mentation of new ideas, transforms rapid technological </w:t>
      </w:r>
      <w:r>
        <w:rPr>
          <w:rFonts w:ascii="Century Gothic" w:hAnsi="Century Gothic"/>
          <w:lang w:val="en-US"/>
        </w:rPr>
        <w:t>change threats into oppor</w:t>
      </w:r>
      <w:r w:rsidRPr="002E57C0">
        <w:rPr>
          <w:rFonts w:ascii="Century Gothic" w:hAnsi="Century Gothic"/>
          <w:lang w:val="en-US"/>
        </w:rPr>
        <w:t>tunities by valuing the constant generation</w:t>
      </w:r>
      <w:r>
        <w:rPr>
          <w:rFonts w:ascii="Century Gothic" w:hAnsi="Century Gothic"/>
          <w:lang w:val="en-US"/>
        </w:rPr>
        <w:t xml:space="preserve"> </w:t>
      </w:r>
      <w:r w:rsidRPr="002E57C0">
        <w:rPr>
          <w:rFonts w:ascii="Century Gothic" w:hAnsi="Century Gothic"/>
          <w:lang w:val="en-US"/>
        </w:rPr>
        <w:t>of new id</w:t>
      </w:r>
      <w:r>
        <w:rPr>
          <w:rFonts w:ascii="Century Gothic" w:hAnsi="Century Gothic"/>
          <w:lang w:val="en-US"/>
        </w:rPr>
        <w:t xml:space="preserve">eas and business models, </w:t>
      </w:r>
      <w:proofErr w:type="spellStart"/>
      <w:r>
        <w:rPr>
          <w:rFonts w:ascii="Century Gothic" w:hAnsi="Century Gothic"/>
          <w:lang w:val="en-US"/>
        </w:rPr>
        <w:t>realis</w:t>
      </w:r>
      <w:r w:rsidRPr="002E57C0">
        <w:rPr>
          <w:rFonts w:ascii="Century Gothic" w:hAnsi="Century Gothic"/>
          <w:lang w:val="en-US"/>
        </w:rPr>
        <w:t>ing</w:t>
      </w:r>
      <w:proofErr w:type="spellEnd"/>
      <w:r w:rsidRPr="002E57C0">
        <w:rPr>
          <w:rFonts w:ascii="Century Gothic" w:hAnsi="Century Gothic"/>
          <w:lang w:val="en-US"/>
        </w:rPr>
        <w:t xml:space="preserve"> sources of new ideas and stressing next practices rather than best practices. </w:t>
      </w:r>
    </w:p>
    <w:p w:rsidR="002E57C0" w:rsidRPr="002E57C0" w:rsidRDefault="002E57C0" w:rsidP="002E57C0">
      <w:pPr>
        <w:pStyle w:val="ListParagraph"/>
        <w:rPr>
          <w:rFonts w:ascii="Century Gothic" w:hAnsi="Century Gothic"/>
          <w:lang w:val="en-US"/>
        </w:rPr>
      </w:pPr>
    </w:p>
    <w:p w:rsidR="002E57C0" w:rsidRDefault="002E57C0" w:rsidP="000F7F19">
      <w:pPr>
        <w:pStyle w:val="ListParagraph"/>
        <w:numPr>
          <w:ilvl w:val="0"/>
          <w:numId w:val="10"/>
        </w:numPr>
        <w:rPr>
          <w:rFonts w:ascii="Century Gothic" w:hAnsi="Century Gothic"/>
          <w:lang w:val="en-US"/>
        </w:rPr>
      </w:pPr>
      <w:r>
        <w:rPr>
          <w:rFonts w:ascii="Century Gothic" w:hAnsi="Century Gothic"/>
          <w:lang w:val="en-US"/>
        </w:rPr>
        <w:t>A v</w:t>
      </w:r>
      <w:r w:rsidRPr="002E57C0">
        <w:rPr>
          <w:rFonts w:ascii="Century Gothic" w:hAnsi="Century Gothic"/>
          <w:lang w:val="en-US"/>
        </w:rPr>
        <w:t>irtu</w:t>
      </w:r>
      <w:r>
        <w:rPr>
          <w:rFonts w:ascii="Century Gothic" w:hAnsi="Century Gothic"/>
          <w:lang w:val="en-US"/>
        </w:rPr>
        <w:t>al mindset is required, empower</w:t>
      </w:r>
      <w:r w:rsidRPr="002E57C0">
        <w:rPr>
          <w:rFonts w:ascii="Century Gothic" w:hAnsi="Century Gothic"/>
          <w:lang w:val="en-US"/>
        </w:rPr>
        <w:t>ing managers to be able to hand over their companies</w:t>
      </w:r>
      <w:r>
        <w:rPr>
          <w:rFonts w:ascii="Century Gothic" w:hAnsi="Century Gothic"/>
          <w:lang w:val="en-US"/>
        </w:rPr>
        <w:t>' activities to external provid</w:t>
      </w:r>
      <w:r w:rsidRPr="002E57C0">
        <w:rPr>
          <w:rFonts w:ascii="Century Gothic" w:hAnsi="Century Gothic"/>
          <w:lang w:val="en-US"/>
        </w:rPr>
        <w:t xml:space="preserve">ers, which will turn </w:t>
      </w:r>
      <w:proofErr w:type="spellStart"/>
      <w:r w:rsidRPr="002E57C0">
        <w:rPr>
          <w:rFonts w:ascii="Century Gothic" w:hAnsi="Century Gothic"/>
          <w:lang w:val="en-US"/>
        </w:rPr>
        <w:t>hypercompetition</w:t>
      </w:r>
      <w:proofErr w:type="spellEnd"/>
      <w:r w:rsidRPr="002E57C0">
        <w:rPr>
          <w:rFonts w:ascii="Century Gothic" w:hAnsi="Century Gothic"/>
          <w:lang w:val="en-US"/>
        </w:rPr>
        <w:t xml:space="preserve"> into prospects for growth through flexibility and responsiveness. </w:t>
      </w:r>
    </w:p>
    <w:p w:rsidR="002E57C0" w:rsidRPr="002E57C0" w:rsidRDefault="002E57C0" w:rsidP="002E57C0">
      <w:pPr>
        <w:pStyle w:val="ListParagraph"/>
        <w:rPr>
          <w:rFonts w:ascii="Century Gothic" w:hAnsi="Century Gothic"/>
          <w:lang w:val="en-US"/>
        </w:rPr>
      </w:pPr>
    </w:p>
    <w:p w:rsidR="002E57C0" w:rsidRDefault="002E57C0" w:rsidP="000F7F19">
      <w:pPr>
        <w:pStyle w:val="ListParagraph"/>
        <w:numPr>
          <w:ilvl w:val="0"/>
          <w:numId w:val="10"/>
        </w:numPr>
        <w:rPr>
          <w:rFonts w:ascii="Century Gothic" w:hAnsi="Century Gothic"/>
          <w:lang w:val="en-US"/>
        </w:rPr>
      </w:pPr>
      <w:r>
        <w:rPr>
          <w:rFonts w:ascii="Century Gothic" w:hAnsi="Century Gothic"/>
          <w:lang w:val="en-US"/>
        </w:rPr>
        <w:t>A</w:t>
      </w:r>
      <w:r w:rsidRPr="002E57C0">
        <w:rPr>
          <w:rFonts w:ascii="Century Gothic" w:hAnsi="Century Gothic"/>
          <w:lang w:val="en-US"/>
        </w:rPr>
        <w:t xml:space="preserve"> collaboration mindset is needed, meaning a willingness to engage in business partnerships that can lead to synergy by combining business com </w:t>
      </w:r>
      <w:proofErr w:type="spellStart"/>
      <w:r w:rsidRPr="002E57C0">
        <w:rPr>
          <w:rFonts w:ascii="Century Gothic" w:hAnsi="Century Gothic"/>
          <w:lang w:val="en-US"/>
        </w:rPr>
        <w:t>plementarities</w:t>
      </w:r>
      <w:proofErr w:type="spellEnd"/>
      <w:r w:rsidRPr="002E57C0">
        <w:rPr>
          <w:rFonts w:ascii="Century Gothic" w:hAnsi="Century Gothic"/>
          <w:lang w:val="en-US"/>
        </w:rPr>
        <w:t>.</w:t>
      </w:r>
    </w:p>
    <w:p w:rsidR="002E57C0" w:rsidRPr="002E57C0" w:rsidRDefault="002E57C0" w:rsidP="002E57C0">
      <w:pPr>
        <w:pStyle w:val="ListParagraph"/>
        <w:rPr>
          <w:rFonts w:ascii="Century Gothic" w:hAnsi="Century Gothic"/>
          <w:lang w:val="en-US"/>
        </w:rPr>
      </w:pPr>
    </w:p>
    <w:tbl>
      <w:tblPr>
        <w:tblW w:w="0" w:type="auto"/>
        <w:tblLayout w:type="fixed"/>
        <w:tblCellMar>
          <w:left w:w="10" w:type="dxa"/>
          <w:right w:w="10" w:type="dxa"/>
        </w:tblCellMar>
        <w:tblLook w:val="0000" w:firstRow="0" w:lastRow="0" w:firstColumn="0" w:lastColumn="0" w:noHBand="0" w:noVBand="0"/>
      </w:tblPr>
      <w:tblGrid>
        <w:gridCol w:w="1971"/>
        <w:gridCol w:w="11277"/>
      </w:tblGrid>
      <w:tr w:rsidR="00FE4AC8" w:rsidRPr="00FE4AC8" w:rsidTr="00FE4AC8">
        <w:tblPrEx>
          <w:tblCellMar>
            <w:top w:w="0" w:type="dxa"/>
            <w:bottom w:w="0" w:type="dxa"/>
          </w:tblCellMar>
        </w:tblPrEx>
        <w:trPr>
          <w:trHeight w:hRule="exact" w:val="423"/>
        </w:trPr>
        <w:tc>
          <w:tcPr>
            <w:tcW w:w="1971" w:type="dxa"/>
            <w:shd w:val="clear" w:color="auto" w:fill="FFFFFF"/>
          </w:tcPr>
          <w:p w:rsidR="00FE4AC8" w:rsidRPr="00FE4AC8" w:rsidRDefault="00FE4AC8" w:rsidP="00FE4AC8">
            <w:pPr>
              <w:pStyle w:val="BodyText2"/>
              <w:shd w:val="clear" w:color="auto" w:fill="auto"/>
              <w:spacing w:line="270" w:lineRule="exact"/>
              <w:ind w:left="160" w:firstLine="0"/>
              <w:rPr>
                <w:rFonts w:ascii="Century Gothic" w:hAnsi="Century Gothic"/>
                <w:sz w:val="20"/>
                <w:szCs w:val="20"/>
              </w:rPr>
            </w:pPr>
            <w:r w:rsidRPr="00FE4AC8">
              <w:rPr>
                <w:rStyle w:val="BodyText1"/>
                <w:rFonts w:ascii="Century Gothic" w:hAnsi="Century Gothic"/>
                <w:b/>
                <w:sz w:val="20"/>
                <w:szCs w:val="20"/>
              </w:rPr>
              <w:t>Mindset</w:t>
            </w:r>
          </w:p>
        </w:tc>
        <w:tc>
          <w:tcPr>
            <w:tcW w:w="11277" w:type="dxa"/>
            <w:tcBorders>
              <w:left w:val="single" w:sz="4" w:space="0" w:color="auto"/>
            </w:tcBorders>
            <w:shd w:val="clear" w:color="auto" w:fill="FFFFFF"/>
          </w:tcPr>
          <w:p w:rsidR="00FE4AC8" w:rsidRPr="00FE4AC8" w:rsidRDefault="00FE4AC8" w:rsidP="00FE4AC8">
            <w:pPr>
              <w:pStyle w:val="BodyText2"/>
              <w:shd w:val="clear" w:color="auto" w:fill="auto"/>
              <w:spacing w:line="270" w:lineRule="exact"/>
              <w:ind w:firstLine="0"/>
              <w:jc w:val="both"/>
              <w:rPr>
                <w:rFonts w:ascii="Century Gothic" w:hAnsi="Century Gothic"/>
                <w:sz w:val="20"/>
                <w:szCs w:val="20"/>
              </w:rPr>
            </w:pPr>
            <w:r w:rsidRPr="00FE4AC8">
              <w:rPr>
                <w:rStyle w:val="BodyText1"/>
                <w:rFonts w:ascii="Century Gothic" w:hAnsi="Century Gothic"/>
                <w:b/>
                <w:sz w:val="20"/>
                <w:szCs w:val="20"/>
              </w:rPr>
              <w:t>Attributes</w:t>
            </w:r>
          </w:p>
        </w:tc>
      </w:tr>
      <w:tr w:rsidR="00FE4AC8" w:rsidRPr="00FE4AC8" w:rsidTr="00FE4AC8">
        <w:tblPrEx>
          <w:tblCellMar>
            <w:top w:w="0" w:type="dxa"/>
            <w:bottom w:w="0" w:type="dxa"/>
          </w:tblCellMar>
        </w:tblPrEx>
        <w:trPr>
          <w:trHeight w:hRule="exact" w:val="2907"/>
        </w:trPr>
        <w:tc>
          <w:tcPr>
            <w:tcW w:w="1971" w:type="dxa"/>
            <w:tcBorders>
              <w:top w:val="single" w:sz="4" w:space="0" w:color="auto"/>
            </w:tcBorders>
            <w:shd w:val="clear" w:color="auto" w:fill="FFFFFF"/>
          </w:tcPr>
          <w:p w:rsidR="00FE4AC8" w:rsidRPr="00FE4AC8" w:rsidRDefault="00FE4AC8" w:rsidP="00FE4AC8">
            <w:pPr>
              <w:pStyle w:val="BodyText2"/>
              <w:shd w:val="clear" w:color="auto" w:fill="auto"/>
              <w:spacing w:line="280" w:lineRule="exact"/>
              <w:ind w:left="160" w:firstLine="0"/>
              <w:rPr>
                <w:rFonts w:ascii="Century Gothic" w:hAnsi="Century Gothic"/>
                <w:sz w:val="20"/>
                <w:szCs w:val="20"/>
              </w:rPr>
            </w:pPr>
            <w:r w:rsidRPr="00FE4AC8">
              <w:rPr>
                <w:rStyle w:val="BodytextFranklinGothicMediumCond"/>
                <w:rFonts w:ascii="Century Gothic" w:hAnsi="Century Gothic"/>
                <w:sz w:val="20"/>
                <w:szCs w:val="20"/>
              </w:rPr>
              <w:t>Global mindset</w:t>
            </w:r>
          </w:p>
        </w:tc>
        <w:tc>
          <w:tcPr>
            <w:tcW w:w="11277" w:type="dxa"/>
            <w:tcBorders>
              <w:top w:val="single" w:sz="4" w:space="0" w:color="auto"/>
              <w:left w:val="single" w:sz="4" w:space="0" w:color="auto"/>
            </w:tcBorders>
            <w:shd w:val="clear" w:color="auto" w:fill="FFFFFF"/>
          </w:tcPr>
          <w:p w:rsidR="00FE4AC8" w:rsidRDefault="00FE4AC8" w:rsidP="000F7F19">
            <w:pPr>
              <w:pStyle w:val="BodyText2"/>
              <w:numPr>
                <w:ilvl w:val="0"/>
                <w:numId w:val="12"/>
              </w:numPr>
              <w:shd w:val="clear" w:color="auto" w:fill="auto"/>
              <w:tabs>
                <w:tab w:val="left" w:pos="315"/>
              </w:tabs>
              <w:spacing w:line="378" w:lineRule="exact"/>
              <w:jc w:val="both"/>
              <w:rPr>
                <w:rFonts w:ascii="Century Gothic" w:hAnsi="Century Gothic"/>
                <w:sz w:val="20"/>
                <w:szCs w:val="20"/>
              </w:rPr>
            </w:pPr>
            <w:r w:rsidRPr="00FE4AC8">
              <w:rPr>
                <w:rStyle w:val="BodytextFranklinGothicMediumCond"/>
                <w:rFonts w:ascii="Century Gothic" w:hAnsi="Century Gothic"/>
                <w:sz w:val="20"/>
                <w:szCs w:val="20"/>
              </w:rPr>
              <w:t>Thinking beyond geographic boundaries</w:t>
            </w:r>
            <w:r>
              <w:rPr>
                <w:rFonts w:ascii="Century Gothic" w:hAnsi="Century Gothic"/>
                <w:sz w:val="20"/>
                <w:szCs w:val="20"/>
              </w:rPr>
              <w:t xml:space="preserve"> </w:t>
            </w:r>
          </w:p>
          <w:p w:rsidR="00FE4AC8" w:rsidRPr="00FE4AC8" w:rsidRDefault="00FE4AC8" w:rsidP="000F7F19">
            <w:pPr>
              <w:pStyle w:val="BodyText2"/>
              <w:numPr>
                <w:ilvl w:val="0"/>
                <w:numId w:val="12"/>
              </w:numPr>
              <w:shd w:val="clear" w:color="auto" w:fill="auto"/>
              <w:tabs>
                <w:tab w:val="left" w:pos="315"/>
              </w:tabs>
              <w:spacing w:line="378" w:lineRule="exact"/>
              <w:jc w:val="both"/>
              <w:rPr>
                <w:rFonts w:ascii="Century Gothic" w:hAnsi="Century Gothic"/>
                <w:sz w:val="20"/>
                <w:szCs w:val="20"/>
              </w:rPr>
            </w:pPr>
            <w:r w:rsidRPr="00FE4AC8">
              <w:rPr>
                <w:rStyle w:val="BodytextFranklinGothicMediumCond"/>
                <w:rFonts w:ascii="Century Gothic" w:hAnsi="Century Gothic"/>
                <w:sz w:val="20"/>
                <w:szCs w:val="20"/>
              </w:rPr>
              <w:t>Viewing the firm as having a global identity</w:t>
            </w:r>
          </w:p>
          <w:p w:rsidR="00FE4AC8" w:rsidRPr="00FE4AC8" w:rsidRDefault="00FE4AC8" w:rsidP="000F7F19">
            <w:pPr>
              <w:pStyle w:val="BodyText2"/>
              <w:numPr>
                <w:ilvl w:val="0"/>
                <w:numId w:val="12"/>
              </w:numPr>
              <w:shd w:val="clear" w:color="auto" w:fill="auto"/>
              <w:tabs>
                <w:tab w:val="left" w:pos="324"/>
              </w:tabs>
              <w:spacing w:line="378" w:lineRule="exact"/>
              <w:jc w:val="both"/>
              <w:rPr>
                <w:rFonts w:ascii="Century Gothic" w:hAnsi="Century Gothic"/>
                <w:sz w:val="20"/>
                <w:szCs w:val="20"/>
              </w:rPr>
            </w:pPr>
            <w:r w:rsidRPr="00FE4AC8">
              <w:rPr>
                <w:rStyle w:val="BodytextFranklinGothicMediumCond"/>
                <w:rFonts w:ascii="Century Gothic" w:hAnsi="Century Gothic"/>
                <w:sz w:val="20"/>
                <w:szCs w:val="20"/>
              </w:rPr>
              <w:t>Comprehending the global business environment</w:t>
            </w:r>
          </w:p>
          <w:p w:rsidR="00FE4AC8" w:rsidRPr="00FE4AC8" w:rsidRDefault="00FE4AC8" w:rsidP="000F7F19">
            <w:pPr>
              <w:pStyle w:val="BodyText2"/>
              <w:numPr>
                <w:ilvl w:val="0"/>
                <w:numId w:val="12"/>
              </w:numPr>
              <w:shd w:val="clear" w:color="auto" w:fill="auto"/>
              <w:tabs>
                <w:tab w:val="left" w:pos="324"/>
              </w:tabs>
              <w:spacing w:line="378" w:lineRule="exact"/>
              <w:jc w:val="both"/>
              <w:rPr>
                <w:rFonts w:ascii="Century Gothic" w:hAnsi="Century Gothic"/>
                <w:sz w:val="20"/>
                <w:szCs w:val="20"/>
              </w:rPr>
            </w:pPr>
            <w:r w:rsidRPr="00FE4AC8">
              <w:rPr>
                <w:rStyle w:val="BodytextFranklinGothicMediumCond"/>
                <w:rFonts w:ascii="Century Gothic" w:hAnsi="Century Gothic"/>
                <w:sz w:val="20"/>
                <w:szCs w:val="20"/>
              </w:rPr>
              <w:t>Complementing global needs with local responsiveness</w:t>
            </w:r>
          </w:p>
          <w:p w:rsidR="00FE4AC8" w:rsidRPr="00FE4AC8" w:rsidRDefault="00FE4AC8" w:rsidP="000F7F19">
            <w:pPr>
              <w:pStyle w:val="BodyText2"/>
              <w:numPr>
                <w:ilvl w:val="0"/>
                <w:numId w:val="12"/>
              </w:numPr>
              <w:shd w:val="clear" w:color="auto" w:fill="auto"/>
              <w:tabs>
                <w:tab w:val="left" w:pos="315"/>
              </w:tabs>
              <w:spacing w:line="378" w:lineRule="exact"/>
              <w:jc w:val="both"/>
              <w:rPr>
                <w:rFonts w:ascii="Century Gothic" w:hAnsi="Century Gothic"/>
                <w:sz w:val="20"/>
                <w:szCs w:val="20"/>
              </w:rPr>
            </w:pPr>
            <w:r w:rsidRPr="00FE4AC8">
              <w:rPr>
                <w:rStyle w:val="BodytextFranklinGothicMediumCond"/>
                <w:rFonts w:ascii="Century Gothic" w:hAnsi="Century Gothic"/>
                <w:sz w:val="20"/>
                <w:szCs w:val="20"/>
              </w:rPr>
              <w:t>Valuing integration across borders</w:t>
            </w:r>
          </w:p>
          <w:p w:rsidR="00FE4AC8" w:rsidRPr="00FE4AC8" w:rsidRDefault="00FE4AC8" w:rsidP="000F7F19">
            <w:pPr>
              <w:pStyle w:val="BodyText2"/>
              <w:numPr>
                <w:ilvl w:val="0"/>
                <w:numId w:val="12"/>
              </w:numPr>
              <w:shd w:val="clear" w:color="auto" w:fill="auto"/>
              <w:tabs>
                <w:tab w:val="left" w:pos="324"/>
              </w:tabs>
              <w:spacing w:line="378" w:lineRule="exact"/>
              <w:jc w:val="both"/>
              <w:rPr>
                <w:rFonts w:ascii="Century Gothic" w:hAnsi="Century Gothic"/>
                <w:sz w:val="20"/>
                <w:szCs w:val="20"/>
              </w:rPr>
            </w:pPr>
            <w:r w:rsidRPr="00FE4AC8">
              <w:rPr>
                <w:rStyle w:val="BodytextFranklinGothicMediumCond"/>
                <w:rFonts w:ascii="Century Gothic" w:hAnsi="Century Gothic"/>
                <w:sz w:val="20"/>
                <w:szCs w:val="20"/>
              </w:rPr>
              <w:t>Possessing tolerance for unexpected business trends</w:t>
            </w:r>
          </w:p>
          <w:p w:rsidR="00FE4AC8" w:rsidRPr="00FE4AC8" w:rsidRDefault="00FE4AC8" w:rsidP="000F7F19">
            <w:pPr>
              <w:pStyle w:val="BodyText2"/>
              <w:numPr>
                <w:ilvl w:val="0"/>
                <w:numId w:val="12"/>
              </w:numPr>
              <w:shd w:val="clear" w:color="auto" w:fill="auto"/>
              <w:tabs>
                <w:tab w:val="left" w:pos="315"/>
              </w:tabs>
              <w:spacing w:line="378" w:lineRule="exact"/>
              <w:jc w:val="both"/>
              <w:rPr>
                <w:rFonts w:ascii="Century Gothic" w:hAnsi="Century Gothic"/>
                <w:sz w:val="20"/>
                <w:szCs w:val="20"/>
              </w:rPr>
            </w:pPr>
            <w:r w:rsidRPr="00FE4AC8">
              <w:rPr>
                <w:rStyle w:val="BodytextFranklinGothicMediumCond"/>
                <w:rFonts w:ascii="Century Gothic" w:hAnsi="Century Gothic"/>
                <w:sz w:val="20"/>
                <w:szCs w:val="20"/>
              </w:rPr>
              <w:t>Appreciating regional and cultural diversity</w:t>
            </w:r>
          </w:p>
        </w:tc>
      </w:tr>
      <w:tr w:rsidR="00FE4AC8" w:rsidRPr="00FE4AC8" w:rsidTr="00FE4AC8">
        <w:tblPrEx>
          <w:tblCellMar>
            <w:top w:w="0" w:type="dxa"/>
            <w:bottom w:w="0" w:type="dxa"/>
          </w:tblCellMar>
        </w:tblPrEx>
        <w:trPr>
          <w:trHeight w:hRule="exact" w:val="3060"/>
        </w:trPr>
        <w:tc>
          <w:tcPr>
            <w:tcW w:w="1971" w:type="dxa"/>
            <w:tcBorders>
              <w:top w:val="single" w:sz="4" w:space="0" w:color="auto"/>
            </w:tcBorders>
            <w:shd w:val="clear" w:color="auto" w:fill="FFFFFF"/>
          </w:tcPr>
          <w:p w:rsidR="00FE4AC8" w:rsidRPr="00FE4AC8" w:rsidRDefault="00FE4AC8" w:rsidP="00FE4AC8">
            <w:pPr>
              <w:pStyle w:val="BodyText2"/>
              <w:shd w:val="clear" w:color="auto" w:fill="auto"/>
              <w:spacing w:after="120" w:line="280" w:lineRule="exact"/>
              <w:ind w:left="160" w:firstLine="0"/>
              <w:rPr>
                <w:rFonts w:ascii="Century Gothic" w:hAnsi="Century Gothic"/>
                <w:sz w:val="20"/>
                <w:szCs w:val="20"/>
              </w:rPr>
            </w:pPr>
            <w:r w:rsidRPr="00FE4AC8">
              <w:rPr>
                <w:rStyle w:val="BodytextFranklinGothicMediumCond"/>
                <w:rFonts w:ascii="Century Gothic" w:hAnsi="Century Gothic"/>
                <w:sz w:val="20"/>
                <w:szCs w:val="20"/>
              </w:rPr>
              <w:t>Innovation</w:t>
            </w:r>
          </w:p>
          <w:p w:rsidR="00FE4AC8" w:rsidRPr="00FE4AC8" w:rsidRDefault="00FE4AC8" w:rsidP="00FE4AC8">
            <w:pPr>
              <w:pStyle w:val="BodyText2"/>
              <w:shd w:val="clear" w:color="auto" w:fill="auto"/>
              <w:spacing w:before="120" w:line="280" w:lineRule="exact"/>
              <w:ind w:left="160" w:firstLine="0"/>
              <w:rPr>
                <w:rFonts w:ascii="Century Gothic" w:hAnsi="Century Gothic"/>
                <w:sz w:val="20"/>
                <w:szCs w:val="20"/>
              </w:rPr>
            </w:pPr>
            <w:r w:rsidRPr="00FE4AC8">
              <w:rPr>
                <w:rStyle w:val="BodytextFranklinGothicMediumCond"/>
                <w:rFonts w:ascii="Century Gothic" w:hAnsi="Century Gothic"/>
                <w:sz w:val="20"/>
                <w:szCs w:val="20"/>
              </w:rPr>
              <w:t>mindset</w:t>
            </w:r>
          </w:p>
        </w:tc>
        <w:tc>
          <w:tcPr>
            <w:tcW w:w="11277" w:type="dxa"/>
            <w:tcBorders>
              <w:top w:val="single" w:sz="4" w:space="0" w:color="auto"/>
              <w:left w:val="single" w:sz="4" w:space="0" w:color="auto"/>
            </w:tcBorders>
            <w:shd w:val="clear" w:color="auto" w:fill="FFFFFF"/>
          </w:tcPr>
          <w:p w:rsidR="00FE4AC8" w:rsidRPr="00FE4AC8" w:rsidRDefault="00FE4AC8" w:rsidP="000F7F19">
            <w:pPr>
              <w:pStyle w:val="BodyText2"/>
              <w:numPr>
                <w:ilvl w:val="0"/>
                <w:numId w:val="11"/>
              </w:numPr>
              <w:shd w:val="clear" w:color="auto" w:fill="auto"/>
              <w:tabs>
                <w:tab w:val="left" w:pos="333"/>
              </w:tabs>
              <w:spacing w:line="396" w:lineRule="exact"/>
              <w:jc w:val="both"/>
              <w:rPr>
                <w:rFonts w:ascii="Century Gothic" w:hAnsi="Century Gothic"/>
                <w:sz w:val="20"/>
                <w:szCs w:val="20"/>
              </w:rPr>
            </w:pPr>
            <w:proofErr w:type="spellStart"/>
            <w:r w:rsidRPr="00FE4AC8">
              <w:rPr>
                <w:rStyle w:val="BodytextFranklinGothicMediumCond"/>
                <w:rFonts w:ascii="Century Gothic" w:hAnsi="Century Gothic"/>
                <w:sz w:val="20"/>
                <w:szCs w:val="20"/>
              </w:rPr>
              <w:t>Realising</w:t>
            </w:r>
            <w:proofErr w:type="spellEnd"/>
            <w:r w:rsidRPr="00FE4AC8">
              <w:rPr>
                <w:rStyle w:val="BodytextFranklinGothicMediumCond"/>
                <w:rFonts w:ascii="Century Gothic" w:hAnsi="Century Gothic"/>
                <w:sz w:val="20"/>
                <w:szCs w:val="20"/>
              </w:rPr>
              <w:t xml:space="preserve"> pace of technology development in the industry</w:t>
            </w:r>
          </w:p>
          <w:p w:rsidR="00FE4AC8" w:rsidRPr="00FE4AC8" w:rsidRDefault="00FE4AC8" w:rsidP="000F7F19">
            <w:pPr>
              <w:pStyle w:val="BodyText2"/>
              <w:numPr>
                <w:ilvl w:val="0"/>
                <w:numId w:val="11"/>
              </w:numPr>
              <w:shd w:val="clear" w:color="auto" w:fill="auto"/>
              <w:tabs>
                <w:tab w:val="left" w:pos="342"/>
              </w:tabs>
              <w:spacing w:line="396" w:lineRule="exact"/>
              <w:jc w:val="both"/>
              <w:rPr>
                <w:rFonts w:ascii="Century Gothic" w:hAnsi="Century Gothic"/>
                <w:sz w:val="20"/>
                <w:szCs w:val="20"/>
              </w:rPr>
            </w:pPr>
            <w:proofErr w:type="spellStart"/>
            <w:r w:rsidRPr="00FE4AC8">
              <w:rPr>
                <w:rStyle w:val="BodytextFranklinGothicMediumCond"/>
                <w:rFonts w:ascii="Century Gothic" w:hAnsi="Century Gothic"/>
                <w:sz w:val="20"/>
                <w:szCs w:val="20"/>
              </w:rPr>
              <w:t>Recognising</w:t>
            </w:r>
            <w:proofErr w:type="spellEnd"/>
            <w:r w:rsidRPr="00FE4AC8">
              <w:rPr>
                <w:rStyle w:val="BodytextFranklinGothicMediumCond"/>
                <w:rFonts w:ascii="Century Gothic" w:hAnsi="Century Gothic"/>
                <w:sz w:val="20"/>
                <w:szCs w:val="20"/>
              </w:rPr>
              <w:t xml:space="preserve"> technology-related changes in advance</w:t>
            </w:r>
          </w:p>
          <w:p w:rsidR="00FE4AC8" w:rsidRPr="00FE4AC8" w:rsidRDefault="00FE4AC8" w:rsidP="000F7F19">
            <w:pPr>
              <w:pStyle w:val="BodyText2"/>
              <w:numPr>
                <w:ilvl w:val="0"/>
                <w:numId w:val="11"/>
              </w:numPr>
              <w:shd w:val="clear" w:color="auto" w:fill="auto"/>
              <w:tabs>
                <w:tab w:val="left" w:pos="315"/>
              </w:tabs>
              <w:spacing w:line="396" w:lineRule="exact"/>
              <w:jc w:val="both"/>
              <w:rPr>
                <w:rFonts w:ascii="Century Gothic" w:hAnsi="Century Gothic"/>
                <w:sz w:val="20"/>
                <w:szCs w:val="20"/>
              </w:rPr>
            </w:pPr>
            <w:r w:rsidRPr="00FE4AC8">
              <w:rPr>
                <w:rStyle w:val="BodytextFranklinGothicMediumCond"/>
                <w:rFonts w:ascii="Century Gothic" w:hAnsi="Century Gothic"/>
                <w:sz w:val="20"/>
                <w:szCs w:val="20"/>
              </w:rPr>
              <w:t>Appreciating response to technology changes</w:t>
            </w:r>
          </w:p>
          <w:p w:rsidR="00FE4AC8" w:rsidRPr="00FE4AC8" w:rsidRDefault="00FE4AC8" w:rsidP="000F7F19">
            <w:pPr>
              <w:pStyle w:val="BodyText2"/>
              <w:numPr>
                <w:ilvl w:val="0"/>
                <w:numId w:val="11"/>
              </w:numPr>
              <w:shd w:val="clear" w:color="auto" w:fill="auto"/>
              <w:tabs>
                <w:tab w:val="left" w:pos="324"/>
              </w:tabs>
              <w:spacing w:line="396" w:lineRule="exact"/>
              <w:jc w:val="both"/>
              <w:rPr>
                <w:rFonts w:ascii="Century Gothic" w:hAnsi="Century Gothic"/>
                <w:sz w:val="20"/>
                <w:szCs w:val="20"/>
              </w:rPr>
            </w:pPr>
            <w:r w:rsidRPr="00FE4AC8">
              <w:rPr>
                <w:rStyle w:val="BodytextFranklinGothicMediumCond"/>
                <w:rFonts w:ascii="Century Gothic" w:hAnsi="Century Gothic"/>
                <w:sz w:val="20"/>
                <w:szCs w:val="20"/>
              </w:rPr>
              <w:t>Valuing continuous development of new market offerings</w:t>
            </w:r>
          </w:p>
          <w:p w:rsidR="00FE4AC8" w:rsidRPr="00FE4AC8" w:rsidRDefault="00FE4AC8" w:rsidP="000F7F19">
            <w:pPr>
              <w:pStyle w:val="BodyText2"/>
              <w:numPr>
                <w:ilvl w:val="0"/>
                <w:numId w:val="11"/>
              </w:numPr>
              <w:shd w:val="clear" w:color="auto" w:fill="auto"/>
              <w:tabs>
                <w:tab w:val="left" w:pos="342"/>
              </w:tabs>
              <w:spacing w:line="396" w:lineRule="exact"/>
              <w:jc w:val="both"/>
              <w:rPr>
                <w:rFonts w:ascii="Century Gothic" w:hAnsi="Century Gothic"/>
                <w:sz w:val="20"/>
                <w:szCs w:val="20"/>
              </w:rPr>
            </w:pPr>
            <w:proofErr w:type="spellStart"/>
            <w:r w:rsidRPr="00FE4AC8">
              <w:rPr>
                <w:rStyle w:val="BodytextFranklinGothicMediumCond"/>
                <w:rFonts w:ascii="Century Gothic" w:hAnsi="Century Gothic"/>
                <w:sz w:val="20"/>
                <w:szCs w:val="20"/>
              </w:rPr>
              <w:t>Realising</w:t>
            </w:r>
            <w:proofErr w:type="spellEnd"/>
            <w:r w:rsidRPr="00FE4AC8">
              <w:rPr>
                <w:rStyle w:val="BodytextFranklinGothicMediumCond"/>
                <w:rFonts w:ascii="Century Gothic" w:hAnsi="Century Gothic"/>
                <w:sz w:val="20"/>
                <w:szCs w:val="20"/>
              </w:rPr>
              <w:t xml:space="preserve"> sources of new ideas/in-house or external</w:t>
            </w:r>
          </w:p>
          <w:p w:rsidR="00FE4AC8" w:rsidRPr="00FE4AC8" w:rsidRDefault="00FE4AC8" w:rsidP="000F7F19">
            <w:pPr>
              <w:pStyle w:val="BodyText2"/>
              <w:numPr>
                <w:ilvl w:val="0"/>
                <w:numId w:val="11"/>
              </w:numPr>
              <w:shd w:val="clear" w:color="auto" w:fill="auto"/>
              <w:tabs>
                <w:tab w:val="left" w:pos="324"/>
              </w:tabs>
              <w:spacing w:line="396" w:lineRule="exact"/>
              <w:jc w:val="both"/>
              <w:rPr>
                <w:rFonts w:ascii="Century Gothic" w:hAnsi="Century Gothic"/>
                <w:sz w:val="20"/>
                <w:szCs w:val="20"/>
              </w:rPr>
            </w:pPr>
            <w:r w:rsidRPr="00FE4AC8">
              <w:rPr>
                <w:rStyle w:val="BodytextFranklinGothicMediumCond"/>
                <w:rFonts w:ascii="Century Gothic" w:hAnsi="Century Gothic"/>
                <w:sz w:val="20"/>
                <w:szCs w:val="20"/>
              </w:rPr>
              <w:t>Valuing constant generation of new ideas and business models</w:t>
            </w:r>
          </w:p>
          <w:p w:rsidR="00FE4AC8" w:rsidRPr="00FE4AC8" w:rsidRDefault="00FE4AC8" w:rsidP="000F7F19">
            <w:pPr>
              <w:pStyle w:val="BodyText2"/>
              <w:numPr>
                <w:ilvl w:val="0"/>
                <w:numId w:val="11"/>
              </w:numPr>
              <w:shd w:val="clear" w:color="auto" w:fill="auto"/>
              <w:tabs>
                <w:tab w:val="left" w:pos="333"/>
              </w:tabs>
              <w:spacing w:line="396" w:lineRule="exact"/>
              <w:jc w:val="both"/>
              <w:rPr>
                <w:rFonts w:ascii="Century Gothic" w:hAnsi="Century Gothic"/>
                <w:sz w:val="20"/>
                <w:szCs w:val="20"/>
              </w:rPr>
            </w:pPr>
            <w:r w:rsidRPr="00FE4AC8">
              <w:rPr>
                <w:rStyle w:val="BodytextFranklinGothicMediumCond"/>
                <w:rFonts w:ascii="Century Gothic" w:hAnsi="Century Gothic"/>
                <w:sz w:val="20"/>
                <w:szCs w:val="20"/>
              </w:rPr>
              <w:t>Stressing next practices as opposed to best practices</w:t>
            </w:r>
          </w:p>
        </w:tc>
      </w:tr>
      <w:tr w:rsidR="00FE4AC8" w:rsidRPr="00FE4AC8" w:rsidTr="00FE4AC8">
        <w:tblPrEx>
          <w:tblCellMar>
            <w:top w:w="0" w:type="dxa"/>
            <w:bottom w:w="0" w:type="dxa"/>
          </w:tblCellMar>
        </w:tblPrEx>
        <w:trPr>
          <w:trHeight w:hRule="exact" w:val="2754"/>
        </w:trPr>
        <w:tc>
          <w:tcPr>
            <w:tcW w:w="1971" w:type="dxa"/>
            <w:tcBorders>
              <w:top w:val="single" w:sz="4" w:space="0" w:color="auto"/>
            </w:tcBorders>
            <w:shd w:val="clear" w:color="auto" w:fill="FFFFFF"/>
          </w:tcPr>
          <w:p w:rsidR="00FE4AC8" w:rsidRPr="00FE4AC8" w:rsidRDefault="00FE4AC8" w:rsidP="00FE4AC8">
            <w:pPr>
              <w:pStyle w:val="BodyText2"/>
              <w:shd w:val="clear" w:color="auto" w:fill="auto"/>
              <w:spacing w:line="280" w:lineRule="exact"/>
              <w:ind w:left="160" w:firstLine="0"/>
              <w:rPr>
                <w:rFonts w:ascii="Century Gothic" w:hAnsi="Century Gothic"/>
                <w:sz w:val="20"/>
                <w:szCs w:val="20"/>
              </w:rPr>
            </w:pPr>
            <w:r w:rsidRPr="00FE4AC8">
              <w:rPr>
                <w:rStyle w:val="BodytextFranklinGothicMediumCond"/>
                <w:rFonts w:ascii="Century Gothic" w:hAnsi="Century Gothic"/>
                <w:sz w:val="20"/>
                <w:szCs w:val="20"/>
              </w:rPr>
              <w:lastRenderedPageBreak/>
              <w:t>Virtual mindset</w:t>
            </w:r>
          </w:p>
        </w:tc>
        <w:tc>
          <w:tcPr>
            <w:tcW w:w="11277" w:type="dxa"/>
            <w:tcBorders>
              <w:top w:val="single" w:sz="4" w:space="0" w:color="auto"/>
              <w:left w:val="single" w:sz="4" w:space="0" w:color="auto"/>
            </w:tcBorders>
            <w:shd w:val="clear" w:color="auto" w:fill="FFFFFF"/>
          </w:tcPr>
          <w:p w:rsidR="00FE4AC8" w:rsidRPr="00FE4AC8" w:rsidRDefault="00FE4AC8" w:rsidP="000F7F19">
            <w:pPr>
              <w:pStyle w:val="BodyText2"/>
              <w:numPr>
                <w:ilvl w:val="0"/>
                <w:numId w:val="11"/>
              </w:numPr>
              <w:shd w:val="clear" w:color="auto" w:fill="auto"/>
              <w:tabs>
                <w:tab w:val="left" w:pos="324"/>
              </w:tabs>
              <w:spacing w:line="414" w:lineRule="exact"/>
              <w:jc w:val="both"/>
              <w:rPr>
                <w:rFonts w:ascii="Century Gothic" w:hAnsi="Century Gothic"/>
                <w:sz w:val="20"/>
                <w:szCs w:val="20"/>
              </w:rPr>
            </w:pPr>
            <w:r w:rsidRPr="00FE4AC8">
              <w:rPr>
                <w:rStyle w:val="BodytextFranklinGothicMediumCond"/>
                <w:rFonts w:ascii="Century Gothic" w:hAnsi="Century Gothic"/>
                <w:sz w:val="20"/>
                <w:szCs w:val="20"/>
              </w:rPr>
              <w:t>Viewing the firm as a series of interlinked units</w:t>
            </w:r>
          </w:p>
          <w:p w:rsidR="00FE4AC8" w:rsidRPr="00FE4AC8" w:rsidRDefault="00FE4AC8" w:rsidP="000F7F19">
            <w:pPr>
              <w:pStyle w:val="BodyText2"/>
              <w:numPr>
                <w:ilvl w:val="0"/>
                <w:numId w:val="11"/>
              </w:numPr>
              <w:shd w:val="clear" w:color="auto" w:fill="auto"/>
              <w:tabs>
                <w:tab w:val="left" w:pos="324"/>
              </w:tabs>
              <w:spacing w:line="414" w:lineRule="exact"/>
              <w:jc w:val="both"/>
              <w:rPr>
                <w:rFonts w:ascii="Century Gothic" w:hAnsi="Century Gothic"/>
                <w:sz w:val="20"/>
                <w:szCs w:val="20"/>
              </w:rPr>
            </w:pPr>
            <w:r w:rsidRPr="00FE4AC8">
              <w:rPr>
                <w:rStyle w:val="BodytextFranklinGothicMediumCond"/>
                <w:rFonts w:ascii="Century Gothic" w:hAnsi="Century Gothic"/>
                <w:sz w:val="20"/>
                <w:szCs w:val="20"/>
              </w:rPr>
              <w:t>Thinking in terms of core competencies</w:t>
            </w:r>
          </w:p>
          <w:p w:rsidR="00FE4AC8" w:rsidRPr="00FE4AC8" w:rsidRDefault="00FE4AC8" w:rsidP="000F7F19">
            <w:pPr>
              <w:pStyle w:val="BodyText2"/>
              <w:numPr>
                <w:ilvl w:val="0"/>
                <w:numId w:val="11"/>
              </w:numPr>
              <w:shd w:val="clear" w:color="auto" w:fill="auto"/>
              <w:tabs>
                <w:tab w:val="left" w:pos="342"/>
              </w:tabs>
              <w:spacing w:line="414" w:lineRule="exact"/>
              <w:jc w:val="both"/>
              <w:rPr>
                <w:rFonts w:ascii="Century Gothic" w:hAnsi="Century Gothic"/>
                <w:sz w:val="20"/>
                <w:szCs w:val="20"/>
              </w:rPr>
            </w:pPr>
            <w:proofErr w:type="spellStart"/>
            <w:r w:rsidRPr="00FE4AC8">
              <w:rPr>
                <w:rStyle w:val="BodytextFranklinGothicMediumCond"/>
                <w:rFonts w:ascii="Century Gothic" w:hAnsi="Century Gothic"/>
                <w:sz w:val="20"/>
                <w:szCs w:val="20"/>
              </w:rPr>
              <w:t>Realising</w:t>
            </w:r>
            <w:proofErr w:type="spellEnd"/>
            <w:r w:rsidRPr="00FE4AC8">
              <w:rPr>
                <w:rStyle w:val="BodytextFranklinGothicMediumCond"/>
                <w:rFonts w:ascii="Century Gothic" w:hAnsi="Century Gothic"/>
                <w:sz w:val="20"/>
                <w:szCs w:val="20"/>
              </w:rPr>
              <w:t xml:space="preserve"> sources of unexpected competition</w:t>
            </w:r>
          </w:p>
          <w:p w:rsidR="00FE4AC8" w:rsidRPr="00FE4AC8" w:rsidRDefault="00FE4AC8" w:rsidP="000F7F19">
            <w:pPr>
              <w:pStyle w:val="BodyText2"/>
              <w:numPr>
                <w:ilvl w:val="0"/>
                <w:numId w:val="11"/>
              </w:numPr>
              <w:shd w:val="clear" w:color="auto" w:fill="auto"/>
              <w:tabs>
                <w:tab w:val="left" w:pos="324"/>
              </w:tabs>
              <w:spacing w:line="414" w:lineRule="exact"/>
              <w:jc w:val="both"/>
              <w:rPr>
                <w:rFonts w:ascii="Century Gothic" w:hAnsi="Century Gothic"/>
                <w:sz w:val="20"/>
                <w:szCs w:val="20"/>
              </w:rPr>
            </w:pPr>
            <w:r w:rsidRPr="00FE4AC8">
              <w:rPr>
                <w:rStyle w:val="BodytextFranklinGothicMediumCond"/>
                <w:rFonts w:ascii="Century Gothic" w:hAnsi="Century Gothic"/>
                <w:sz w:val="20"/>
                <w:szCs w:val="20"/>
              </w:rPr>
              <w:t xml:space="preserve">Appreciating the </w:t>
            </w:r>
            <w:proofErr w:type="spellStart"/>
            <w:r w:rsidRPr="00FE4AC8">
              <w:rPr>
                <w:rStyle w:val="BodytextFranklinGothicMediumCond"/>
                <w:rFonts w:ascii="Century Gothic" w:hAnsi="Century Gothic"/>
                <w:sz w:val="20"/>
                <w:szCs w:val="20"/>
              </w:rPr>
              <w:t>externalisation</w:t>
            </w:r>
            <w:proofErr w:type="spellEnd"/>
            <w:r w:rsidRPr="00FE4AC8">
              <w:rPr>
                <w:rStyle w:val="BodytextFranklinGothicMediumCond"/>
                <w:rFonts w:ascii="Century Gothic" w:hAnsi="Century Gothic"/>
                <w:sz w:val="20"/>
                <w:szCs w:val="20"/>
              </w:rPr>
              <w:t xml:space="preserve"> of non-core business functions</w:t>
            </w:r>
          </w:p>
          <w:p w:rsidR="00FE4AC8" w:rsidRPr="00FE4AC8" w:rsidRDefault="00FE4AC8" w:rsidP="000F7F19">
            <w:pPr>
              <w:pStyle w:val="BodyText2"/>
              <w:numPr>
                <w:ilvl w:val="0"/>
                <w:numId w:val="11"/>
              </w:numPr>
              <w:shd w:val="clear" w:color="auto" w:fill="auto"/>
              <w:tabs>
                <w:tab w:val="left" w:pos="333"/>
              </w:tabs>
              <w:spacing w:line="414" w:lineRule="exact"/>
              <w:jc w:val="both"/>
              <w:rPr>
                <w:rFonts w:ascii="Century Gothic" w:hAnsi="Century Gothic"/>
                <w:sz w:val="20"/>
                <w:szCs w:val="20"/>
              </w:rPr>
            </w:pPr>
            <w:r w:rsidRPr="00FE4AC8">
              <w:rPr>
                <w:rStyle w:val="BodytextFranklinGothicMediumCond"/>
                <w:rFonts w:ascii="Century Gothic" w:hAnsi="Century Gothic"/>
                <w:sz w:val="20"/>
                <w:szCs w:val="20"/>
              </w:rPr>
              <w:t>Valuing cost savings and flexibility</w:t>
            </w:r>
          </w:p>
          <w:p w:rsidR="00FE4AC8" w:rsidRPr="00FE4AC8" w:rsidRDefault="00FE4AC8" w:rsidP="000F7F19">
            <w:pPr>
              <w:pStyle w:val="BodyText2"/>
              <w:numPr>
                <w:ilvl w:val="0"/>
                <w:numId w:val="11"/>
              </w:numPr>
              <w:shd w:val="clear" w:color="auto" w:fill="auto"/>
              <w:tabs>
                <w:tab w:val="left" w:pos="342"/>
              </w:tabs>
              <w:spacing w:line="414" w:lineRule="exact"/>
              <w:jc w:val="both"/>
              <w:rPr>
                <w:rFonts w:ascii="Century Gothic" w:hAnsi="Century Gothic"/>
                <w:sz w:val="20"/>
                <w:szCs w:val="20"/>
              </w:rPr>
            </w:pPr>
            <w:r w:rsidRPr="00FE4AC8">
              <w:rPr>
                <w:rStyle w:val="BodytextFranklinGothicMediumCond"/>
                <w:rFonts w:ascii="Century Gothic" w:hAnsi="Century Gothic"/>
                <w:sz w:val="20"/>
                <w:szCs w:val="20"/>
              </w:rPr>
              <w:t>Stressing the continuous development of distinctive competencies</w:t>
            </w:r>
          </w:p>
        </w:tc>
      </w:tr>
      <w:tr w:rsidR="00FE4AC8" w:rsidRPr="00FE4AC8" w:rsidTr="00FE4AC8">
        <w:tblPrEx>
          <w:tblCellMar>
            <w:top w:w="0" w:type="dxa"/>
            <w:bottom w:w="0" w:type="dxa"/>
          </w:tblCellMar>
        </w:tblPrEx>
        <w:trPr>
          <w:trHeight w:hRule="exact" w:val="3690"/>
        </w:trPr>
        <w:tc>
          <w:tcPr>
            <w:tcW w:w="1971" w:type="dxa"/>
            <w:tcBorders>
              <w:top w:val="single" w:sz="4" w:space="0" w:color="auto"/>
              <w:bottom w:val="single" w:sz="4" w:space="0" w:color="auto"/>
            </w:tcBorders>
            <w:shd w:val="clear" w:color="auto" w:fill="FFFFFF"/>
          </w:tcPr>
          <w:p w:rsidR="00FE4AC8" w:rsidRPr="00FE4AC8" w:rsidRDefault="00FE4AC8" w:rsidP="00FE4AC8">
            <w:pPr>
              <w:pStyle w:val="BodyText2"/>
              <w:shd w:val="clear" w:color="auto" w:fill="auto"/>
              <w:spacing w:after="120" w:line="280" w:lineRule="exact"/>
              <w:ind w:left="160" w:firstLine="0"/>
              <w:rPr>
                <w:rFonts w:ascii="Century Gothic" w:hAnsi="Century Gothic"/>
                <w:sz w:val="20"/>
                <w:szCs w:val="20"/>
              </w:rPr>
            </w:pPr>
            <w:r w:rsidRPr="00FE4AC8">
              <w:rPr>
                <w:rStyle w:val="BodytextFranklinGothicMediumCond"/>
                <w:rFonts w:ascii="Century Gothic" w:hAnsi="Century Gothic"/>
                <w:sz w:val="20"/>
                <w:szCs w:val="20"/>
              </w:rPr>
              <w:t>Collaboration</w:t>
            </w:r>
          </w:p>
          <w:p w:rsidR="00FE4AC8" w:rsidRPr="00FE4AC8" w:rsidRDefault="00FE4AC8" w:rsidP="00FE4AC8">
            <w:pPr>
              <w:pStyle w:val="BodyText2"/>
              <w:shd w:val="clear" w:color="auto" w:fill="auto"/>
              <w:spacing w:before="120" w:line="280" w:lineRule="exact"/>
              <w:ind w:left="160" w:firstLine="0"/>
              <w:rPr>
                <w:rFonts w:ascii="Century Gothic" w:hAnsi="Century Gothic"/>
                <w:sz w:val="20"/>
                <w:szCs w:val="20"/>
              </w:rPr>
            </w:pPr>
            <w:r w:rsidRPr="00FE4AC8">
              <w:rPr>
                <w:rStyle w:val="BodytextFranklinGothicMediumCond"/>
                <w:rFonts w:ascii="Century Gothic" w:hAnsi="Century Gothic"/>
                <w:sz w:val="20"/>
                <w:szCs w:val="20"/>
              </w:rPr>
              <w:t>mindset</w:t>
            </w:r>
          </w:p>
        </w:tc>
        <w:tc>
          <w:tcPr>
            <w:tcW w:w="11277" w:type="dxa"/>
            <w:tcBorders>
              <w:top w:val="single" w:sz="4" w:space="0" w:color="auto"/>
              <w:left w:val="single" w:sz="4" w:space="0" w:color="auto"/>
              <w:bottom w:val="single" w:sz="4" w:space="0" w:color="auto"/>
            </w:tcBorders>
            <w:shd w:val="clear" w:color="auto" w:fill="FFFFFF"/>
          </w:tcPr>
          <w:p w:rsidR="00FE4AC8" w:rsidRPr="00FE4AC8" w:rsidRDefault="00FE4AC8" w:rsidP="000F7F19">
            <w:pPr>
              <w:pStyle w:val="BodyText2"/>
              <w:numPr>
                <w:ilvl w:val="0"/>
                <w:numId w:val="11"/>
              </w:numPr>
              <w:shd w:val="clear" w:color="auto" w:fill="auto"/>
              <w:tabs>
                <w:tab w:val="left" w:pos="342"/>
              </w:tabs>
              <w:spacing w:line="423" w:lineRule="exact"/>
              <w:jc w:val="both"/>
              <w:rPr>
                <w:rFonts w:ascii="Century Gothic" w:hAnsi="Century Gothic"/>
                <w:sz w:val="20"/>
                <w:szCs w:val="20"/>
              </w:rPr>
            </w:pPr>
            <w:proofErr w:type="spellStart"/>
            <w:r w:rsidRPr="00FE4AC8">
              <w:rPr>
                <w:rStyle w:val="BodytextFranklinGothicMediumCond"/>
                <w:rFonts w:ascii="Century Gothic" w:hAnsi="Century Gothic"/>
                <w:sz w:val="20"/>
                <w:szCs w:val="20"/>
              </w:rPr>
              <w:t>Realising</w:t>
            </w:r>
            <w:proofErr w:type="spellEnd"/>
            <w:r w:rsidRPr="00FE4AC8">
              <w:rPr>
                <w:rStyle w:val="BodytextFranklinGothicMediumCond"/>
                <w:rFonts w:ascii="Century Gothic" w:hAnsi="Century Gothic"/>
                <w:sz w:val="20"/>
                <w:szCs w:val="20"/>
              </w:rPr>
              <w:t xml:space="preserve"> spatial, temporal, and cultural distances worldwide</w:t>
            </w:r>
          </w:p>
          <w:p w:rsidR="00FE4AC8" w:rsidRPr="00FE4AC8" w:rsidRDefault="00FE4AC8" w:rsidP="000F7F19">
            <w:pPr>
              <w:pStyle w:val="BodyText2"/>
              <w:numPr>
                <w:ilvl w:val="0"/>
                <w:numId w:val="11"/>
              </w:numPr>
              <w:shd w:val="clear" w:color="auto" w:fill="auto"/>
              <w:tabs>
                <w:tab w:val="left" w:pos="333"/>
              </w:tabs>
              <w:spacing w:line="423" w:lineRule="exact"/>
              <w:jc w:val="both"/>
              <w:rPr>
                <w:rFonts w:ascii="Century Gothic" w:hAnsi="Century Gothic"/>
                <w:sz w:val="20"/>
                <w:szCs w:val="20"/>
              </w:rPr>
            </w:pPr>
            <w:bookmarkStart w:id="2" w:name="_GoBack"/>
            <w:bookmarkEnd w:id="2"/>
            <w:r w:rsidRPr="00FE4AC8">
              <w:rPr>
                <w:rStyle w:val="BodytextFranklinGothicMediumCond"/>
                <w:rFonts w:ascii="Century Gothic" w:hAnsi="Century Gothic"/>
                <w:sz w:val="20"/>
                <w:szCs w:val="20"/>
              </w:rPr>
              <w:t>Willingness to engage in business cooperation</w:t>
            </w:r>
          </w:p>
          <w:p w:rsidR="00FE4AC8" w:rsidRPr="00FE4AC8" w:rsidRDefault="00FE4AC8" w:rsidP="000F7F19">
            <w:pPr>
              <w:pStyle w:val="BodyText2"/>
              <w:numPr>
                <w:ilvl w:val="0"/>
                <w:numId w:val="11"/>
              </w:numPr>
              <w:shd w:val="clear" w:color="auto" w:fill="auto"/>
              <w:tabs>
                <w:tab w:val="left" w:pos="333"/>
              </w:tabs>
              <w:spacing w:line="423" w:lineRule="exact"/>
              <w:jc w:val="both"/>
              <w:rPr>
                <w:rFonts w:ascii="Century Gothic" w:hAnsi="Century Gothic"/>
                <w:sz w:val="20"/>
                <w:szCs w:val="20"/>
              </w:rPr>
            </w:pPr>
            <w:r w:rsidRPr="00FE4AC8">
              <w:rPr>
                <w:rStyle w:val="BodytextFranklinGothicMediumCond"/>
                <w:rFonts w:ascii="Century Gothic" w:hAnsi="Century Gothic"/>
                <w:sz w:val="20"/>
                <w:szCs w:val="20"/>
              </w:rPr>
              <w:t>Appreciating usefulness of business complementarity</w:t>
            </w:r>
          </w:p>
          <w:p w:rsidR="00FE4AC8" w:rsidRPr="00FE4AC8" w:rsidRDefault="00FE4AC8" w:rsidP="000F7F19">
            <w:pPr>
              <w:pStyle w:val="BodyText2"/>
              <w:numPr>
                <w:ilvl w:val="0"/>
                <w:numId w:val="11"/>
              </w:numPr>
              <w:shd w:val="clear" w:color="auto" w:fill="auto"/>
              <w:tabs>
                <w:tab w:val="left" w:pos="342"/>
              </w:tabs>
              <w:spacing w:line="423" w:lineRule="exact"/>
              <w:jc w:val="both"/>
              <w:rPr>
                <w:rFonts w:ascii="Century Gothic" w:hAnsi="Century Gothic"/>
                <w:sz w:val="20"/>
                <w:szCs w:val="20"/>
              </w:rPr>
            </w:pPr>
            <w:proofErr w:type="spellStart"/>
            <w:r w:rsidRPr="00FE4AC8">
              <w:rPr>
                <w:rStyle w:val="BodytextFranklinGothicMediumCond"/>
                <w:rFonts w:ascii="Century Gothic" w:hAnsi="Century Gothic"/>
                <w:sz w:val="20"/>
                <w:szCs w:val="20"/>
              </w:rPr>
              <w:t>Realising</w:t>
            </w:r>
            <w:proofErr w:type="spellEnd"/>
            <w:r w:rsidRPr="00FE4AC8">
              <w:rPr>
                <w:rStyle w:val="BodytextFranklinGothicMediumCond"/>
                <w:rFonts w:ascii="Century Gothic" w:hAnsi="Century Gothic"/>
                <w:sz w:val="20"/>
                <w:szCs w:val="20"/>
              </w:rPr>
              <w:t xml:space="preserve"> importance of stable partnership</w:t>
            </w:r>
          </w:p>
          <w:p w:rsidR="00FE4AC8" w:rsidRPr="00FE4AC8" w:rsidRDefault="00FE4AC8" w:rsidP="000F7F19">
            <w:pPr>
              <w:pStyle w:val="BodyText2"/>
              <w:numPr>
                <w:ilvl w:val="0"/>
                <w:numId w:val="11"/>
              </w:numPr>
              <w:shd w:val="clear" w:color="auto" w:fill="auto"/>
              <w:tabs>
                <w:tab w:val="left" w:pos="333"/>
              </w:tabs>
              <w:spacing w:line="423" w:lineRule="exact"/>
              <w:jc w:val="both"/>
              <w:rPr>
                <w:rFonts w:ascii="Century Gothic" w:hAnsi="Century Gothic"/>
                <w:sz w:val="20"/>
                <w:szCs w:val="20"/>
              </w:rPr>
            </w:pPr>
            <w:r w:rsidRPr="00FE4AC8">
              <w:rPr>
                <w:rStyle w:val="BodytextFranklinGothicMediumCond"/>
                <w:rFonts w:ascii="Century Gothic" w:hAnsi="Century Gothic"/>
                <w:sz w:val="20"/>
                <w:szCs w:val="20"/>
              </w:rPr>
              <w:t>Willingness to share knowledge between partners and units/divisions</w:t>
            </w:r>
          </w:p>
          <w:p w:rsidR="00FE4AC8" w:rsidRPr="00FE4AC8" w:rsidRDefault="00FE4AC8" w:rsidP="000F7F19">
            <w:pPr>
              <w:pStyle w:val="BodyText2"/>
              <w:numPr>
                <w:ilvl w:val="0"/>
                <w:numId w:val="11"/>
              </w:numPr>
              <w:shd w:val="clear" w:color="auto" w:fill="auto"/>
              <w:tabs>
                <w:tab w:val="left" w:pos="351"/>
              </w:tabs>
              <w:spacing w:line="423" w:lineRule="exact"/>
              <w:jc w:val="both"/>
              <w:rPr>
                <w:rFonts w:ascii="Century Gothic" w:hAnsi="Century Gothic"/>
                <w:sz w:val="20"/>
                <w:szCs w:val="20"/>
              </w:rPr>
            </w:pPr>
            <w:r w:rsidRPr="00FE4AC8">
              <w:rPr>
                <w:rStyle w:val="BodytextFranklinGothicMediumCond"/>
                <w:rFonts w:ascii="Century Gothic" w:hAnsi="Century Gothic"/>
                <w:sz w:val="20"/>
                <w:szCs w:val="20"/>
              </w:rPr>
              <w:t>Readiness to overcome communication, cultural, and temporal barriers</w:t>
            </w:r>
          </w:p>
          <w:p w:rsidR="00FE4AC8" w:rsidRPr="00FE4AC8" w:rsidRDefault="00FE4AC8" w:rsidP="000F7F19">
            <w:pPr>
              <w:pStyle w:val="BodyText2"/>
              <w:numPr>
                <w:ilvl w:val="0"/>
                <w:numId w:val="11"/>
              </w:numPr>
              <w:shd w:val="clear" w:color="auto" w:fill="auto"/>
              <w:tabs>
                <w:tab w:val="left" w:pos="333"/>
              </w:tabs>
              <w:spacing w:line="423" w:lineRule="exact"/>
              <w:jc w:val="both"/>
              <w:rPr>
                <w:rFonts w:ascii="Century Gothic" w:hAnsi="Century Gothic"/>
                <w:sz w:val="20"/>
                <w:szCs w:val="20"/>
              </w:rPr>
            </w:pPr>
            <w:r w:rsidRPr="00FE4AC8">
              <w:rPr>
                <w:rStyle w:val="BodytextFranklinGothicMediumCond"/>
                <w:rFonts w:ascii="Century Gothic" w:hAnsi="Century Gothic"/>
                <w:sz w:val="20"/>
                <w:szCs w:val="20"/>
              </w:rPr>
              <w:t>Appreciating sacrifices for mutual business gains</w:t>
            </w:r>
          </w:p>
          <w:p w:rsidR="00FE4AC8" w:rsidRPr="00FE4AC8" w:rsidRDefault="00FE4AC8" w:rsidP="000F7F19">
            <w:pPr>
              <w:pStyle w:val="BodyText2"/>
              <w:numPr>
                <w:ilvl w:val="0"/>
                <w:numId w:val="11"/>
              </w:numPr>
              <w:shd w:val="clear" w:color="auto" w:fill="auto"/>
              <w:tabs>
                <w:tab w:val="left" w:pos="333"/>
              </w:tabs>
              <w:spacing w:line="423" w:lineRule="exact"/>
              <w:jc w:val="both"/>
              <w:rPr>
                <w:rFonts w:ascii="Century Gothic" w:hAnsi="Century Gothic"/>
                <w:sz w:val="20"/>
                <w:szCs w:val="20"/>
              </w:rPr>
            </w:pPr>
            <w:r w:rsidRPr="00FE4AC8">
              <w:rPr>
                <w:rStyle w:val="BodytextFranklinGothicMediumCond"/>
                <w:rFonts w:ascii="Century Gothic" w:hAnsi="Century Gothic"/>
                <w:sz w:val="20"/>
                <w:szCs w:val="20"/>
              </w:rPr>
              <w:t>Willingness to learn through cooperating with partners</w:t>
            </w:r>
          </w:p>
        </w:tc>
      </w:tr>
    </w:tbl>
    <w:p w:rsidR="002E57C0" w:rsidRPr="002E57C0" w:rsidRDefault="002E57C0" w:rsidP="002E57C0">
      <w:pPr>
        <w:rPr>
          <w:rFonts w:ascii="Century Gothic" w:hAnsi="Century Gothic"/>
          <w:lang w:val="en-US"/>
        </w:rPr>
      </w:pPr>
    </w:p>
    <w:sectPr w:rsidR="002E57C0" w:rsidRPr="002E57C0" w:rsidSect="001230AF">
      <w:footerReference w:type="default" r:id="rId9"/>
      <w:pgSz w:w="11906" w:h="16838"/>
      <w:pgMar w:top="1440" w:right="566" w:bottom="1440"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7F19" w:rsidRDefault="000F7F19" w:rsidP="00902D7C">
      <w:pPr>
        <w:spacing w:after="0" w:line="240" w:lineRule="auto"/>
      </w:pPr>
      <w:r>
        <w:separator/>
      </w:r>
    </w:p>
  </w:endnote>
  <w:endnote w:type="continuationSeparator" w:id="0">
    <w:p w:rsidR="000F7F19" w:rsidRDefault="000F7F19" w:rsidP="00902D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Franklin Gothic Medium Cond">
    <w:panose1 w:val="020B0606030402020204"/>
    <w:charset w:val="00"/>
    <w:family w:val="swiss"/>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88124559"/>
      <w:docPartObj>
        <w:docPartGallery w:val="Page Numbers (Bottom of Page)"/>
        <w:docPartUnique/>
      </w:docPartObj>
    </w:sdtPr>
    <w:sdtEndPr>
      <w:rPr>
        <w:noProof/>
      </w:rPr>
    </w:sdtEndPr>
    <w:sdtContent>
      <w:p w:rsidR="00902D7C" w:rsidRDefault="00902D7C">
        <w:pPr>
          <w:pStyle w:val="Footer"/>
          <w:jc w:val="center"/>
        </w:pPr>
        <w:r>
          <w:fldChar w:fldCharType="begin"/>
        </w:r>
        <w:r>
          <w:instrText xml:space="preserve"> PAGE   \* MERGEFORMAT </w:instrText>
        </w:r>
        <w:r>
          <w:fldChar w:fldCharType="separate"/>
        </w:r>
        <w:r w:rsidR="00FE4AC8">
          <w:rPr>
            <w:noProof/>
          </w:rPr>
          <w:t>8</w:t>
        </w:r>
        <w:r>
          <w:rPr>
            <w:noProof/>
          </w:rPr>
          <w:fldChar w:fldCharType="end"/>
        </w:r>
      </w:p>
    </w:sdtContent>
  </w:sdt>
  <w:p w:rsidR="00902D7C" w:rsidRDefault="00902D7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7F19" w:rsidRDefault="000F7F19" w:rsidP="00902D7C">
      <w:pPr>
        <w:spacing w:after="0" w:line="240" w:lineRule="auto"/>
      </w:pPr>
      <w:r>
        <w:separator/>
      </w:r>
    </w:p>
  </w:footnote>
  <w:footnote w:type="continuationSeparator" w:id="0">
    <w:p w:rsidR="000F7F19" w:rsidRDefault="000F7F19" w:rsidP="00902D7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5E7EC7"/>
    <w:multiLevelType w:val="hybridMultilevel"/>
    <w:tmpl w:val="D572104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2AD67BE8"/>
    <w:multiLevelType w:val="hybridMultilevel"/>
    <w:tmpl w:val="9C482524"/>
    <w:lvl w:ilvl="0" w:tplc="1C090001">
      <w:start w:val="1"/>
      <w:numFmt w:val="bullet"/>
      <w:lvlText w:val=""/>
      <w:lvlJc w:val="left"/>
      <w:pPr>
        <w:ind w:left="774" w:hanging="360"/>
      </w:pPr>
      <w:rPr>
        <w:rFonts w:ascii="Symbol" w:hAnsi="Symbol" w:hint="default"/>
      </w:rPr>
    </w:lvl>
    <w:lvl w:ilvl="1" w:tplc="1C090003" w:tentative="1">
      <w:start w:val="1"/>
      <w:numFmt w:val="bullet"/>
      <w:lvlText w:val="o"/>
      <w:lvlJc w:val="left"/>
      <w:pPr>
        <w:ind w:left="1494" w:hanging="360"/>
      </w:pPr>
      <w:rPr>
        <w:rFonts w:ascii="Courier New" w:hAnsi="Courier New" w:cs="Courier New" w:hint="default"/>
      </w:rPr>
    </w:lvl>
    <w:lvl w:ilvl="2" w:tplc="1C090005" w:tentative="1">
      <w:start w:val="1"/>
      <w:numFmt w:val="bullet"/>
      <w:lvlText w:val=""/>
      <w:lvlJc w:val="left"/>
      <w:pPr>
        <w:ind w:left="2214" w:hanging="360"/>
      </w:pPr>
      <w:rPr>
        <w:rFonts w:ascii="Wingdings" w:hAnsi="Wingdings" w:hint="default"/>
      </w:rPr>
    </w:lvl>
    <w:lvl w:ilvl="3" w:tplc="1C090001" w:tentative="1">
      <w:start w:val="1"/>
      <w:numFmt w:val="bullet"/>
      <w:lvlText w:val=""/>
      <w:lvlJc w:val="left"/>
      <w:pPr>
        <w:ind w:left="2934" w:hanging="360"/>
      </w:pPr>
      <w:rPr>
        <w:rFonts w:ascii="Symbol" w:hAnsi="Symbol" w:hint="default"/>
      </w:rPr>
    </w:lvl>
    <w:lvl w:ilvl="4" w:tplc="1C090003" w:tentative="1">
      <w:start w:val="1"/>
      <w:numFmt w:val="bullet"/>
      <w:lvlText w:val="o"/>
      <w:lvlJc w:val="left"/>
      <w:pPr>
        <w:ind w:left="3654" w:hanging="360"/>
      </w:pPr>
      <w:rPr>
        <w:rFonts w:ascii="Courier New" w:hAnsi="Courier New" w:cs="Courier New" w:hint="default"/>
      </w:rPr>
    </w:lvl>
    <w:lvl w:ilvl="5" w:tplc="1C090005" w:tentative="1">
      <w:start w:val="1"/>
      <w:numFmt w:val="bullet"/>
      <w:lvlText w:val=""/>
      <w:lvlJc w:val="left"/>
      <w:pPr>
        <w:ind w:left="4374" w:hanging="360"/>
      </w:pPr>
      <w:rPr>
        <w:rFonts w:ascii="Wingdings" w:hAnsi="Wingdings" w:hint="default"/>
      </w:rPr>
    </w:lvl>
    <w:lvl w:ilvl="6" w:tplc="1C090001" w:tentative="1">
      <w:start w:val="1"/>
      <w:numFmt w:val="bullet"/>
      <w:lvlText w:val=""/>
      <w:lvlJc w:val="left"/>
      <w:pPr>
        <w:ind w:left="5094" w:hanging="360"/>
      </w:pPr>
      <w:rPr>
        <w:rFonts w:ascii="Symbol" w:hAnsi="Symbol" w:hint="default"/>
      </w:rPr>
    </w:lvl>
    <w:lvl w:ilvl="7" w:tplc="1C090003" w:tentative="1">
      <w:start w:val="1"/>
      <w:numFmt w:val="bullet"/>
      <w:lvlText w:val="o"/>
      <w:lvlJc w:val="left"/>
      <w:pPr>
        <w:ind w:left="5814" w:hanging="360"/>
      </w:pPr>
      <w:rPr>
        <w:rFonts w:ascii="Courier New" w:hAnsi="Courier New" w:cs="Courier New" w:hint="default"/>
      </w:rPr>
    </w:lvl>
    <w:lvl w:ilvl="8" w:tplc="1C090005" w:tentative="1">
      <w:start w:val="1"/>
      <w:numFmt w:val="bullet"/>
      <w:lvlText w:val=""/>
      <w:lvlJc w:val="left"/>
      <w:pPr>
        <w:ind w:left="6534" w:hanging="360"/>
      </w:pPr>
      <w:rPr>
        <w:rFonts w:ascii="Wingdings" w:hAnsi="Wingdings" w:hint="default"/>
      </w:rPr>
    </w:lvl>
  </w:abstractNum>
  <w:abstractNum w:abstractNumId="2">
    <w:nsid w:val="2E0C5087"/>
    <w:multiLevelType w:val="hybridMultilevel"/>
    <w:tmpl w:val="04CAFFF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37811AB7"/>
    <w:multiLevelType w:val="hybridMultilevel"/>
    <w:tmpl w:val="4336D8E4"/>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37C40FD3"/>
    <w:multiLevelType w:val="hybridMultilevel"/>
    <w:tmpl w:val="91F8632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3CE42DBF"/>
    <w:multiLevelType w:val="hybridMultilevel"/>
    <w:tmpl w:val="7DFA3E6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465275A8"/>
    <w:multiLevelType w:val="hybridMultilevel"/>
    <w:tmpl w:val="15A48FC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4AA857F3"/>
    <w:multiLevelType w:val="hybridMultilevel"/>
    <w:tmpl w:val="913C1D5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59E865E2"/>
    <w:multiLevelType w:val="hybridMultilevel"/>
    <w:tmpl w:val="A15A866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nsid w:val="6251057F"/>
    <w:multiLevelType w:val="hybridMultilevel"/>
    <w:tmpl w:val="13BA2FC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nsid w:val="71AE62BF"/>
    <w:multiLevelType w:val="hybridMultilevel"/>
    <w:tmpl w:val="C868F73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nsid w:val="760447D3"/>
    <w:multiLevelType w:val="hybridMultilevel"/>
    <w:tmpl w:val="5D30584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9"/>
  </w:num>
  <w:num w:numId="2">
    <w:abstractNumId w:val="6"/>
  </w:num>
  <w:num w:numId="3">
    <w:abstractNumId w:val="7"/>
  </w:num>
  <w:num w:numId="4">
    <w:abstractNumId w:val="0"/>
  </w:num>
  <w:num w:numId="5">
    <w:abstractNumId w:val="3"/>
  </w:num>
  <w:num w:numId="6">
    <w:abstractNumId w:val="2"/>
  </w:num>
  <w:num w:numId="7">
    <w:abstractNumId w:val="1"/>
  </w:num>
  <w:num w:numId="8">
    <w:abstractNumId w:val="4"/>
  </w:num>
  <w:num w:numId="9">
    <w:abstractNumId w:val="5"/>
  </w:num>
  <w:num w:numId="10">
    <w:abstractNumId w:val="11"/>
  </w:num>
  <w:num w:numId="11">
    <w:abstractNumId w:val="10"/>
  </w:num>
  <w:num w:numId="12">
    <w:abstractNumId w:val="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6D9E"/>
    <w:rsid w:val="00002B36"/>
    <w:rsid w:val="00007E77"/>
    <w:rsid w:val="00020B90"/>
    <w:rsid w:val="00023579"/>
    <w:rsid w:val="00031B09"/>
    <w:rsid w:val="00032E86"/>
    <w:rsid w:val="0003381B"/>
    <w:rsid w:val="000372F9"/>
    <w:rsid w:val="00037710"/>
    <w:rsid w:val="00043B8E"/>
    <w:rsid w:val="00044B1A"/>
    <w:rsid w:val="000625EC"/>
    <w:rsid w:val="00070CD9"/>
    <w:rsid w:val="00087DD1"/>
    <w:rsid w:val="000901C2"/>
    <w:rsid w:val="00092BB2"/>
    <w:rsid w:val="00095709"/>
    <w:rsid w:val="000B158A"/>
    <w:rsid w:val="000F7F19"/>
    <w:rsid w:val="00100A43"/>
    <w:rsid w:val="0010350B"/>
    <w:rsid w:val="00104CCC"/>
    <w:rsid w:val="001204A5"/>
    <w:rsid w:val="001230AF"/>
    <w:rsid w:val="001457E9"/>
    <w:rsid w:val="001467BE"/>
    <w:rsid w:val="001525D1"/>
    <w:rsid w:val="00153A3A"/>
    <w:rsid w:val="00153AD3"/>
    <w:rsid w:val="001578CF"/>
    <w:rsid w:val="00172F84"/>
    <w:rsid w:val="001B00D1"/>
    <w:rsid w:val="001B15B6"/>
    <w:rsid w:val="001C2DE0"/>
    <w:rsid w:val="001C57C0"/>
    <w:rsid w:val="001C7BB4"/>
    <w:rsid w:val="001E5DDD"/>
    <w:rsid w:val="001F57F4"/>
    <w:rsid w:val="00211DFB"/>
    <w:rsid w:val="002139D2"/>
    <w:rsid w:val="002236F6"/>
    <w:rsid w:val="00226DD7"/>
    <w:rsid w:val="002351B0"/>
    <w:rsid w:val="00246584"/>
    <w:rsid w:val="00247B7D"/>
    <w:rsid w:val="00254724"/>
    <w:rsid w:val="00255C9A"/>
    <w:rsid w:val="00265ECB"/>
    <w:rsid w:val="00272A5A"/>
    <w:rsid w:val="00274B8D"/>
    <w:rsid w:val="00274C35"/>
    <w:rsid w:val="00280EC5"/>
    <w:rsid w:val="00283B80"/>
    <w:rsid w:val="002C42BE"/>
    <w:rsid w:val="002C5E05"/>
    <w:rsid w:val="002C7FBE"/>
    <w:rsid w:val="002E2ADB"/>
    <w:rsid w:val="002E474D"/>
    <w:rsid w:val="002E57C0"/>
    <w:rsid w:val="00321E00"/>
    <w:rsid w:val="00334618"/>
    <w:rsid w:val="003511C7"/>
    <w:rsid w:val="0036337B"/>
    <w:rsid w:val="00365820"/>
    <w:rsid w:val="003739BE"/>
    <w:rsid w:val="00375E8C"/>
    <w:rsid w:val="003902CB"/>
    <w:rsid w:val="003A532E"/>
    <w:rsid w:val="003B573B"/>
    <w:rsid w:val="003D1E6F"/>
    <w:rsid w:val="003D4DDC"/>
    <w:rsid w:val="003E2A39"/>
    <w:rsid w:val="004118AB"/>
    <w:rsid w:val="00421DA8"/>
    <w:rsid w:val="00424E01"/>
    <w:rsid w:val="00425CCE"/>
    <w:rsid w:val="004267DB"/>
    <w:rsid w:val="004277F3"/>
    <w:rsid w:val="00435FB1"/>
    <w:rsid w:val="00447AAF"/>
    <w:rsid w:val="00453696"/>
    <w:rsid w:val="00454492"/>
    <w:rsid w:val="00466E5A"/>
    <w:rsid w:val="00475118"/>
    <w:rsid w:val="00490120"/>
    <w:rsid w:val="004A19AF"/>
    <w:rsid w:val="004A53AD"/>
    <w:rsid w:val="004B7636"/>
    <w:rsid w:val="004C0CD5"/>
    <w:rsid w:val="004C5AEB"/>
    <w:rsid w:val="004C6E52"/>
    <w:rsid w:val="004D76B5"/>
    <w:rsid w:val="004E13C2"/>
    <w:rsid w:val="004E5CBF"/>
    <w:rsid w:val="004E719F"/>
    <w:rsid w:val="004F1F95"/>
    <w:rsid w:val="005166EE"/>
    <w:rsid w:val="00533F09"/>
    <w:rsid w:val="00540091"/>
    <w:rsid w:val="00545B84"/>
    <w:rsid w:val="00546454"/>
    <w:rsid w:val="005503FF"/>
    <w:rsid w:val="00556DDE"/>
    <w:rsid w:val="005638F2"/>
    <w:rsid w:val="005857B0"/>
    <w:rsid w:val="00586E7A"/>
    <w:rsid w:val="00593332"/>
    <w:rsid w:val="005A25C4"/>
    <w:rsid w:val="005B1AA5"/>
    <w:rsid w:val="005B55AE"/>
    <w:rsid w:val="005E0FA2"/>
    <w:rsid w:val="005E28BC"/>
    <w:rsid w:val="005F148A"/>
    <w:rsid w:val="005F4F1C"/>
    <w:rsid w:val="0060314E"/>
    <w:rsid w:val="0060547C"/>
    <w:rsid w:val="00616F7D"/>
    <w:rsid w:val="006229AD"/>
    <w:rsid w:val="006567D6"/>
    <w:rsid w:val="00662445"/>
    <w:rsid w:val="0069194F"/>
    <w:rsid w:val="006A7201"/>
    <w:rsid w:val="006B4BD9"/>
    <w:rsid w:val="006C391B"/>
    <w:rsid w:val="006C7B93"/>
    <w:rsid w:val="006D43A7"/>
    <w:rsid w:val="006D50AA"/>
    <w:rsid w:val="006F043B"/>
    <w:rsid w:val="0070614A"/>
    <w:rsid w:val="00711041"/>
    <w:rsid w:val="00727F69"/>
    <w:rsid w:val="00735CDD"/>
    <w:rsid w:val="00746575"/>
    <w:rsid w:val="00753DF8"/>
    <w:rsid w:val="007755D3"/>
    <w:rsid w:val="00775E92"/>
    <w:rsid w:val="00776628"/>
    <w:rsid w:val="00781F16"/>
    <w:rsid w:val="007B6954"/>
    <w:rsid w:val="007C0B6D"/>
    <w:rsid w:val="007C24E6"/>
    <w:rsid w:val="007C3636"/>
    <w:rsid w:val="007D3517"/>
    <w:rsid w:val="007E3EF5"/>
    <w:rsid w:val="007F714D"/>
    <w:rsid w:val="00802554"/>
    <w:rsid w:val="008052BA"/>
    <w:rsid w:val="008110E1"/>
    <w:rsid w:val="00811352"/>
    <w:rsid w:val="00816785"/>
    <w:rsid w:val="0082318A"/>
    <w:rsid w:val="00836517"/>
    <w:rsid w:val="00855611"/>
    <w:rsid w:val="0087254F"/>
    <w:rsid w:val="008772E9"/>
    <w:rsid w:val="00882CCC"/>
    <w:rsid w:val="008A3C72"/>
    <w:rsid w:val="008A5224"/>
    <w:rsid w:val="008A75FD"/>
    <w:rsid w:val="008B478D"/>
    <w:rsid w:val="008B59DA"/>
    <w:rsid w:val="008C010A"/>
    <w:rsid w:val="008C11D2"/>
    <w:rsid w:val="008D0F41"/>
    <w:rsid w:val="008F261A"/>
    <w:rsid w:val="008F684E"/>
    <w:rsid w:val="00902D7C"/>
    <w:rsid w:val="009120C6"/>
    <w:rsid w:val="009407A3"/>
    <w:rsid w:val="00940ABE"/>
    <w:rsid w:val="00966779"/>
    <w:rsid w:val="00993120"/>
    <w:rsid w:val="009B525B"/>
    <w:rsid w:val="009C504A"/>
    <w:rsid w:val="009D2A3D"/>
    <w:rsid w:val="009D6F7C"/>
    <w:rsid w:val="009E47F4"/>
    <w:rsid w:val="00A10C42"/>
    <w:rsid w:val="00A12AC0"/>
    <w:rsid w:val="00A22397"/>
    <w:rsid w:val="00A33312"/>
    <w:rsid w:val="00A662DC"/>
    <w:rsid w:val="00A7295B"/>
    <w:rsid w:val="00A72AC0"/>
    <w:rsid w:val="00A745CB"/>
    <w:rsid w:val="00A74F19"/>
    <w:rsid w:val="00A876FD"/>
    <w:rsid w:val="00A906D9"/>
    <w:rsid w:val="00A9473F"/>
    <w:rsid w:val="00A96E43"/>
    <w:rsid w:val="00AA17B0"/>
    <w:rsid w:val="00AA392A"/>
    <w:rsid w:val="00AD7DF7"/>
    <w:rsid w:val="00B06262"/>
    <w:rsid w:val="00B12D3A"/>
    <w:rsid w:val="00B31083"/>
    <w:rsid w:val="00B31EAF"/>
    <w:rsid w:val="00B37211"/>
    <w:rsid w:val="00B548A8"/>
    <w:rsid w:val="00B754E5"/>
    <w:rsid w:val="00B83672"/>
    <w:rsid w:val="00B8429D"/>
    <w:rsid w:val="00B91396"/>
    <w:rsid w:val="00BA41C3"/>
    <w:rsid w:val="00BD23AA"/>
    <w:rsid w:val="00BD28A7"/>
    <w:rsid w:val="00BD6D9E"/>
    <w:rsid w:val="00BE2CED"/>
    <w:rsid w:val="00BE4BAF"/>
    <w:rsid w:val="00BE5A8A"/>
    <w:rsid w:val="00BE75C4"/>
    <w:rsid w:val="00BF3B95"/>
    <w:rsid w:val="00C041CF"/>
    <w:rsid w:val="00C05184"/>
    <w:rsid w:val="00C066AD"/>
    <w:rsid w:val="00C27692"/>
    <w:rsid w:val="00C36090"/>
    <w:rsid w:val="00C45E51"/>
    <w:rsid w:val="00C53BE2"/>
    <w:rsid w:val="00C64FF1"/>
    <w:rsid w:val="00C76670"/>
    <w:rsid w:val="00CA427C"/>
    <w:rsid w:val="00CB6AEC"/>
    <w:rsid w:val="00CC246D"/>
    <w:rsid w:val="00CC3621"/>
    <w:rsid w:val="00CD6FB7"/>
    <w:rsid w:val="00CE1E6A"/>
    <w:rsid w:val="00CE64FF"/>
    <w:rsid w:val="00CE6F4E"/>
    <w:rsid w:val="00CF07ED"/>
    <w:rsid w:val="00CF089E"/>
    <w:rsid w:val="00CF4576"/>
    <w:rsid w:val="00D201CE"/>
    <w:rsid w:val="00D253D8"/>
    <w:rsid w:val="00D3176F"/>
    <w:rsid w:val="00D745CD"/>
    <w:rsid w:val="00D75418"/>
    <w:rsid w:val="00D76879"/>
    <w:rsid w:val="00DC320D"/>
    <w:rsid w:val="00DD3E66"/>
    <w:rsid w:val="00DF32DC"/>
    <w:rsid w:val="00DF5C2C"/>
    <w:rsid w:val="00DF7981"/>
    <w:rsid w:val="00E071E6"/>
    <w:rsid w:val="00E169FD"/>
    <w:rsid w:val="00E22A6E"/>
    <w:rsid w:val="00E3558D"/>
    <w:rsid w:val="00E36FCA"/>
    <w:rsid w:val="00E41EE5"/>
    <w:rsid w:val="00E45C54"/>
    <w:rsid w:val="00E7100D"/>
    <w:rsid w:val="00E742E8"/>
    <w:rsid w:val="00E8037A"/>
    <w:rsid w:val="00E82E46"/>
    <w:rsid w:val="00E86281"/>
    <w:rsid w:val="00EB313E"/>
    <w:rsid w:val="00EB70FE"/>
    <w:rsid w:val="00EC1C1D"/>
    <w:rsid w:val="00EE4001"/>
    <w:rsid w:val="00EE5D77"/>
    <w:rsid w:val="00EF428C"/>
    <w:rsid w:val="00EF6077"/>
    <w:rsid w:val="00F07D83"/>
    <w:rsid w:val="00F10B94"/>
    <w:rsid w:val="00F11062"/>
    <w:rsid w:val="00F30A5D"/>
    <w:rsid w:val="00F31AFD"/>
    <w:rsid w:val="00F44CFA"/>
    <w:rsid w:val="00F45529"/>
    <w:rsid w:val="00F607BB"/>
    <w:rsid w:val="00F61FF8"/>
    <w:rsid w:val="00F6315D"/>
    <w:rsid w:val="00F85898"/>
    <w:rsid w:val="00F949E3"/>
    <w:rsid w:val="00F94D80"/>
    <w:rsid w:val="00FC1772"/>
    <w:rsid w:val="00FE4AC8"/>
    <w:rsid w:val="00FE665C"/>
    <w:rsid w:val="00FE7DE4"/>
    <w:rsid w:val="00FF5B1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C0FD432-B0DF-4D41-9539-243F950B2D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ZA" w:eastAsia="en-US"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3DF8"/>
  </w:style>
  <w:style w:type="paragraph" w:styleId="Heading1">
    <w:name w:val="heading 1"/>
    <w:basedOn w:val="Normal"/>
    <w:next w:val="Normal"/>
    <w:link w:val="Heading1Char"/>
    <w:uiPriority w:val="9"/>
    <w:qFormat/>
    <w:rsid w:val="00753DF8"/>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753DF8"/>
    <w:pPr>
      <w:spacing w:before="240" w:after="8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753DF8"/>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753DF8"/>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753DF8"/>
    <w:pPr>
      <w:spacing w:before="200" w:after="0"/>
      <w:jc w:val="left"/>
      <w:outlineLvl w:val="4"/>
    </w:pPr>
    <w:rPr>
      <w:smallCaps/>
      <w:color w:val="1E5E9F" w:themeColor="accent2" w:themeShade="BF"/>
      <w:spacing w:val="10"/>
      <w:sz w:val="22"/>
      <w:szCs w:val="26"/>
    </w:rPr>
  </w:style>
  <w:style w:type="paragraph" w:styleId="Heading6">
    <w:name w:val="heading 6"/>
    <w:basedOn w:val="Normal"/>
    <w:next w:val="Normal"/>
    <w:link w:val="Heading6Char"/>
    <w:uiPriority w:val="9"/>
    <w:semiHidden/>
    <w:unhideWhenUsed/>
    <w:qFormat/>
    <w:rsid w:val="00753DF8"/>
    <w:pPr>
      <w:spacing w:after="0"/>
      <w:jc w:val="left"/>
      <w:outlineLvl w:val="5"/>
    </w:pPr>
    <w:rPr>
      <w:smallCaps/>
      <w:color w:val="297FD5" w:themeColor="accent2"/>
      <w:spacing w:val="5"/>
      <w:sz w:val="22"/>
    </w:rPr>
  </w:style>
  <w:style w:type="paragraph" w:styleId="Heading7">
    <w:name w:val="heading 7"/>
    <w:basedOn w:val="Normal"/>
    <w:next w:val="Normal"/>
    <w:link w:val="Heading7Char"/>
    <w:uiPriority w:val="9"/>
    <w:semiHidden/>
    <w:unhideWhenUsed/>
    <w:qFormat/>
    <w:rsid w:val="00753DF8"/>
    <w:pPr>
      <w:spacing w:after="0"/>
      <w:jc w:val="left"/>
      <w:outlineLvl w:val="6"/>
    </w:pPr>
    <w:rPr>
      <w:b/>
      <w:smallCaps/>
      <w:color w:val="297FD5" w:themeColor="accent2"/>
      <w:spacing w:val="10"/>
    </w:rPr>
  </w:style>
  <w:style w:type="paragraph" w:styleId="Heading8">
    <w:name w:val="heading 8"/>
    <w:basedOn w:val="Normal"/>
    <w:next w:val="Normal"/>
    <w:link w:val="Heading8Char"/>
    <w:uiPriority w:val="9"/>
    <w:semiHidden/>
    <w:unhideWhenUsed/>
    <w:qFormat/>
    <w:rsid w:val="00753DF8"/>
    <w:pPr>
      <w:spacing w:after="0"/>
      <w:jc w:val="left"/>
      <w:outlineLvl w:val="7"/>
    </w:pPr>
    <w:rPr>
      <w:b/>
      <w:i/>
      <w:smallCaps/>
      <w:color w:val="1E5E9F" w:themeColor="accent2" w:themeShade="BF"/>
    </w:rPr>
  </w:style>
  <w:style w:type="paragraph" w:styleId="Heading9">
    <w:name w:val="heading 9"/>
    <w:basedOn w:val="Normal"/>
    <w:next w:val="Normal"/>
    <w:link w:val="Heading9Char"/>
    <w:uiPriority w:val="9"/>
    <w:semiHidden/>
    <w:unhideWhenUsed/>
    <w:qFormat/>
    <w:rsid w:val="00753DF8"/>
    <w:pPr>
      <w:spacing w:after="0"/>
      <w:jc w:val="left"/>
      <w:outlineLvl w:val="8"/>
    </w:pPr>
    <w:rPr>
      <w:b/>
      <w:i/>
      <w:smallCaps/>
      <w:color w:val="143E69" w:themeColor="accent2"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3DF8"/>
    <w:rPr>
      <w:smallCaps/>
      <w:spacing w:val="5"/>
      <w:sz w:val="32"/>
      <w:szCs w:val="32"/>
    </w:rPr>
  </w:style>
  <w:style w:type="character" w:customStyle="1" w:styleId="Heading2Char">
    <w:name w:val="Heading 2 Char"/>
    <w:basedOn w:val="DefaultParagraphFont"/>
    <w:link w:val="Heading2"/>
    <w:uiPriority w:val="9"/>
    <w:semiHidden/>
    <w:rsid w:val="00753DF8"/>
    <w:rPr>
      <w:smallCaps/>
      <w:spacing w:val="5"/>
      <w:sz w:val="28"/>
      <w:szCs w:val="28"/>
    </w:rPr>
  </w:style>
  <w:style w:type="character" w:customStyle="1" w:styleId="Heading3Char">
    <w:name w:val="Heading 3 Char"/>
    <w:basedOn w:val="DefaultParagraphFont"/>
    <w:link w:val="Heading3"/>
    <w:uiPriority w:val="9"/>
    <w:semiHidden/>
    <w:rsid w:val="00753DF8"/>
    <w:rPr>
      <w:smallCaps/>
      <w:spacing w:val="5"/>
      <w:sz w:val="24"/>
      <w:szCs w:val="24"/>
    </w:rPr>
  </w:style>
  <w:style w:type="character" w:customStyle="1" w:styleId="Heading4Char">
    <w:name w:val="Heading 4 Char"/>
    <w:basedOn w:val="DefaultParagraphFont"/>
    <w:link w:val="Heading4"/>
    <w:uiPriority w:val="9"/>
    <w:semiHidden/>
    <w:rsid w:val="00753DF8"/>
    <w:rPr>
      <w:smallCaps/>
      <w:spacing w:val="10"/>
      <w:sz w:val="22"/>
      <w:szCs w:val="22"/>
    </w:rPr>
  </w:style>
  <w:style w:type="character" w:customStyle="1" w:styleId="Heading5Char">
    <w:name w:val="Heading 5 Char"/>
    <w:basedOn w:val="DefaultParagraphFont"/>
    <w:link w:val="Heading5"/>
    <w:uiPriority w:val="9"/>
    <w:semiHidden/>
    <w:rsid w:val="00753DF8"/>
    <w:rPr>
      <w:smallCaps/>
      <w:color w:val="1E5E9F" w:themeColor="accent2" w:themeShade="BF"/>
      <w:spacing w:val="10"/>
      <w:sz w:val="22"/>
      <w:szCs w:val="26"/>
    </w:rPr>
  </w:style>
  <w:style w:type="character" w:customStyle="1" w:styleId="Heading6Char">
    <w:name w:val="Heading 6 Char"/>
    <w:basedOn w:val="DefaultParagraphFont"/>
    <w:link w:val="Heading6"/>
    <w:uiPriority w:val="9"/>
    <w:semiHidden/>
    <w:rsid w:val="00753DF8"/>
    <w:rPr>
      <w:smallCaps/>
      <w:color w:val="297FD5" w:themeColor="accent2"/>
      <w:spacing w:val="5"/>
      <w:sz w:val="22"/>
    </w:rPr>
  </w:style>
  <w:style w:type="character" w:customStyle="1" w:styleId="Heading7Char">
    <w:name w:val="Heading 7 Char"/>
    <w:basedOn w:val="DefaultParagraphFont"/>
    <w:link w:val="Heading7"/>
    <w:uiPriority w:val="9"/>
    <w:semiHidden/>
    <w:rsid w:val="00753DF8"/>
    <w:rPr>
      <w:b/>
      <w:smallCaps/>
      <w:color w:val="297FD5" w:themeColor="accent2"/>
      <w:spacing w:val="10"/>
    </w:rPr>
  </w:style>
  <w:style w:type="character" w:customStyle="1" w:styleId="Heading8Char">
    <w:name w:val="Heading 8 Char"/>
    <w:basedOn w:val="DefaultParagraphFont"/>
    <w:link w:val="Heading8"/>
    <w:uiPriority w:val="9"/>
    <w:semiHidden/>
    <w:rsid w:val="00753DF8"/>
    <w:rPr>
      <w:b/>
      <w:i/>
      <w:smallCaps/>
      <w:color w:val="1E5E9F" w:themeColor="accent2" w:themeShade="BF"/>
    </w:rPr>
  </w:style>
  <w:style w:type="character" w:customStyle="1" w:styleId="Heading9Char">
    <w:name w:val="Heading 9 Char"/>
    <w:basedOn w:val="DefaultParagraphFont"/>
    <w:link w:val="Heading9"/>
    <w:uiPriority w:val="9"/>
    <w:semiHidden/>
    <w:rsid w:val="00753DF8"/>
    <w:rPr>
      <w:b/>
      <w:i/>
      <w:smallCaps/>
      <w:color w:val="143E69" w:themeColor="accent2" w:themeShade="7F"/>
    </w:rPr>
  </w:style>
  <w:style w:type="paragraph" w:styleId="Caption">
    <w:name w:val="caption"/>
    <w:basedOn w:val="Normal"/>
    <w:next w:val="Normal"/>
    <w:uiPriority w:val="35"/>
    <w:semiHidden/>
    <w:unhideWhenUsed/>
    <w:qFormat/>
    <w:rsid w:val="00753DF8"/>
    <w:rPr>
      <w:b/>
      <w:bCs/>
      <w:caps/>
      <w:sz w:val="16"/>
      <w:szCs w:val="18"/>
    </w:rPr>
  </w:style>
  <w:style w:type="paragraph" w:styleId="Title">
    <w:name w:val="Title"/>
    <w:basedOn w:val="Normal"/>
    <w:next w:val="Normal"/>
    <w:link w:val="TitleChar"/>
    <w:uiPriority w:val="10"/>
    <w:qFormat/>
    <w:rsid w:val="00753DF8"/>
    <w:pPr>
      <w:pBdr>
        <w:top w:val="single" w:sz="12" w:space="1" w:color="297FD5"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753DF8"/>
    <w:rPr>
      <w:smallCaps/>
      <w:sz w:val="48"/>
      <w:szCs w:val="48"/>
    </w:rPr>
  </w:style>
  <w:style w:type="paragraph" w:styleId="Subtitle">
    <w:name w:val="Subtitle"/>
    <w:basedOn w:val="Normal"/>
    <w:next w:val="Normal"/>
    <w:link w:val="SubtitleChar"/>
    <w:uiPriority w:val="11"/>
    <w:qFormat/>
    <w:rsid w:val="00753DF8"/>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753DF8"/>
    <w:rPr>
      <w:rFonts w:asciiTheme="majorHAnsi" w:eastAsiaTheme="majorEastAsia" w:hAnsiTheme="majorHAnsi" w:cstheme="majorBidi"/>
      <w:szCs w:val="22"/>
    </w:rPr>
  </w:style>
  <w:style w:type="character" w:styleId="Strong">
    <w:name w:val="Strong"/>
    <w:uiPriority w:val="22"/>
    <w:qFormat/>
    <w:rsid w:val="00753DF8"/>
    <w:rPr>
      <w:b/>
      <w:color w:val="297FD5" w:themeColor="accent2"/>
    </w:rPr>
  </w:style>
  <w:style w:type="character" w:styleId="Emphasis">
    <w:name w:val="Emphasis"/>
    <w:uiPriority w:val="20"/>
    <w:qFormat/>
    <w:rsid w:val="00753DF8"/>
    <w:rPr>
      <w:b/>
      <w:i/>
      <w:spacing w:val="10"/>
    </w:rPr>
  </w:style>
  <w:style w:type="paragraph" w:styleId="NoSpacing">
    <w:name w:val="No Spacing"/>
    <w:basedOn w:val="Normal"/>
    <w:link w:val="NoSpacingChar"/>
    <w:uiPriority w:val="1"/>
    <w:qFormat/>
    <w:rsid w:val="00753DF8"/>
    <w:pPr>
      <w:spacing w:after="0" w:line="240" w:lineRule="auto"/>
    </w:pPr>
  </w:style>
  <w:style w:type="character" w:customStyle="1" w:styleId="NoSpacingChar">
    <w:name w:val="No Spacing Char"/>
    <w:basedOn w:val="DefaultParagraphFont"/>
    <w:link w:val="NoSpacing"/>
    <w:uiPriority w:val="1"/>
    <w:rsid w:val="00753DF8"/>
  </w:style>
  <w:style w:type="paragraph" w:styleId="ListParagraph">
    <w:name w:val="List Paragraph"/>
    <w:basedOn w:val="Normal"/>
    <w:uiPriority w:val="34"/>
    <w:qFormat/>
    <w:rsid w:val="00753DF8"/>
    <w:pPr>
      <w:ind w:left="720"/>
      <w:contextualSpacing/>
    </w:pPr>
  </w:style>
  <w:style w:type="paragraph" w:styleId="Quote">
    <w:name w:val="Quote"/>
    <w:basedOn w:val="Normal"/>
    <w:next w:val="Normal"/>
    <w:link w:val="QuoteChar"/>
    <w:uiPriority w:val="29"/>
    <w:qFormat/>
    <w:rsid w:val="00753DF8"/>
    <w:rPr>
      <w:i/>
    </w:rPr>
  </w:style>
  <w:style w:type="character" w:customStyle="1" w:styleId="QuoteChar">
    <w:name w:val="Quote Char"/>
    <w:basedOn w:val="DefaultParagraphFont"/>
    <w:link w:val="Quote"/>
    <w:uiPriority w:val="29"/>
    <w:rsid w:val="00753DF8"/>
    <w:rPr>
      <w:i/>
    </w:rPr>
  </w:style>
  <w:style w:type="paragraph" w:styleId="IntenseQuote">
    <w:name w:val="Intense Quote"/>
    <w:basedOn w:val="Normal"/>
    <w:next w:val="Normal"/>
    <w:link w:val="IntenseQuoteChar"/>
    <w:uiPriority w:val="30"/>
    <w:qFormat/>
    <w:rsid w:val="00753DF8"/>
    <w:pPr>
      <w:pBdr>
        <w:top w:val="single" w:sz="8" w:space="10" w:color="1E5E9F" w:themeColor="accent2" w:themeShade="BF"/>
        <w:left w:val="single" w:sz="8" w:space="10" w:color="1E5E9F" w:themeColor="accent2" w:themeShade="BF"/>
        <w:bottom w:val="single" w:sz="8" w:space="10" w:color="1E5E9F" w:themeColor="accent2" w:themeShade="BF"/>
        <w:right w:val="single" w:sz="8" w:space="10" w:color="1E5E9F" w:themeColor="accent2" w:themeShade="BF"/>
      </w:pBdr>
      <w:shd w:val="clear" w:color="auto" w:fill="297FD5"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753DF8"/>
    <w:rPr>
      <w:b/>
      <w:i/>
      <w:color w:val="FFFFFF" w:themeColor="background1"/>
      <w:shd w:val="clear" w:color="auto" w:fill="297FD5" w:themeFill="accent2"/>
    </w:rPr>
  </w:style>
  <w:style w:type="character" w:styleId="SubtleEmphasis">
    <w:name w:val="Subtle Emphasis"/>
    <w:uiPriority w:val="19"/>
    <w:qFormat/>
    <w:rsid w:val="00753DF8"/>
    <w:rPr>
      <w:i/>
    </w:rPr>
  </w:style>
  <w:style w:type="character" w:styleId="IntenseEmphasis">
    <w:name w:val="Intense Emphasis"/>
    <w:uiPriority w:val="21"/>
    <w:qFormat/>
    <w:rsid w:val="00753DF8"/>
    <w:rPr>
      <w:b/>
      <w:i/>
      <w:color w:val="297FD5" w:themeColor="accent2"/>
      <w:spacing w:val="10"/>
    </w:rPr>
  </w:style>
  <w:style w:type="character" w:styleId="SubtleReference">
    <w:name w:val="Subtle Reference"/>
    <w:uiPriority w:val="31"/>
    <w:qFormat/>
    <w:rsid w:val="00753DF8"/>
    <w:rPr>
      <w:b/>
    </w:rPr>
  </w:style>
  <w:style w:type="character" w:styleId="IntenseReference">
    <w:name w:val="Intense Reference"/>
    <w:uiPriority w:val="32"/>
    <w:qFormat/>
    <w:rsid w:val="00753DF8"/>
    <w:rPr>
      <w:b/>
      <w:bCs/>
      <w:smallCaps/>
      <w:spacing w:val="5"/>
      <w:sz w:val="22"/>
      <w:szCs w:val="22"/>
      <w:u w:val="single"/>
    </w:rPr>
  </w:style>
  <w:style w:type="character" w:styleId="BookTitle">
    <w:name w:val="Book Title"/>
    <w:uiPriority w:val="33"/>
    <w:qFormat/>
    <w:rsid w:val="00753DF8"/>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753DF8"/>
    <w:pPr>
      <w:outlineLvl w:val="9"/>
    </w:pPr>
    <w:rPr>
      <w:lang w:bidi="en-US"/>
    </w:rPr>
  </w:style>
  <w:style w:type="paragraph" w:styleId="Header">
    <w:name w:val="header"/>
    <w:basedOn w:val="Normal"/>
    <w:link w:val="HeaderChar"/>
    <w:uiPriority w:val="99"/>
    <w:unhideWhenUsed/>
    <w:rsid w:val="00902D7C"/>
    <w:pPr>
      <w:tabs>
        <w:tab w:val="center" w:pos="4513"/>
        <w:tab w:val="right" w:pos="9026"/>
      </w:tabs>
      <w:spacing w:after="0" w:line="240" w:lineRule="auto"/>
    </w:pPr>
  </w:style>
  <w:style w:type="character" w:customStyle="1" w:styleId="HeaderChar">
    <w:name w:val="Header Char"/>
    <w:basedOn w:val="DefaultParagraphFont"/>
    <w:link w:val="Header"/>
    <w:uiPriority w:val="99"/>
    <w:rsid w:val="00902D7C"/>
  </w:style>
  <w:style w:type="paragraph" w:styleId="Footer">
    <w:name w:val="footer"/>
    <w:basedOn w:val="Normal"/>
    <w:link w:val="FooterChar"/>
    <w:uiPriority w:val="99"/>
    <w:unhideWhenUsed/>
    <w:rsid w:val="00902D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902D7C"/>
  </w:style>
  <w:style w:type="table" w:styleId="TableGrid">
    <w:name w:val="Table Grid"/>
    <w:basedOn w:val="TableNormal"/>
    <w:uiPriority w:val="59"/>
    <w:rsid w:val="00070C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35">
    <w:name w:val="Body text (35)_"/>
    <w:basedOn w:val="DefaultParagraphFont"/>
    <w:link w:val="Bodytext350"/>
    <w:rsid w:val="00070CD9"/>
    <w:rPr>
      <w:rFonts w:ascii="Arial Narrow" w:eastAsia="Arial Narrow" w:hAnsi="Arial Narrow" w:cs="Arial Narrow"/>
      <w:b/>
      <w:bCs/>
      <w:spacing w:val="-6"/>
      <w:sz w:val="14"/>
      <w:szCs w:val="14"/>
      <w:shd w:val="clear" w:color="auto" w:fill="FFFFFF"/>
    </w:rPr>
  </w:style>
  <w:style w:type="paragraph" w:customStyle="1" w:styleId="Bodytext350">
    <w:name w:val="Body text (35)"/>
    <w:basedOn w:val="Normal"/>
    <w:link w:val="Bodytext35"/>
    <w:rsid w:val="00070CD9"/>
    <w:pPr>
      <w:widowControl w:val="0"/>
      <w:shd w:val="clear" w:color="auto" w:fill="FFFFFF"/>
      <w:spacing w:after="0" w:line="202" w:lineRule="exact"/>
      <w:jc w:val="left"/>
    </w:pPr>
    <w:rPr>
      <w:rFonts w:ascii="Arial Narrow" w:eastAsia="Arial Narrow" w:hAnsi="Arial Narrow" w:cs="Arial Narrow"/>
      <w:b/>
      <w:bCs/>
      <w:spacing w:val="-6"/>
      <w:sz w:val="14"/>
      <w:szCs w:val="14"/>
    </w:rPr>
  </w:style>
  <w:style w:type="character" w:customStyle="1" w:styleId="Bodytext35NotBold">
    <w:name w:val="Body text (35) + Not Bold"/>
    <w:basedOn w:val="Bodytext35"/>
    <w:rsid w:val="00070CD9"/>
    <w:rPr>
      <w:rFonts w:ascii="Arial Narrow" w:eastAsia="Arial Narrow" w:hAnsi="Arial Narrow" w:cs="Arial Narrow"/>
      <w:b/>
      <w:bCs/>
      <w:i w:val="0"/>
      <w:iCs w:val="0"/>
      <w:smallCaps w:val="0"/>
      <w:strike w:val="0"/>
      <w:color w:val="000000"/>
      <w:spacing w:val="-6"/>
      <w:w w:val="100"/>
      <w:position w:val="0"/>
      <w:sz w:val="14"/>
      <w:szCs w:val="14"/>
      <w:u w:val="none"/>
      <w:shd w:val="clear" w:color="auto" w:fill="FFFFFF"/>
      <w:lang w:val="en-US"/>
    </w:rPr>
  </w:style>
  <w:style w:type="character" w:customStyle="1" w:styleId="Bodytext">
    <w:name w:val="Body text_"/>
    <w:basedOn w:val="DefaultParagraphFont"/>
    <w:link w:val="BodyText2"/>
    <w:rsid w:val="00FE4AC8"/>
    <w:rPr>
      <w:rFonts w:ascii="Times New Roman" w:eastAsia="Times New Roman" w:hAnsi="Times New Roman" w:cs="Times New Roman"/>
      <w:b/>
      <w:bCs/>
      <w:spacing w:val="-2"/>
      <w:sz w:val="27"/>
      <w:szCs w:val="27"/>
      <w:shd w:val="clear" w:color="auto" w:fill="FFFFFF"/>
    </w:rPr>
  </w:style>
  <w:style w:type="character" w:customStyle="1" w:styleId="BodyText1">
    <w:name w:val="Body Text1"/>
    <w:basedOn w:val="Bodytext"/>
    <w:rsid w:val="00FE4AC8"/>
    <w:rPr>
      <w:rFonts w:ascii="Times New Roman" w:eastAsia="Times New Roman" w:hAnsi="Times New Roman" w:cs="Times New Roman"/>
      <w:b/>
      <w:bCs/>
      <w:color w:val="000000"/>
      <w:spacing w:val="-2"/>
      <w:w w:val="100"/>
      <w:position w:val="0"/>
      <w:sz w:val="27"/>
      <w:szCs w:val="27"/>
      <w:shd w:val="clear" w:color="auto" w:fill="FFFFFF"/>
      <w:lang w:val="en-US"/>
    </w:rPr>
  </w:style>
  <w:style w:type="character" w:customStyle="1" w:styleId="BodytextFranklinGothicMediumCond">
    <w:name w:val="Body text + Franklin Gothic Medium Cond"/>
    <w:aliases w:val="14 pt,Not Bold,Spacing 0 pt"/>
    <w:basedOn w:val="Bodytext"/>
    <w:rsid w:val="00FE4AC8"/>
    <w:rPr>
      <w:rFonts w:ascii="Franklin Gothic Medium Cond" w:eastAsia="Franklin Gothic Medium Cond" w:hAnsi="Franklin Gothic Medium Cond" w:cs="Franklin Gothic Medium Cond"/>
      <w:b/>
      <w:bCs/>
      <w:color w:val="000000"/>
      <w:spacing w:val="-6"/>
      <w:w w:val="100"/>
      <w:position w:val="0"/>
      <w:sz w:val="28"/>
      <w:szCs w:val="28"/>
      <w:shd w:val="clear" w:color="auto" w:fill="FFFFFF"/>
      <w:lang w:val="en-US"/>
    </w:rPr>
  </w:style>
  <w:style w:type="paragraph" w:customStyle="1" w:styleId="BodyText2">
    <w:name w:val="Body Text2"/>
    <w:basedOn w:val="Normal"/>
    <w:link w:val="Bodytext"/>
    <w:rsid w:val="00FE4AC8"/>
    <w:pPr>
      <w:widowControl w:val="0"/>
      <w:shd w:val="clear" w:color="auto" w:fill="FFFFFF"/>
      <w:spacing w:after="0" w:line="356" w:lineRule="exact"/>
      <w:ind w:hanging="480"/>
      <w:jc w:val="left"/>
    </w:pPr>
    <w:rPr>
      <w:rFonts w:ascii="Times New Roman" w:eastAsia="Times New Roman" w:hAnsi="Times New Roman" w:cs="Times New Roman"/>
      <w:b/>
      <w:bCs/>
      <w:spacing w:val="-2"/>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THIESM~1.GIB/AppData/Local/Temp/FineReader11/media/image2.jpeg"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Elemental">
      <a:dk1>
        <a:sysClr val="windowText" lastClr="000000"/>
      </a:dk1>
      <a:lt1>
        <a:sysClr val="window" lastClr="FFFFFF"/>
      </a:lt1>
      <a:dk2>
        <a:srgbClr val="242852"/>
      </a:dk2>
      <a:lt2>
        <a:srgbClr val="ACCBF9"/>
      </a:lt2>
      <a:accent1>
        <a:srgbClr val="629DD1"/>
      </a:accent1>
      <a:accent2>
        <a:srgbClr val="297FD5"/>
      </a:accent2>
      <a:accent3>
        <a:srgbClr val="7F8FA9"/>
      </a:accent3>
      <a:accent4>
        <a:srgbClr val="4A66AC"/>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8</Pages>
  <Words>2627</Words>
  <Characters>14977</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Myles Thies</dc:creator>
  <cp:keywords/>
  <dc:description/>
  <cp:lastModifiedBy>Myles Thies</cp:lastModifiedBy>
  <cp:revision>23</cp:revision>
  <dcterms:created xsi:type="dcterms:W3CDTF">2014-04-08T18:34:00Z</dcterms:created>
  <dcterms:modified xsi:type="dcterms:W3CDTF">2014-04-09T18:55:00Z</dcterms:modified>
</cp:coreProperties>
</file>