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B521A7">
      <w:pPr>
        <w:rPr>
          <w:rFonts w:ascii="Century Gothic" w:hAnsi="Century Gothic"/>
          <w:b/>
          <w:sz w:val="36"/>
          <w:szCs w:val="36"/>
          <w:lang w:val="en-US"/>
        </w:rPr>
      </w:pPr>
      <w:r>
        <w:rPr>
          <w:rFonts w:ascii="Century Gothic" w:hAnsi="Century Gothic"/>
          <w:b/>
          <w:sz w:val="36"/>
          <w:szCs w:val="36"/>
          <w:lang w:val="en-US"/>
        </w:rPr>
        <w:t>Chapter 12</w:t>
      </w:r>
    </w:p>
    <w:p w:rsidR="00C33D13" w:rsidRDefault="00B521A7" w:rsidP="00E624AC">
      <w:pPr>
        <w:rPr>
          <w:rFonts w:ascii="Century Gothic" w:hAnsi="Century Gothic"/>
          <w:b/>
          <w:sz w:val="32"/>
          <w:szCs w:val="32"/>
          <w:lang w:val="en-US"/>
        </w:rPr>
      </w:pPr>
      <w:r>
        <w:rPr>
          <w:rFonts w:ascii="Century Gothic" w:hAnsi="Century Gothic"/>
          <w:b/>
          <w:sz w:val="32"/>
          <w:szCs w:val="32"/>
          <w:lang w:val="en-US"/>
        </w:rPr>
        <w:t>HRM – An international dimension</w:t>
      </w:r>
    </w:p>
    <w:p w:rsidR="00DF7B2B" w:rsidRDefault="00106E7B" w:rsidP="00CC21AE">
      <w:pPr>
        <w:rPr>
          <w:rFonts w:ascii="Century Gothic" w:hAnsi="Century Gothic"/>
          <w:b/>
          <w:lang w:val="en-US"/>
        </w:rPr>
      </w:pPr>
      <w:r>
        <w:rPr>
          <w:rFonts w:ascii="Century Gothic" w:hAnsi="Century Gothic"/>
          <w:b/>
          <w:lang w:val="en-US"/>
        </w:rPr>
        <w:t>Four Key Debates</w:t>
      </w:r>
    </w:p>
    <w:p w:rsidR="00106E7B" w:rsidRPr="00D51113" w:rsidRDefault="00D51113" w:rsidP="00CC21AE">
      <w:pPr>
        <w:rPr>
          <w:rFonts w:ascii="Century Gothic" w:hAnsi="Century Gothic"/>
          <w:b/>
          <w:lang w:val="en-US"/>
        </w:rPr>
      </w:pPr>
      <w:r w:rsidRPr="00D51113">
        <w:rPr>
          <w:rFonts w:ascii="Century Gothic" w:hAnsi="Century Gothic"/>
          <w:b/>
          <w:lang w:val="en-US"/>
        </w:rPr>
        <w:t xml:space="preserve">The </w:t>
      </w:r>
      <w:proofErr w:type="gramStart"/>
      <w:r w:rsidRPr="00D51113">
        <w:rPr>
          <w:rFonts w:ascii="Century Gothic" w:hAnsi="Century Gothic"/>
          <w:b/>
          <w:lang w:val="en-US"/>
        </w:rPr>
        <w:t>universalist</w:t>
      </w:r>
      <w:proofErr w:type="gramEnd"/>
      <w:r w:rsidRPr="00D51113">
        <w:rPr>
          <w:rFonts w:ascii="Century Gothic" w:hAnsi="Century Gothic"/>
          <w:b/>
          <w:lang w:val="en-US"/>
        </w:rPr>
        <w:t xml:space="preserve"> and contextual paradigms in HRM</w:t>
      </w:r>
    </w:p>
    <w:p w:rsidR="00D51113" w:rsidRDefault="00D51113" w:rsidP="00CC21AE">
      <w:pPr>
        <w:rPr>
          <w:rFonts w:ascii="Century Gothic" w:hAnsi="Century Gothic"/>
          <w:lang w:val="en-US"/>
        </w:rPr>
      </w:pPr>
      <w:r>
        <w:rPr>
          <w:rFonts w:ascii="Century Gothic" w:hAnsi="Century Gothic"/>
          <w:lang w:val="en-US"/>
        </w:rPr>
        <w:t xml:space="preserve">Two different </w:t>
      </w:r>
      <w:r w:rsidRPr="00D51113">
        <w:rPr>
          <w:rFonts w:ascii="Century Gothic" w:hAnsi="Century Gothic"/>
          <w:lang w:val="en-US"/>
        </w:rPr>
        <w:t>paradigms have been classifie</w:t>
      </w:r>
      <w:r>
        <w:rPr>
          <w:rFonts w:ascii="Century Gothic" w:hAnsi="Century Gothic"/>
          <w:lang w:val="en-US"/>
        </w:rPr>
        <w:t>d:</w:t>
      </w:r>
    </w:p>
    <w:p w:rsidR="00D51113" w:rsidRDefault="00D51113" w:rsidP="00D51113">
      <w:pPr>
        <w:pStyle w:val="ListParagraph"/>
        <w:numPr>
          <w:ilvl w:val="0"/>
          <w:numId w:val="24"/>
        </w:numPr>
        <w:rPr>
          <w:rFonts w:ascii="Century Gothic" w:hAnsi="Century Gothic"/>
          <w:lang w:val="en-US"/>
        </w:rPr>
      </w:pPr>
      <w:r w:rsidRPr="00D51113">
        <w:rPr>
          <w:rFonts w:ascii="Century Gothic" w:hAnsi="Century Gothic"/>
          <w:lang w:val="en-US"/>
        </w:rPr>
        <w:t>the</w:t>
      </w:r>
      <w:r>
        <w:rPr>
          <w:rFonts w:ascii="Century Gothic" w:hAnsi="Century Gothic"/>
          <w:lang w:val="en-US"/>
        </w:rPr>
        <w:t xml:space="preserve"> universalist paradigm</w:t>
      </w:r>
    </w:p>
    <w:p w:rsidR="00D51113" w:rsidRDefault="00D51113" w:rsidP="00D51113">
      <w:pPr>
        <w:pStyle w:val="ListParagraph"/>
        <w:numPr>
          <w:ilvl w:val="0"/>
          <w:numId w:val="24"/>
        </w:numPr>
        <w:rPr>
          <w:rFonts w:ascii="Century Gothic" w:hAnsi="Century Gothic"/>
          <w:lang w:val="en-US"/>
        </w:rPr>
      </w:pPr>
      <w:r>
        <w:rPr>
          <w:rFonts w:ascii="Century Gothic" w:hAnsi="Century Gothic"/>
          <w:lang w:val="en-US"/>
        </w:rPr>
        <w:t>the contextu</w:t>
      </w:r>
      <w:r w:rsidRPr="00D51113">
        <w:rPr>
          <w:rFonts w:ascii="Century Gothic" w:hAnsi="Century Gothic"/>
          <w:lang w:val="en-US"/>
        </w:rPr>
        <w:t>al</w:t>
      </w:r>
      <w:r>
        <w:rPr>
          <w:rFonts w:ascii="Century Gothic" w:hAnsi="Century Gothic"/>
          <w:lang w:val="en-US"/>
        </w:rPr>
        <w:t xml:space="preserve"> paradigm</w:t>
      </w:r>
    </w:p>
    <w:p w:rsidR="00D51113" w:rsidRPr="00D51113" w:rsidRDefault="00D51113" w:rsidP="00D51113">
      <w:pPr>
        <w:rPr>
          <w:rFonts w:ascii="Century Gothic" w:hAnsi="Century Gothic"/>
          <w:b/>
          <w:i/>
          <w:lang w:val="en-US"/>
        </w:rPr>
      </w:pPr>
      <w:r w:rsidRPr="00D51113">
        <w:rPr>
          <w:rFonts w:ascii="Century Gothic" w:hAnsi="Century Gothic"/>
          <w:b/>
          <w:i/>
          <w:lang w:val="en-US"/>
        </w:rPr>
        <w:t xml:space="preserve">The </w:t>
      </w:r>
      <w:proofErr w:type="gramStart"/>
      <w:r w:rsidRPr="00D51113">
        <w:rPr>
          <w:rFonts w:ascii="Century Gothic" w:hAnsi="Century Gothic"/>
          <w:b/>
          <w:i/>
          <w:lang w:val="en-US"/>
        </w:rPr>
        <w:t>universalist</w:t>
      </w:r>
      <w:proofErr w:type="gramEnd"/>
      <w:r w:rsidRPr="00D51113">
        <w:rPr>
          <w:rFonts w:ascii="Century Gothic" w:hAnsi="Century Gothic"/>
          <w:b/>
          <w:i/>
          <w:lang w:val="en-US"/>
        </w:rPr>
        <w:t xml:space="preserve"> paradigm. </w:t>
      </w:r>
    </w:p>
    <w:p w:rsidR="00D51113" w:rsidRDefault="00D51113" w:rsidP="00D51113">
      <w:pPr>
        <w:rPr>
          <w:rFonts w:ascii="Century Gothic" w:hAnsi="Century Gothic"/>
          <w:lang w:val="en-US"/>
        </w:rPr>
      </w:pPr>
      <w:r>
        <w:rPr>
          <w:rFonts w:ascii="Century Gothic" w:hAnsi="Century Gothic"/>
          <w:lang w:val="en-US"/>
        </w:rPr>
        <w:t>Dominant</w:t>
      </w:r>
      <w:r w:rsidRPr="00D51113">
        <w:rPr>
          <w:rFonts w:ascii="Century Gothic" w:hAnsi="Century Gothic"/>
          <w:lang w:val="en-US"/>
        </w:rPr>
        <w:t xml:space="preserve"> in most textbooks, universities, and business </w:t>
      </w:r>
      <w:r>
        <w:rPr>
          <w:rFonts w:ascii="Century Gothic" w:hAnsi="Century Gothic"/>
          <w:lang w:val="en-US"/>
        </w:rPr>
        <w:t xml:space="preserve">schools, especially in the USA. </w:t>
      </w:r>
    </w:p>
    <w:p w:rsidR="00BC614F" w:rsidRDefault="00D51113" w:rsidP="00D51113">
      <w:pPr>
        <w:rPr>
          <w:rFonts w:ascii="Century Gothic" w:hAnsi="Century Gothic"/>
          <w:lang w:val="en-US"/>
        </w:rPr>
      </w:pPr>
      <w:r>
        <w:rPr>
          <w:rFonts w:ascii="Century Gothic" w:hAnsi="Century Gothic"/>
          <w:lang w:val="en-US"/>
        </w:rPr>
        <w:t>A</w:t>
      </w:r>
      <w:r w:rsidRPr="00D51113">
        <w:rPr>
          <w:rFonts w:ascii="Century Gothic" w:hAnsi="Century Gothic"/>
          <w:lang w:val="en-US"/>
        </w:rPr>
        <w:t xml:space="preserve"> 'scientific' approach. </w:t>
      </w:r>
      <w:r>
        <w:rPr>
          <w:rFonts w:ascii="Century Gothic" w:hAnsi="Century Gothic"/>
          <w:lang w:val="en-US"/>
        </w:rPr>
        <w:t>-</w:t>
      </w:r>
      <w:r w:rsidRPr="00D51113">
        <w:rPr>
          <w:rFonts w:ascii="Century Gothic" w:hAnsi="Century Gothic"/>
          <w:lang w:val="en-US"/>
        </w:rPr>
        <w:t xml:space="preserve"> </w:t>
      </w:r>
      <w:proofErr w:type="gramStart"/>
      <w:r w:rsidRPr="00D51113">
        <w:rPr>
          <w:rFonts w:ascii="Century Gothic" w:hAnsi="Century Gothic"/>
          <w:lang w:val="en-US"/>
        </w:rPr>
        <w:t>aim</w:t>
      </w:r>
      <w:proofErr w:type="gramEnd"/>
      <w:r w:rsidRPr="00D51113">
        <w:rPr>
          <w:rFonts w:ascii="Century Gothic" w:hAnsi="Century Gothic"/>
          <w:lang w:val="en-US"/>
        </w:rPr>
        <w:t xml:space="preserve"> is to discove</w:t>
      </w:r>
      <w:r w:rsidR="00BC614F">
        <w:rPr>
          <w:rFonts w:ascii="Century Gothic" w:hAnsi="Century Gothic"/>
          <w:lang w:val="en-US"/>
        </w:rPr>
        <w:t>r universally applicable laws.</w:t>
      </w:r>
    </w:p>
    <w:p w:rsidR="00BC614F" w:rsidRDefault="00BC614F" w:rsidP="00D51113">
      <w:pPr>
        <w:rPr>
          <w:rFonts w:ascii="Century Gothic" w:hAnsi="Century Gothic"/>
          <w:lang w:val="en-US"/>
        </w:rPr>
      </w:pPr>
      <w:r>
        <w:rPr>
          <w:rFonts w:ascii="Century Gothic" w:hAnsi="Century Gothic"/>
          <w:lang w:val="en-US"/>
        </w:rPr>
        <w:t>P</w:t>
      </w:r>
      <w:r w:rsidR="00D51113" w:rsidRPr="00D51113">
        <w:rPr>
          <w:rFonts w:ascii="Century Gothic" w:hAnsi="Century Gothic"/>
          <w:lang w:val="en-US"/>
        </w:rPr>
        <w:t xml:space="preserve">aradigm assumes that the </w:t>
      </w:r>
      <w:r w:rsidRPr="00D51113">
        <w:rPr>
          <w:rFonts w:ascii="Century Gothic" w:hAnsi="Century Gothic"/>
          <w:lang w:val="en-US"/>
        </w:rPr>
        <w:t>purpose</w:t>
      </w:r>
      <w:r w:rsidR="00D51113" w:rsidRPr="00D51113">
        <w:rPr>
          <w:rFonts w:ascii="Century Gothic" w:hAnsi="Century Gothic"/>
          <w:lang w:val="en-US"/>
        </w:rPr>
        <w:t xml:space="preserve"> of the study of this area of the social sciences, HRM, and, in particular, SHRM, is to improve the way that </w:t>
      </w:r>
      <w:r w:rsidRPr="00D51113">
        <w:rPr>
          <w:rFonts w:ascii="Century Gothic" w:hAnsi="Century Gothic"/>
          <w:lang w:val="en-US"/>
        </w:rPr>
        <w:t>organizations</w:t>
      </w:r>
      <w:r w:rsidR="00D51113" w:rsidRPr="00D51113">
        <w:rPr>
          <w:rFonts w:ascii="Century Gothic" w:hAnsi="Century Gothic"/>
          <w:lang w:val="en-US"/>
        </w:rPr>
        <w:t xml:space="preserve"> strategically manage human resources</w:t>
      </w:r>
    </w:p>
    <w:p w:rsidR="00D51113" w:rsidRDefault="00D51113" w:rsidP="00D51113">
      <w:pPr>
        <w:rPr>
          <w:rFonts w:ascii="Century Gothic" w:hAnsi="Century Gothic"/>
          <w:lang w:val="en-US"/>
        </w:rPr>
      </w:pPr>
      <w:r w:rsidRPr="00D51113">
        <w:rPr>
          <w:rFonts w:ascii="Century Gothic" w:hAnsi="Century Gothic"/>
          <w:lang w:val="en-US"/>
        </w:rPr>
        <w:t>SHRM is ‘the pattern of planned human resource deployments and activities intended to enable a firm to achieve its goals</w:t>
      </w:r>
      <w:r w:rsidR="00BC614F">
        <w:rPr>
          <w:rFonts w:ascii="Century Gothic" w:hAnsi="Century Gothic"/>
          <w:lang w:val="en-US"/>
        </w:rPr>
        <w:t>.</w:t>
      </w:r>
    </w:p>
    <w:p w:rsidR="00BC614F" w:rsidRDefault="00BC614F" w:rsidP="00D51113">
      <w:pPr>
        <w:rPr>
          <w:rFonts w:ascii="Century Gothic" w:hAnsi="Century Gothic"/>
          <w:lang w:val="en-US"/>
        </w:rPr>
      </w:pPr>
      <w:r w:rsidRPr="00BC614F">
        <w:rPr>
          <w:rFonts w:ascii="Century Gothic" w:hAnsi="Century Gothic"/>
          <w:lang w:val="en-US"/>
        </w:rPr>
        <w:t>The research base centers mostly</w:t>
      </w:r>
      <w:r>
        <w:rPr>
          <w:rFonts w:ascii="Century Gothic" w:hAnsi="Century Gothic"/>
          <w:lang w:val="en-US"/>
        </w:rPr>
        <w:t xml:space="preserve"> on a small number of pri</w:t>
      </w:r>
      <w:r w:rsidRPr="00BC614F">
        <w:rPr>
          <w:rFonts w:ascii="Century Gothic" w:hAnsi="Century Gothic"/>
          <w:lang w:val="en-US"/>
        </w:rPr>
        <w:t>vate-sector leading edge' exemplars of 'good practice' - often large multinationals</w:t>
      </w:r>
      <w:r w:rsidR="008963B2">
        <w:rPr>
          <w:rFonts w:ascii="Century Gothic" w:hAnsi="Century Gothic"/>
          <w:lang w:val="en-US"/>
        </w:rPr>
        <w:t>.</w:t>
      </w:r>
    </w:p>
    <w:p w:rsidR="008963B2" w:rsidRPr="008963B2" w:rsidRDefault="008963B2" w:rsidP="00D51113">
      <w:pPr>
        <w:rPr>
          <w:rFonts w:ascii="Century Gothic" w:hAnsi="Century Gothic"/>
          <w:b/>
          <w:i/>
          <w:lang w:val="en-US"/>
        </w:rPr>
      </w:pPr>
      <w:r w:rsidRPr="008963B2">
        <w:rPr>
          <w:rFonts w:ascii="Century Gothic" w:hAnsi="Century Gothic"/>
          <w:b/>
          <w:i/>
          <w:lang w:val="en-US"/>
        </w:rPr>
        <w:t xml:space="preserve">The contextual paradigm. </w:t>
      </w:r>
    </w:p>
    <w:p w:rsidR="008963B2" w:rsidRDefault="008963B2" w:rsidP="00D51113">
      <w:pPr>
        <w:rPr>
          <w:rFonts w:ascii="Century Gothic" w:hAnsi="Century Gothic"/>
          <w:lang w:val="en-US"/>
        </w:rPr>
      </w:pPr>
      <w:r w:rsidRPr="008963B2">
        <w:rPr>
          <w:rFonts w:ascii="Century Gothic" w:hAnsi="Century Gothic"/>
          <w:lang w:val="en-US"/>
        </w:rPr>
        <w:t>This paradigm</w:t>
      </w:r>
      <w:r>
        <w:rPr>
          <w:rFonts w:ascii="Century Gothic" w:hAnsi="Century Gothic"/>
          <w:lang w:val="en-US"/>
        </w:rPr>
        <w:t xml:space="preserve"> </w:t>
      </w:r>
      <w:r w:rsidRPr="008963B2">
        <w:rPr>
          <w:rFonts w:ascii="Century Gothic" w:hAnsi="Century Gothic"/>
          <w:lang w:val="en-US"/>
        </w:rPr>
        <w:t xml:space="preserve">is specific, and looks not for universal laws but for an overall understanding of what is contextually unique and why. </w:t>
      </w:r>
    </w:p>
    <w:p w:rsidR="008963B2" w:rsidRDefault="008963B2" w:rsidP="00D51113">
      <w:pPr>
        <w:rPr>
          <w:rFonts w:ascii="Century Gothic" w:hAnsi="Century Gothic"/>
          <w:lang w:val="en-US"/>
        </w:rPr>
      </w:pPr>
      <w:r>
        <w:rPr>
          <w:rFonts w:ascii="Century Gothic" w:hAnsi="Century Gothic"/>
          <w:lang w:val="en-US"/>
        </w:rPr>
        <w:t>F</w:t>
      </w:r>
      <w:r w:rsidRPr="008963B2">
        <w:rPr>
          <w:rFonts w:ascii="Century Gothic" w:hAnsi="Century Gothic"/>
          <w:lang w:val="en-US"/>
        </w:rPr>
        <w:t>ocuses on understanding what is different between and within HRM in various contexts and what the causes of</w:t>
      </w:r>
      <w:r>
        <w:rPr>
          <w:rFonts w:ascii="Century Gothic" w:hAnsi="Century Gothic"/>
          <w:lang w:val="en-US"/>
        </w:rPr>
        <w:t xml:space="preserve"> those differences are. </w:t>
      </w:r>
    </w:p>
    <w:p w:rsidR="008963B2" w:rsidRDefault="008963B2" w:rsidP="00D51113">
      <w:pPr>
        <w:rPr>
          <w:rFonts w:ascii="Century Gothic" w:hAnsi="Century Gothic"/>
          <w:lang w:val="en-US"/>
        </w:rPr>
      </w:pPr>
      <w:r>
        <w:rPr>
          <w:rFonts w:ascii="Century Gothic" w:hAnsi="Century Gothic"/>
          <w:lang w:val="en-US"/>
        </w:rPr>
        <w:t>T</w:t>
      </w:r>
      <w:r w:rsidRPr="008963B2">
        <w:rPr>
          <w:rFonts w:ascii="Century Gothic" w:hAnsi="Century Gothic"/>
          <w:lang w:val="en-US"/>
        </w:rPr>
        <w:t>he research mech</w:t>
      </w:r>
      <w:r>
        <w:rPr>
          <w:rFonts w:ascii="Century Gothic" w:hAnsi="Century Gothic"/>
          <w:lang w:val="en-US"/>
        </w:rPr>
        <w:t>anisms used are inductive. T</w:t>
      </w:r>
      <w:r w:rsidRPr="008963B2">
        <w:rPr>
          <w:rFonts w:ascii="Century Gothic" w:hAnsi="Century Gothic"/>
          <w:lang w:val="en-US"/>
        </w:rPr>
        <w:t xml:space="preserve">heory is drawn from an accumulation of data collected or gathered in a less directed manner than would be the case under the Universalist paradigm. </w:t>
      </w:r>
    </w:p>
    <w:p w:rsidR="008963B2" w:rsidRDefault="008963B2" w:rsidP="00D51113">
      <w:pPr>
        <w:rPr>
          <w:rFonts w:ascii="Century Gothic" w:hAnsi="Century Gothic"/>
          <w:lang w:val="en-US"/>
        </w:rPr>
      </w:pPr>
      <w:r w:rsidRPr="008963B2">
        <w:rPr>
          <w:rFonts w:ascii="Century Gothic" w:hAnsi="Century Gothic"/>
          <w:lang w:val="en-US"/>
        </w:rPr>
        <w:t>There is an assumption that if things are important, they should be studied, even if testable prediction is not possible or the resultant data are complex and unclear. The policies and practi</w:t>
      </w:r>
      <w:r>
        <w:rPr>
          <w:rFonts w:ascii="Century Gothic" w:hAnsi="Century Gothic"/>
          <w:lang w:val="en-US"/>
        </w:rPr>
        <w:t>ces of the 'leading edge' compa</w:t>
      </w:r>
      <w:r w:rsidRPr="008963B2">
        <w:rPr>
          <w:rFonts w:ascii="Century Gothic" w:hAnsi="Century Gothic"/>
          <w:lang w:val="en-US"/>
        </w:rPr>
        <w:t xml:space="preserve">nies, are of less interest to researchers in the contextual tradition than is the identification of the way </w:t>
      </w:r>
      <w:proofErr w:type="spellStart"/>
      <w:r w:rsidRPr="008963B2">
        <w:rPr>
          <w:rFonts w:ascii="Century Gothic" w:hAnsi="Century Gothic"/>
          <w:lang w:val="en-US"/>
        </w:rPr>
        <w:t>labour</w:t>
      </w:r>
      <w:proofErr w:type="spellEnd"/>
      <w:r w:rsidRPr="008963B2">
        <w:rPr>
          <w:rFonts w:ascii="Century Gothic" w:hAnsi="Century Gothic"/>
          <w:lang w:val="en-US"/>
        </w:rPr>
        <w:t xml:space="preserve"> markets work and what the more typical organizations are doing. </w:t>
      </w:r>
    </w:p>
    <w:p w:rsidR="008963B2" w:rsidRDefault="008963B2" w:rsidP="00D51113">
      <w:pPr>
        <w:rPr>
          <w:rFonts w:ascii="Century Gothic" w:hAnsi="Century Gothic"/>
          <w:lang w:val="en-US"/>
        </w:rPr>
      </w:pPr>
      <w:r>
        <w:rPr>
          <w:rFonts w:ascii="Century Gothic" w:hAnsi="Century Gothic"/>
          <w:lang w:val="en-US"/>
        </w:rPr>
        <w:t>T</w:t>
      </w:r>
      <w:r w:rsidRPr="008963B2">
        <w:rPr>
          <w:rFonts w:ascii="Century Gothic" w:hAnsi="Century Gothic"/>
          <w:lang w:val="en-US"/>
        </w:rPr>
        <w:t xml:space="preserve">his paradigm </w:t>
      </w:r>
      <w:proofErr w:type="spellStart"/>
      <w:r w:rsidRPr="008963B2">
        <w:rPr>
          <w:rFonts w:ascii="Century Gothic" w:hAnsi="Century Gothic"/>
          <w:lang w:val="en-US"/>
        </w:rPr>
        <w:t>emphasises</w:t>
      </w:r>
      <w:proofErr w:type="spellEnd"/>
      <w:r w:rsidRPr="008963B2">
        <w:rPr>
          <w:rFonts w:ascii="Century Gothic" w:hAnsi="Century Gothic"/>
          <w:lang w:val="en-US"/>
        </w:rPr>
        <w:t xml:space="preserve"> external factors as well as the actions of management within an organization</w:t>
      </w:r>
      <w:r>
        <w:rPr>
          <w:rFonts w:ascii="Century Gothic" w:hAnsi="Century Gothic"/>
          <w:lang w:val="en-US"/>
        </w:rPr>
        <w:t xml:space="preserve">. </w:t>
      </w:r>
    </w:p>
    <w:p w:rsidR="008963B2" w:rsidRDefault="008963B2" w:rsidP="00D51113">
      <w:pPr>
        <w:rPr>
          <w:rFonts w:ascii="Century Gothic" w:hAnsi="Century Gothic"/>
          <w:lang w:val="en-US"/>
        </w:rPr>
      </w:pPr>
      <w:r>
        <w:rPr>
          <w:rFonts w:ascii="Century Gothic" w:hAnsi="Century Gothic"/>
          <w:lang w:val="en-US"/>
        </w:rPr>
        <w:t>I</w:t>
      </w:r>
      <w:r w:rsidRPr="008963B2">
        <w:rPr>
          <w:rFonts w:ascii="Century Gothic" w:hAnsi="Century Gothic"/>
          <w:lang w:val="en-US"/>
        </w:rPr>
        <w:t xml:space="preserve">t explores the importance of such factors as culture, ownership, structures, </w:t>
      </w:r>
      <w:proofErr w:type="spellStart"/>
      <w:r w:rsidRPr="008963B2">
        <w:rPr>
          <w:rFonts w:ascii="Century Gothic" w:hAnsi="Century Gothic"/>
          <w:lang w:val="en-US"/>
        </w:rPr>
        <w:t>labour</w:t>
      </w:r>
      <w:proofErr w:type="spellEnd"/>
      <w:r w:rsidRPr="008963B2">
        <w:rPr>
          <w:rFonts w:ascii="Century Gothic" w:hAnsi="Century Gothic"/>
          <w:lang w:val="en-US"/>
        </w:rPr>
        <w:t xml:space="preserve"> markets, the role of the state, and trade-union </w:t>
      </w:r>
      <w:proofErr w:type="spellStart"/>
      <w:r w:rsidRPr="008963B2">
        <w:rPr>
          <w:rFonts w:ascii="Century Gothic" w:hAnsi="Century Gothic"/>
          <w:lang w:val="en-US"/>
        </w:rPr>
        <w:t>organisation</w:t>
      </w:r>
      <w:proofErr w:type="spellEnd"/>
      <w:r w:rsidRPr="008963B2">
        <w:rPr>
          <w:rFonts w:ascii="Century Gothic" w:hAnsi="Century Gothic"/>
          <w:lang w:val="en-US"/>
        </w:rPr>
        <w:t xml:space="preserve"> as aspects of the subject rather than as external influences upon it.</w:t>
      </w:r>
    </w:p>
    <w:p w:rsidR="008963B2" w:rsidRDefault="008963B2" w:rsidP="00D51113">
      <w:pPr>
        <w:rPr>
          <w:rFonts w:ascii="Century Gothic" w:hAnsi="Century Gothic"/>
          <w:lang w:val="en-US"/>
        </w:rPr>
      </w:pPr>
    </w:p>
    <w:p w:rsidR="001E7707" w:rsidRPr="001E7707" w:rsidRDefault="001E7707" w:rsidP="001E7707">
      <w:pPr>
        <w:rPr>
          <w:rFonts w:ascii="Century Gothic" w:hAnsi="Century Gothic"/>
          <w:b/>
          <w:lang w:val="en-US"/>
        </w:rPr>
      </w:pPr>
      <w:r w:rsidRPr="001E7707">
        <w:rPr>
          <w:rFonts w:ascii="Century Gothic" w:hAnsi="Century Gothic"/>
          <w:b/>
          <w:lang w:val="en-US"/>
        </w:rPr>
        <w:lastRenderedPageBreak/>
        <w:t xml:space="preserve">Comparative and </w:t>
      </w:r>
      <w:r w:rsidRPr="001E7707">
        <w:rPr>
          <w:rFonts w:ascii="Century Gothic" w:hAnsi="Century Gothic"/>
          <w:b/>
          <w:lang w:val="en-US"/>
        </w:rPr>
        <w:t>International FIRM</w:t>
      </w:r>
    </w:p>
    <w:p w:rsidR="001E7707" w:rsidRPr="001E7707" w:rsidRDefault="001E7707" w:rsidP="001E7707">
      <w:pPr>
        <w:rPr>
          <w:rFonts w:ascii="Century Gothic" w:hAnsi="Century Gothic"/>
          <w:lang w:val="en-US"/>
        </w:rPr>
      </w:pPr>
      <w:r w:rsidRPr="001E7707">
        <w:rPr>
          <w:rFonts w:ascii="Century Gothic" w:hAnsi="Century Gothic"/>
          <w:lang w:val="en-US"/>
        </w:rPr>
        <w:t xml:space="preserve">Within the </w:t>
      </w:r>
      <w:proofErr w:type="spellStart"/>
      <w:r w:rsidRPr="001E7707">
        <w:rPr>
          <w:rFonts w:ascii="Century Gothic" w:hAnsi="Century Gothic"/>
          <w:lang w:val="en-US"/>
        </w:rPr>
        <w:t>or</w:t>
      </w:r>
      <w:r>
        <w:rPr>
          <w:rFonts w:ascii="Century Gothic" w:hAnsi="Century Gothic"/>
          <w:lang w:val="en-US"/>
        </w:rPr>
        <w:t>ganisational</w:t>
      </w:r>
      <w:proofErr w:type="spellEnd"/>
      <w:r>
        <w:rPr>
          <w:rFonts w:ascii="Century Gothic" w:hAnsi="Century Gothic"/>
          <w:lang w:val="en-US"/>
        </w:rPr>
        <w:t xml:space="preserve"> literature, HRM is </w:t>
      </w:r>
      <w:r w:rsidRPr="001E7707">
        <w:rPr>
          <w:rFonts w:ascii="Century Gothic" w:hAnsi="Century Gothic"/>
          <w:lang w:val="en-US"/>
        </w:rPr>
        <w:t>one of th</w:t>
      </w:r>
      <w:r>
        <w:rPr>
          <w:rFonts w:ascii="Century Gothic" w:hAnsi="Century Gothic"/>
          <w:lang w:val="en-US"/>
        </w:rPr>
        <w:t xml:space="preserve">e areas where </w:t>
      </w:r>
      <w:proofErr w:type="spellStart"/>
      <w:r>
        <w:rPr>
          <w:rFonts w:ascii="Century Gothic" w:hAnsi="Century Gothic"/>
          <w:lang w:val="en-US"/>
        </w:rPr>
        <w:t>organisations</w:t>
      </w:r>
      <w:proofErr w:type="spellEnd"/>
      <w:r>
        <w:rPr>
          <w:rFonts w:ascii="Century Gothic" w:hAnsi="Century Gothic"/>
          <w:lang w:val="en-US"/>
        </w:rPr>
        <w:t xml:space="preserve"> are </w:t>
      </w:r>
      <w:r w:rsidRPr="001E7707">
        <w:rPr>
          <w:rFonts w:ascii="Century Gothic" w:hAnsi="Century Gothic"/>
          <w:lang w:val="en-US"/>
        </w:rPr>
        <w:t>most likely t</w:t>
      </w:r>
      <w:r>
        <w:rPr>
          <w:rFonts w:ascii="Century Gothic" w:hAnsi="Century Gothic"/>
          <w:lang w:val="en-US"/>
        </w:rPr>
        <w:t xml:space="preserve">o maintain a 'national </w:t>
      </w:r>
      <w:proofErr w:type="spellStart"/>
      <w:r>
        <w:rPr>
          <w:rFonts w:ascii="Century Gothic" w:hAnsi="Century Gothic"/>
          <w:lang w:val="en-US"/>
        </w:rPr>
        <w:t>flavour</w:t>
      </w:r>
      <w:proofErr w:type="spellEnd"/>
      <w:r>
        <w:rPr>
          <w:rFonts w:ascii="Century Gothic" w:hAnsi="Century Gothic"/>
          <w:lang w:val="en-US"/>
        </w:rPr>
        <w:t xml:space="preserve">’ </w:t>
      </w:r>
      <w:r w:rsidRPr="001E7707">
        <w:rPr>
          <w:rFonts w:ascii="Century Gothic" w:hAnsi="Century Gothic"/>
          <w:lang w:val="en-US"/>
        </w:rPr>
        <w:t>and is the point at which bus</w:t>
      </w:r>
      <w:r>
        <w:rPr>
          <w:rFonts w:ascii="Century Gothic" w:hAnsi="Century Gothic"/>
          <w:lang w:val="en-US"/>
        </w:rPr>
        <w:t xml:space="preserve">iness and </w:t>
      </w:r>
      <w:r w:rsidRPr="001E7707">
        <w:rPr>
          <w:rFonts w:ascii="Century Gothic" w:hAnsi="Century Gothic"/>
          <w:lang w:val="en-US"/>
        </w:rPr>
        <w:t>national cu</w:t>
      </w:r>
      <w:r>
        <w:rPr>
          <w:rFonts w:ascii="Century Gothic" w:hAnsi="Century Gothic"/>
          <w:lang w:val="en-US"/>
        </w:rPr>
        <w:t>ltures have the sharpest inter</w:t>
      </w:r>
      <w:r w:rsidRPr="001E7707">
        <w:rPr>
          <w:rFonts w:ascii="Century Gothic" w:hAnsi="Century Gothic"/>
          <w:lang w:val="en-US"/>
        </w:rPr>
        <w:t>face</w:t>
      </w:r>
    </w:p>
    <w:p w:rsidR="008963B2" w:rsidRDefault="001E7707" w:rsidP="001E7707">
      <w:pPr>
        <w:rPr>
          <w:rFonts w:ascii="Century Gothic" w:hAnsi="Century Gothic"/>
          <w:lang w:val="en-US"/>
        </w:rPr>
      </w:pPr>
      <w:r>
        <w:rPr>
          <w:rFonts w:ascii="Century Gothic" w:hAnsi="Century Gothic"/>
          <w:lang w:val="en-US"/>
        </w:rPr>
        <w:t xml:space="preserve">How do </w:t>
      </w:r>
      <w:proofErr w:type="spellStart"/>
      <w:r>
        <w:rPr>
          <w:rFonts w:ascii="Century Gothic" w:hAnsi="Century Gothic"/>
          <w:lang w:val="en-US"/>
        </w:rPr>
        <w:t>organi</w:t>
      </w:r>
      <w:r w:rsidRPr="001E7707">
        <w:rPr>
          <w:rFonts w:ascii="Century Gothic" w:hAnsi="Century Gothic"/>
          <w:lang w:val="en-US"/>
        </w:rPr>
        <w:t>sations</w:t>
      </w:r>
      <w:proofErr w:type="spellEnd"/>
      <w:r w:rsidRPr="001E7707">
        <w:rPr>
          <w:rFonts w:ascii="Century Gothic" w:hAnsi="Century Gothic"/>
          <w:lang w:val="en-US"/>
        </w:rPr>
        <w:t xml:space="preserve"> o</w:t>
      </w:r>
      <w:r>
        <w:rPr>
          <w:rFonts w:ascii="Century Gothic" w:hAnsi="Century Gothic"/>
          <w:lang w:val="en-US"/>
        </w:rPr>
        <w:t xml:space="preserve">perating internationally handle </w:t>
      </w:r>
      <w:r w:rsidRPr="001E7707">
        <w:rPr>
          <w:rFonts w:ascii="Century Gothic" w:hAnsi="Century Gothic"/>
          <w:lang w:val="en-US"/>
        </w:rPr>
        <w:t>these differences?</w:t>
      </w:r>
    </w:p>
    <w:p w:rsidR="002B7E7B" w:rsidRDefault="002B7E7B" w:rsidP="002B7E7B">
      <w:pPr>
        <w:rPr>
          <w:rFonts w:ascii="Century Gothic" w:hAnsi="Century Gothic"/>
          <w:lang w:val="en-US"/>
        </w:rPr>
      </w:pPr>
      <w:proofErr w:type="spellStart"/>
      <w:r w:rsidRPr="002B7E7B">
        <w:rPr>
          <w:rFonts w:ascii="Century Gothic" w:hAnsi="Century Gothic"/>
          <w:lang w:val="en-US"/>
        </w:rPr>
        <w:t>Organisations</w:t>
      </w:r>
      <w:proofErr w:type="spellEnd"/>
      <w:r>
        <w:rPr>
          <w:rFonts w:ascii="Century Gothic" w:hAnsi="Century Gothic"/>
          <w:lang w:val="en-US"/>
        </w:rPr>
        <w:t xml:space="preserve"> have to adapt some </w:t>
      </w:r>
      <w:r w:rsidRPr="002B7E7B">
        <w:rPr>
          <w:rFonts w:ascii="Century Gothic" w:hAnsi="Century Gothic"/>
          <w:lang w:val="en-US"/>
        </w:rPr>
        <w:t>and practices to local institutional</w:t>
      </w:r>
      <w:r>
        <w:rPr>
          <w:rFonts w:ascii="Century Gothic" w:hAnsi="Century Gothic"/>
          <w:lang w:val="en-US"/>
        </w:rPr>
        <w:t xml:space="preserve"> contexts</w:t>
      </w:r>
    </w:p>
    <w:p w:rsidR="002B7E7B" w:rsidRDefault="002B7E7B" w:rsidP="002B7E7B">
      <w:pPr>
        <w:rPr>
          <w:rFonts w:ascii="Century Gothic" w:hAnsi="Century Gothic"/>
          <w:lang w:val="en-US"/>
        </w:rPr>
      </w:pPr>
      <w:r>
        <w:rPr>
          <w:rFonts w:ascii="Century Gothic" w:hAnsi="Century Gothic"/>
          <w:lang w:val="en-US"/>
        </w:rPr>
        <w:t>The com</w:t>
      </w:r>
      <w:r w:rsidRPr="002B7E7B">
        <w:rPr>
          <w:rFonts w:ascii="Century Gothic" w:hAnsi="Century Gothic"/>
          <w:lang w:val="en-US"/>
        </w:rPr>
        <w:t>pany may</w:t>
      </w:r>
      <w:r>
        <w:rPr>
          <w:rFonts w:ascii="Century Gothic" w:hAnsi="Century Gothic"/>
          <w:lang w:val="en-US"/>
        </w:rPr>
        <w:t xml:space="preserve"> have more scope in dealing with </w:t>
      </w:r>
      <w:r w:rsidRPr="002B7E7B">
        <w:rPr>
          <w:rFonts w:ascii="Century Gothic" w:hAnsi="Century Gothic"/>
          <w:lang w:val="en-US"/>
        </w:rPr>
        <w:t>cultural diff</w:t>
      </w:r>
      <w:r>
        <w:rPr>
          <w:rFonts w:ascii="Century Gothic" w:hAnsi="Century Gothic"/>
          <w:lang w:val="en-US"/>
        </w:rPr>
        <w:t xml:space="preserve">erences: it does not have to hire </w:t>
      </w:r>
      <w:r w:rsidRPr="002B7E7B">
        <w:rPr>
          <w:rFonts w:ascii="Century Gothic" w:hAnsi="Century Gothic"/>
          <w:lang w:val="en-US"/>
        </w:rPr>
        <w:t xml:space="preserve">'typical' </w:t>
      </w:r>
      <w:r>
        <w:rPr>
          <w:rFonts w:ascii="Century Gothic" w:hAnsi="Century Gothic"/>
          <w:lang w:val="en-US"/>
        </w:rPr>
        <w:t xml:space="preserve">people from the country and can </w:t>
      </w:r>
      <w:r w:rsidRPr="002B7E7B">
        <w:rPr>
          <w:rFonts w:ascii="Century Gothic" w:hAnsi="Century Gothic"/>
          <w:lang w:val="en-US"/>
        </w:rPr>
        <w:t>seek employees who are closer to its o</w:t>
      </w:r>
      <w:r>
        <w:rPr>
          <w:rFonts w:ascii="Century Gothic" w:hAnsi="Century Gothic"/>
          <w:lang w:val="en-US"/>
        </w:rPr>
        <w:t xml:space="preserve">wn </w:t>
      </w:r>
      <w:r w:rsidRPr="002B7E7B">
        <w:rPr>
          <w:rFonts w:ascii="Century Gothic" w:hAnsi="Century Gothic"/>
          <w:lang w:val="en-US"/>
        </w:rPr>
        <w:t xml:space="preserve">attitudes, it </w:t>
      </w:r>
      <w:r>
        <w:rPr>
          <w:rFonts w:ascii="Century Gothic" w:hAnsi="Century Gothic"/>
          <w:lang w:val="en-US"/>
        </w:rPr>
        <w:t xml:space="preserve">can undertake </w:t>
      </w:r>
      <w:proofErr w:type="spellStart"/>
      <w:r>
        <w:rPr>
          <w:rFonts w:ascii="Century Gothic" w:hAnsi="Century Gothic"/>
          <w:lang w:val="en-US"/>
        </w:rPr>
        <w:t>socialisation</w:t>
      </w:r>
      <w:proofErr w:type="spellEnd"/>
      <w:r>
        <w:rPr>
          <w:rFonts w:ascii="Century Gothic" w:hAnsi="Century Gothic"/>
          <w:lang w:val="en-US"/>
        </w:rPr>
        <w:t xml:space="preserve"> and </w:t>
      </w:r>
      <w:r w:rsidRPr="002B7E7B">
        <w:rPr>
          <w:rFonts w:ascii="Century Gothic" w:hAnsi="Century Gothic"/>
          <w:lang w:val="en-US"/>
        </w:rPr>
        <w:t>training, a</w:t>
      </w:r>
      <w:r>
        <w:rPr>
          <w:rFonts w:ascii="Century Gothic" w:hAnsi="Century Gothic"/>
          <w:lang w:val="en-US"/>
        </w:rPr>
        <w:t xml:space="preserve">nd it can dismiss people who do </w:t>
      </w:r>
      <w:r w:rsidRPr="002B7E7B">
        <w:rPr>
          <w:rFonts w:ascii="Century Gothic" w:hAnsi="Century Gothic"/>
          <w:lang w:val="en-US"/>
        </w:rPr>
        <w:t xml:space="preserve">not share </w:t>
      </w:r>
      <w:r>
        <w:rPr>
          <w:rFonts w:ascii="Century Gothic" w:hAnsi="Century Gothic"/>
          <w:lang w:val="en-US"/>
        </w:rPr>
        <w:t xml:space="preserve">its philosophy. </w:t>
      </w:r>
    </w:p>
    <w:p w:rsidR="002B7E7B" w:rsidRDefault="002B7E7B" w:rsidP="002B7E7B">
      <w:pPr>
        <w:rPr>
          <w:rFonts w:ascii="Century Gothic" w:hAnsi="Century Gothic"/>
          <w:lang w:val="en-US"/>
        </w:rPr>
      </w:pPr>
      <w:r>
        <w:rPr>
          <w:rFonts w:ascii="Century Gothic" w:hAnsi="Century Gothic"/>
          <w:lang w:val="en-US"/>
        </w:rPr>
        <w:t>M</w:t>
      </w:r>
      <w:r w:rsidRPr="002B7E7B">
        <w:rPr>
          <w:rFonts w:ascii="Century Gothic" w:hAnsi="Century Gothic"/>
          <w:lang w:val="en-US"/>
        </w:rPr>
        <w:t>ul</w:t>
      </w:r>
      <w:r>
        <w:rPr>
          <w:rFonts w:ascii="Century Gothic" w:hAnsi="Century Gothic"/>
          <w:lang w:val="en-US"/>
        </w:rPr>
        <w:t xml:space="preserve">tinational corporations’ (MNCs) </w:t>
      </w:r>
      <w:r w:rsidRPr="002B7E7B">
        <w:rPr>
          <w:rFonts w:ascii="Century Gothic" w:hAnsi="Century Gothic"/>
          <w:lang w:val="en-US"/>
        </w:rPr>
        <w:t>room for</w:t>
      </w:r>
      <w:r>
        <w:rPr>
          <w:rFonts w:ascii="Century Gothic" w:hAnsi="Century Gothic"/>
          <w:lang w:val="en-US"/>
        </w:rPr>
        <w:t xml:space="preserve"> </w:t>
      </w:r>
      <w:proofErr w:type="spellStart"/>
      <w:r>
        <w:rPr>
          <w:rFonts w:ascii="Century Gothic" w:hAnsi="Century Gothic"/>
          <w:lang w:val="en-US"/>
        </w:rPr>
        <w:t>manoeuvre</w:t>
      </w:r>
      <w:proofErr w:type="spellEnd"/>
      <w:r>
        <w:rPr>
          <w:rFonts w:ascii="Century Gothic" w:hAnsi="Century Gothic"/>
          <w:lang w:val="en-US"/>
        </w:rPr>
        <w:t xml:space="preserve"> may be limited: cul</w:t>
      </w:r>
      <w:r w:rsidRPr="002B7E7B">
        <w:rPr>
          <w:rFonts w:ascii="Century Gothic" w:hAnsi="Century Gothic"/>
          <w:lang w:val="en-US"/>
        </w:rPr>
        <w:t>tures are deep-seated and might be hard t</w:t>
      </w:r>
      <w:r>
        <w:rPr>
          <w:rFonts w:ascii="Century Gothic" w:hAnsi="Century Gothic"/>
          <w:lang w:val="en-US"/>
        </w:rPr>
        <w:t xml:space="preserve">o </w:t>
      </w:r>
      <w:r w:rsidRPr="002B7E7B">
        <w:rPr>
          <w:rFonts w:ascii="Century Gothic" w:hAnsi="Century Gothic"/>
          <w:lang w:val="en-US"/>
        </w:rPr>
        <w:t>leas</w:t>
      </w:r>
      <w:r>
        <w:rPr>
          <w:rFonts w:ascii="Century Gothic" w:hAnsi="Century Gothic"/>
          <w:lang w:val="en-US"/>
        </w:rPr>
        <w:t xml:space="preserve">e out. </w:t>
      </w:r>
    </w:p>
    <w:p w:rsidR="002B7E7B" w:rsidRDefault="002B7E7B" w:rsidP="002B7E7B">
      <w:pPr>
        <w:rPr>
          <w:rFonts w:ascii="Century Gothic" w:hAnsi="Century Gothic"/>
          <w:lang w:val="en-US"/>
        </w:rPr>
      </w:pPr>
      <w:r>
        <w:rPr>
          <w:rFonts w:ascii="Century Gothic" w:hAnsi="Century Gothic"/>
          <w:lang w:val="en-US"/>
        </w:rPr>
        <w:t xml:space="preserve">Comparative and </w:t>
      </w:r>
      <w:r w:rsidRPr="002B7E7B">
        <w:rPr>
          <w:rFonts w:ascii="Century Gothic" w:hAnsi="Century Gothic"/>
          <w:lang w:val="en-US"/>
        </w:rPr>
        <w:t>Internation</w:t>
      </w:r>
      <w:r w:rsidR="003635B8">
        <w:rPr>
          <w:rFonts w:ascii="Century Gothic" w:hAnsi="Century Gothic"/>
          <w:lang w:val="en-US"/>
        </w:rPr>
        <w:t>al HRM are beginning to overlap</w:t>
      </w:r>
    </w:p>
    <w:p w:rsidR="003635B8" w:rsidRPr="003635B8" w:rsidRDefault="003635B8" w:rsidP="003635B8">
      <w:pPr>
        <w:rPr>
          <w:rFonts w:ascii="Century Gothic" w:hAnsi="Century Gothic"/>
          <w:b/>
          <w:lang w:val="en-US"/>
        </w:rPr>
      </w:pPr>
      <w:r w:rsidRPr="003635B8">
        <w:rPr>
          <w:rFonts w:ascii="Century Gothic" w:hAnsi="Century Gothic"/>
          <w:b/>
          <w:lang w:val="en-US"/>
        </w:rPr>
        <w:t>Cultural and institutional explanations of differences in HRM</w:t>
      </w:r>
    </w:p>
    <w:p w:rsidR="003635B8" w:rsidRDefault="003635B8" w:rsidP="003635B8">
      <w:pPr>
        <w:rPr>
          <w:rFonts w:ascii="Century Gothic" w:hAnsi="Century Gothic"/>
          <w:lang w:val="en-US"/>
        </w:rPr>
      </w:pPr>
      <w:r>
        <w:rPr>
          <w:rFonts w:ascii="Century Gothic" w:hAnsi="Century Gothic"/>
          <w:lang w:val="en-US"/>
        </w:rPr>
        <w:t>W</w:t>
      </w:r>
      <w:r w:rsidRPr="003635B8">
        <w:rPr>
          <w:rFonts w:ascii="Century Gothic" w:hAnsi="Century Gothic"/>
          <w:lang w:val="en-US"/>
        </w:rPr>
        <w:t>hy are there differences between countries that seem to persist over</w:t>
      </w:r>
      <w:r>
        <w:rPr>
          <w:rFonts w:ascii="Century Gothic" w:hAnsi="Century Gothic"/>
          <w:lang w:val="en-US"/>
        </w:rPr>
        <w:t xml:space="preserve"> time?</w:t>
      </w:r>
    </w:p>
    <w:p w:rsidR="003635B8" w:rsidRDefault="003635B8" w:rsidP="003635B8">
      <w:pPr>
        <w:rPr>
          <w:rFonts w:ascii="Century Gothic" w:hAnsi="Century Gothic"/>
          <w:lang w:val="en-US"/>
        </w:rPr>
      </w:pPr>
      <w:r>
        <w:rPr>
          <w:rFonts w:ascii="Century Gothic" w:hAnsi="Century Gothic"/>
          <w:lang w:val="en-US"/>
        </w:rPr>
        <w:t>T</w:t>
      </w:r>
      <w:r w:rsidRPr="003635B8">
        <w:rPr>
          <w:rFonts w:ascii="Century Gothic" w:hAnsi="Century Gothic"/>
          <w:lang w:val="en-US"/>
        </w:rPr>
        <w:t xml:space="preserve">here </w:t>
      </w:r>
      <w:r>
        <w:rPr>
          <w:rFonts w:ascii="Century Gothic" w:hAnsi="Century Gothic"/>
          <w:lang w:val="en-US"/>
        </w:rPr>
        <w:t>are two competing sets of expla</w:t>
      </w:r>
      <w:r w:rsidRPr="003635B8">
        <w:rPr>
          <w:rFonts w:ascii="Century Gothic" w:hAnsi="Century Gothic"/>
          <w:lang w:val="en-US"/>
        </w:rPr>
        <w:t>nations: the cultural and the institutional</w:t>
      </w:r>
    </w:p>
    <w:p w:rsidR="004B42DB" w:rsidRDefault="003635B8" w:rsidP="003635B8">
      <w:pPr>
        <w:rPr>
          <w:rFonts w:ascii="Century Gothic" w:hAnsi="Century Gothic"/>
          <w:lang w:val="en-US"/>
        </w:rPr>
      </w:pPr>
      <w:r w:rsidRPr="003635B8">
        <w:rPr>
          <w:rFonts w:ascii="Century Gothic" w:hAnsi="Century Gothic"/>
          <w:lang w:val="en-US"/>
        </w:rPr>
        <w:t>The '</w:t>
      </w:r>
      <w:proofErr w:type="spellStart"/>
      <w:r w:rsidRPr="003635B8">
        <w:rPr>
          <w:rFonts w:ascii="Century Gothic" w:hAnsi="Century Gothic"/>
          <w:lang w:val="en-US"/>
        </w:rPr>
        <w:t>culturalist</w:t>
      </w:r>
      <w:proofErr w:type="spellEnd"/>
      <w:r w:rsidRPr="003635B8">
        <w:rPr>
          <w:rFonts w:ascii="Century Gothic" w:hAnsi="Century Gothic"/>
          <w:lang w:val="en-US"/>
        </w:rPr>
        <w:t xml:space="preserve">' school includes many </w:t>
      </w:r>
      <w:r w:rsidR="004B42DB" w:rsidRPr="003635B8">
        <w:rPr>
          <w:rFonts w:ascii="Century Gothic" w:hAnsi="Century Gothic"/>
          <w:lang w:val="en-US"/>
        </w:rPr>
        <w:t>different</w:t>
      </w:r>
      <w:r w:rsidRPr="003635B8">
        <w:rPr>
          <w:rFonts w:ascii="Century Gothic" w:hAnsi="Century Gothic"/>
          <w:lang w:val="en-US"/>
        </w:rPr>
        <w:t xml:space="preserve"> approaches, but they have in common the notion that it is not possible to depart radically from established rules and norms. They see culture as shared by individuals as a means of conferring meaning on, and </w:t>
      </w:r>
      <w:r w:rsidR="004B42DB" w:rsidRPr="003635B8">
        <w:rPr>
          <w:rFonts w:ascii="Century Gothic" w:hAnsi="Century Gothic"/>
          <w:lang w:val="en-US"/>
        </w:rPr>
        <w:t>adding</w:t>
      </w:r>
      <w:r w:rsidRPr="003635B8">
        <w:rPr>
          <w:rFonts w:ascii="Century Gothic" w:hAnsi="Century Gothic"/>
          <w:lang w:val="en-US"/>
        </w:rPr>
        <w:t xml:space="preserve"> sense to, social interactions. The national culture provides a persistent boundary, horizon or 'segment' to the life of </w:t>
      </w:r>
      <w:r w:rsidR="004B42DB" w:rsidRPr="003635B8">
        <w:rPr>
          <w:rFonts w:ascii="Century Gothic" w:hAnsi="Century Gothic"/>
          <w:lang w:val="en-US"/>
        </w:rPr>
        <w:t>individuals</w:t>
      </w:r>
      <w:r w:rsidRPr="003635B8">
        <w:rPr>
          <w:rFonts w:ascii="Century Gothic" w:hAnsi="Century Gothic"/>
          <w:lang w:val="en-US"/>
        </w:rPr>
        <w:t xml:space="preserve">, which enables them to make sense of their world. </w:t>
      </w:r>
    </w:p>
    <w:p w:rsidR="004B42DB" w:rsidRDefault="003635B8" w:rsidP="003635B8">
      <w:pPr>
        <w:rPr>
          <w:rFonts w:ascii="Century Gothic" w:hAnsi="Century Gothic"/>
          <w:lang w:val="en-US"/>
        </w:rPr>
      </w:pPr>
      <w:r w:rsidRPr="003635B8">
        <w:rPr>
          <w:rFonts w:ascii="Century Gothic" w:hAnsi="Century Gothic"/>
          <w:lang w:val="en-US"/>
        </w:rPr>
        <w:t xml:space="preserve">Many different researchers have found geographically based - usually national - </w:t>
      </w:r>
      <w:r w:rsidR="004B42DB" w:rsidRPr="003635B8">
        <w:rPr>
          <w:rFonts w:ascii="Century Gothic" w:hAnsi="Century Gothic"/>
          <w:lang w:val="en-US"/>
        </w:rPr>
        <w:t>differences</w:t>
      </w:r>
      <w:r w:rsidRPr="003635B8">
        <w:rPr>
          <w:rFonts w:ascii="Century Gothic" w:hAnsi="Century Gothic"/>
          <w:lang w:val="en-US"/>
        </w:rPr>
        <w:t xml:space="preserve"> in deep-seated values about what is good or bad, honest or dishonest, fair or unfair, etc.16 T</w:t>
      </w:r>
      <w:r w:rsidR="004B42DB">
        <w:rPr>
          <w:rFonts w:ascii="Century Gothic" w:hAnsi="Century Gothic"/>
          <w:lang w:val="en-US"/>
        </w:rPr>
        <w:t xml:space="preserve">hese perceptions affect the way </w:t>
      </w:r>
      <w:r w:rsidRPr="003635B8">
        <w:rPr>
          <w:rFonts w:ascii="Century Gothic" w:hAnsi="Century Gothic"/>
          <w:lang w:val="en-US"/>
        </w:rPr>
        <w:t xml:space="preserve">people - especially, perhaps, managers - In a country view the world. </w:t>
      </w:r>
    </w:p>
    <w:p w:rsidR="003635B8" w:rsidRPr="003635B8" w:rsidRDefault="003635B8" w:rsidP="003635B8">
      <w:pPr>
        <w:rPr>
          <w:rFonts w:ascii="Century Gothic" w:hAnsi="Century Gothic"/>
          <w:lang w:val="en-US"/>
        </w:rPr>
      </w:pPr>
      <w:r w:rsidRPr="003635B8">
        <w:rPr>
          <w:rFonts w:ascii="Century Gothic" w:hAnsi="Century Gothic"/>
          <w:lang w:val="en-US"/>
        </w:rPr>
        <w:t xml:space="preserve">HRM is concerned with interactions between </w:t>
      </w:r>
      <w:r w:rsidR="004B42DB" w:rsidRPr="003635B8">
        <w:rPr>
          <w:rFonts w:ascii="Century Gothic" w:hAnsi="Century Gothic"/>
          <w:lang w:val="en-US"/>
        </w:rPr>
        <w:t>people</w:t>
      </w:r>
      <w:r w:rsidRPr="003635B8">
        <w:rPr>
          <w:rFonts w:ascii="Century Gothic" w:hAnsi="Century Gothic"/>
          <w:lang w:val="en-US"/>
        </w:rPr>
        <w:t xml:space="preserve"> at different hierarchical levels within an </w:t>
      </w:r>
      <w:proofErr w:type="spellStart"/>
      <w:r w:rsidRPr="003635B8">
        <w:rPr>
          <w:rFonts w:ascii="Century Gothic" w:hAnsi="Century Gothic"/>
          <w:lang w:val="en-US"/>
        </w:rPr>
        <w:t>organisation</w:t>
      </w:r>
      <w:proofErr w:type="spellEnd"/>
      <w:r w:rsidRPr="003635B8">
        <w:rPr>
          <w:rFonts w:ascii="Century Gothic" w:hAnsi="Century Gothic"/>
          <w:lang w:val="en-US"/>
        </w:rPr>
        <w:t xml:space="preserve">, so these cultural differences will inevitably be reflected in differences in the way </w:t>
      </w:r>
      <w:proofErr w:type="spellStart"/>
      <w:r w:rsidRPr="003635B8">
        <w:rPr>
          <w:rFonts w:ascii="Century Gothic" w:hAnsi="Century Gothic"/>
          <w:lang w:val="en-US"/>
        </w:rPr>
        <w:t>organisations</w:t>
      </w:r>
      <w:proofErr w:type="spellEnd"/>
      <w:r w:rsidRPr="003635B8">
        <w:rPr>
          <w:rFonts w:ascii="Century Gothic" w:hAnsi="Century Gothic"/>
          <w:lang w:val="en-US"/>
        </w:rPr>
        <w:t xml:space="preserve"> manage people.</w:t>
      </w:r>
    </w:p>
    <w:p w:rsidR="004B42DB" w:rsidRDefault="004B42DB" w:rsidP="003635B8">
      <w:pPr>
        <w:rPr>
          <w:rFonts w:ascii="Century Gothic" w:hAnsi="Century Gothic"/>
          <w:lang w:val="en-US"/>
        </w:rPr>
      </w:pPr>
      <w:r>
        <w:rPr>
          <w:rFonts w:ascii="Century Gothic" w:hAnsi="Century Gothic"/>
          <w:lang w:val="en-US"/>
        </w:rPr>
        <w:t>T</w:t>
      </w:r>
      <w:r w:rsidR="003635B8" w:rsidRPr="003635B8">
        <w:rPr>
          <w:rFonts w:ascii="Century Gothic" w:hAnsi="Century Gothic"/>
          <w:lang w:val="en-US"/>
        </w:rPr>
        <w:t xml:space="preserve">he institutional perspective assumes that the institutions of a society are what </w:t>
      </w:r>
      <w:r>
        <w:rPr>
          <w:rFonts w:ascii="Century Gothic" w:hAnsi="Century Gothic"/>
          <w:lang w:val="en-US"/>
        </w:rPr>
        <w:t>keeps the society distinctive.</w:t>
      </w:r>
      <w:r w:rsidR="003635B8" w:rsidRPr="003635B8">
        <w:rPr>
          <w:rFonts w:ascii="Century Gothic" w:hAnsi="Century Gothic"/>
          <w:lang w:val="en-US"/>
        </w:rPr>
        <w:t xml:space="preserve"> </w:t>
      </w:r>
    </w:p>
    <w:p w:rsidR="004B42DB" w:rsidRDefault="003635B8" w:rsidP="003635B8">
      <w:pPr>
        <w:rPr>
          <w:rFonts w:ascii="Century Gothic" w:hAnsi="Century Gothic"/>
          <w:lang w:val="en-US"/>
        </w:rPr>
      </w:pPr>
      <w:r w:rsidRPr="003635B8">
        <w:rPr>
          <w:rFonts w:ascii="Century Gothic" w:hAnsi="Century Gothic"/>
          <w:lang w:val="en-US"/>
        </w:rPr>
        <w:t>Social arrangements in a nation are always distinct; many of the institutions are likely to shape the s</w:t>
      </w:r>
      <w:r w:rsidR="004B42DB">
        <w:rPr>
          <w:rFonts w:ascii="Century Gothic" w:hAnsi="Century Gothic"/>
          <w:lang w:val="en-US"/>
        </w:rPr>
        <w:t>ocial con</w:t>
      </w:r>
      <w:r w:rsidRPr="003635B8">
        <w:rPr>
          <w:rFonts w:ascii="Century Gothic" w:hAnsi="Century Gothic"/>
          <w:lang w:val="en-US"/>
        </w:rPr>
        <w:t>struc</w:t>
      </w:r>
      <w:r w:rsidR="004B42DB">
        <w:rPr>
          <w:rFonts w:ascii="Century Gothic" w:hAnsi="Century Gothic"/>
          <w:lang w:val="en-US"/>
        </w:rPr>
        <w:t xml:space="preserve">tion of an </w:t>
      </w:r>
      <w:proofErr w:type="spellStart"/>
      <w:r w:rsidR="004B42DB">
        <w:rPr>
          <w:rFonts w:ascii="Century Gothic" w:hAnsi="Century Gothic"/>
          <w:lang w:val="en-US"/>
        </w:rPr>
        <w:t>organisation</w:t>
      </w:r>
      <w:proofErr w:type="spellEnd"/>
      <w:r w:rsidR="004B42DB">
        <w:rPr>
          <w:rFonts w:ascii="Century Gothic" w:hAnsi="Century Gothic"/>
          <w:lang w:val="en-US"/>
        </w:rPr>
        <w:t xml:space="preserve">. </w:t>
      </w:r>
    </w:p>
    <w:p w:rsidR="003635B8" w:rsidRDefault="004B42DB" w:rsidP="003635B8">
      <w:pPr>
        <w:rPr>
          <w:rFonts w:ascii="Century Gothic" w:hAnsi="Century Gothic"/>
          <w:lang w:val="en-US"/>
        </w:rPr>
      </w:pPr>
      <w:r>
        <w:rPr>
          <w:rFonts w:ascii="Century Gothic" w:hAnsi="Century Gothic"/>
          <w:lang w:val="en-US"/>
        </w:rPr>
        <w:t>T</w:t>
      </w:r>
      <w:r w:rsidR="003635B8" w:rsidRPr="003635B8">
        <w:rPr>
          <w:rFonts w:ascii="Century Gothic" w:hAnsi="Century Gothic"/>
          <w:lang w:val="en-US"/>
        </w:rPr>
        <w:t xml:space="preserve">he wealth of a society, the general and vocational </w:t>
      </w:r>
      <w:r w:rsidRPr="003635B8">
        <w:rPr>
          <w:rFonts w:ascii="Century Gothic" w:hAnsi="Century Gothic"/>
          <w:lang w:val="en-US"/>
        </w:rPr>
        <w:t>education</w:t>
      </w:r>
      <w:r w:rsidR="003635B8" w:rsidRPr="003635B8">
        <w:rPr>
          <w:rFonts w:ascii="Century Gothic" w:hAnsi="Century Gothic"/>
          <w:lang w:val="en-US"/>
        </w:rPr>
        <w:t xml:space="preserve"> system, employment legislation, and the amount of informal working in an economy will all impact on the way that </w:t>
      </w:r>
      <w:proofErr w:type="spellStart"/>
      <w:r w:rsidR="003635B8" w:rsidRPr="003635B8">
        <w:rPr>
          <w:rFonts w:ascii="Century Gothic" w:hAnsi="Century Gothic"/>
          <w:lang w:val="en-US"/>
        </w:rPr>
        <w:t>organisations</w:t>
      </w:r>
      <w:proofErr w:type="spellEnd"/>
      <w:r w:rsidR="003635B8" w:rsidRPr="003635B8">
        <w:rPr>
          <w:rFonts w:ascii="Century Gothic" w:hAnsi="Century Gothic"/>
          <w:lang w:val="en-US"/>
        </w:rPr>
        <w:t xml:space="preserve"> can conduct HRM</w:t>
      </w:r>
      <w:r>
        <w:rPr>
          <w:rFonts w:ascii="Century Gothic" w:hAnsi="Century Gothic"/>
          <w:lang w:val="en-US"/>
        </w:rPr>
        <w:t>.</w:t>
      </w:r>
    </w:p>
    <w:p w:rsidR="00E774BF" w:rsidRDefault="00E774BF" w:rsidP="003635B8">
      <w:pPr>
        <w:rPr>
          <w:rFonts w:ascii="Century Gothic" w:hAnsi="Century Gothic"/>
          <w:lang w:val="en-US"/>
        </w:rPr>
      </w:pPr>
      <w:r w:rsidRPr="00E774BF">
        <w:rPr>
          <w:rFonts w:ascii="Century Gothic" w:hAnsi="Century Gothic"/>
          <w:lang w:val="en-US"/>
        </w:rPr>
        <w:t>Perha</w:t>
      </w:r>
      <w:r>
        <w:rPr>
          <w:rFonts w:ascii="Century Gothic" w:hAnsi="Century Gothic"/>
          <w:lang w:val="en-US"/>
        </w:rPr>
        <w:t xml:space="preserve">ps neither an exclusively </w:t>
      </w:r>
      <w:proofErr w:type="spellStart"/>
      <w:r>
        <w:rPr>
          <w:rFonts w:ascii="Century Gothic" w:hAnsi="Century Gothic"/>
          <w:lang w:val="en-US"/>
        </w:rPr>
        <w:t>culturalist</w:t>
      </w:r>
      <w:proofErr w:type="spellEnd"/>
      <w:r>
        <w:rPr>
          <w:rFonts w:ascii="Century Gothic" w:hAnsi="Century Gothic"/>
          <w:lang w:val="en-US"/>
        </w:rPr>
        <w:t xml:space="preserve"> </w:t>
      </w:r>
      <w:r w:rsidRPr="00E774BF">
        <w:rPr>
          <w:rFonts w:ascii="Century Gothic" w:hAnsi="Century Gothic"/>
          <w:lang w:val="en-US"/>
        </w:rPr>
        <w:t>nor an exclusively 'institutional approach can be entirely satisfactory</w:t>
      </w:r>
      <w:r>
        <w:rPr>
          <w:rFonts w:ascii="Century Gothic" w:hAnsi="Century Gothic"/>
          <w:lang w:val="en-US"/>
        </w:rPr>
        <w:t>.</w:t>
      </w:r>
    </w:p>
    <w:p w:rsidR="001E230D" w:rsidRPr="001E230D" w:rsidRDefault="001E230D" w:rsidP="001E230D">
      <w:pPr>
        <w:rPr>
          <w:rFonts w:ascii="Century Gothic" w:hAnsi="Century Gothic"/>
          <w:b/>
          <w:lang w:val="en-US"/>
        </w:rPr>
      </w:pPr>
      <w:r w:rsidRPr="001E230D">
        <w:rPr>
          <w:rFonts w:ascii="Century Gothic" w:hAnsi="Century Gothic"/>
          <w:b/>
          <w:lang w:val="en-US"/>
        </w:rPr>
        <w:t>Convergence and divergence in HRM</w:t>
      </w:r>
    </w:p>
    <w:p w:rsidR="00E774BF" w:rsidRDefault="001E230D" w:rsidP="001E230D">
      <w:pPr>
        <w:rPr>
          <w:rFonts w:ascii="Century Gothic" w:hAnsi="Century Gothic"/>
          <w:lang w:val="en-US"/>
        </w:rPr>
      </w:pPr>
      <w:r w:rsidRPr="001E230D">
        <w:rPr>
          <w:rFonts w:ascii="Century Gothic" w:hAnsi="Century Gothic"/>
          <w:lang w:val="en-US"/>
        </w:rPr>
        <w:t xml:space="preserve">A key issue concerns the question of whether the differences in the way that </w:t>
      </w:r>
      <w:proofErr w:type="spellStart"/>
      <w:r w:rsidRPr="001E230D">
        <w:rPr>
          <w:rFonts w:ascii="Century Gothic" w:hAnsi="Century Gothic"/>
          <w:lang w:val="en-US"/>
        </w:rPr>
        <w:t>organisations</w:t>
      </w:r>
      <w:proofErr w:type="spellEnd"/>
      <w:r w:rsidRPr="001E230D">
        <w:rPr>
          <w:rFonts w:ascii="Century Gothic" w:hAnsi="Century Gothic"/>
          <w:lang w:val="en-US"/>
        </w:rPr>
        <w:t xml:space="preserve"> manage people in different societies are being reduced as </w:t>
      </w:r>
      <w:proofErr w:type="spellStart"/>
      <w:r w:rsidRPr="001E230D">
        <w:rPr>
          <w:rFonts w:ascii="Century Gothic" w:hAnsi="Century Gothic"/>
          <w:lang w:val="en-US"/>
        </w:rPr>
        <w:t>globalisation</w:t>
      </w:r>
      <w:proofErr w:type="spellEnd"/>
      <w:r w:rsidRPr="001E230D">
        <w:rPr>
          <w:rFonts w:ascii="Century Gothic" w:hAnsi="Century Gothic"/>
          <w:lang w:val="en-US"/>
        </w:rPr>
        <w:t xml:space="preserve"> increases</w:t>
      </w:r>
      <w:r>
        <w:rPr>
          <w:rFonts w:ascii="Century Gothic" w:hAnsi="Century Gothic"/>
          <w:lang w:val="en-US"/>
        </w:rPr>
        <w:t>.</w:t>
      </w:r>
    </w:p>
    <w:p w:rsidR="001E230D" w:rsidRDefault="001E230D" w:rsidP="001E230D">
      <w:pPr>
        <w:rPr>
          <w:rFonts w:ascii="Century Gothic" w:hAnsi="Century Gothic"/>
          <w:lang w:val="en-US"/>
        </w:rPr>
      </w:pPr>
      <w:r>
        <w:rPr>
          <w:rFonts w:ascii="Century Gothic" w:hAnsi="Century Gothic"/>
          <w:lang w:val="en-US"/>
        </w:rPr>
        <w:t>A</w:t>
      </w:r>
      <w:r w:rsidRPr="001E230D">
        <w:rPr>
          <w:rFonts w:ascii="Century Gothic" w:hAnsi="Century Gothic"/>
          <w:lang w:val="en-US"/>
        </w:rPr>
        <w:t xml:space="preserve">s policies of market </w:t>
      </w:r>
      <w:r>
        <w:rPr>
          <w:rFonts w:ascii="Century Gothic" w:hAnsi="Century Gothic"/>
          <w:lang w:val="en-US"/>
        </w:rPr>
        <w:t>deregulation are</w:t>
      </w:r>
      <w:r w:rsidRPr="001E230D">
        <w:rPr>
          <w:rFonts w:ascii="Century Gothic" w:hAnsi="Century Gothic"/>
          <w:lang w:val="en-US"/>
        </w:rPr>
        <w:t xml:space="preserve"> l</w:t>
      </w:r>
      <w:r>
        <w:rPr>
          <w:rFonts w:ascii="Century Gothic" w:hAnsi="Century Gothic"/>
          <w:lang w:val="en-US"/>
        </w:rPr>
        <w:t>oosening state control are spreading</w:t>
      </w:r>
      <w:r w:rsidRPr="001E230D">
        <w:rPr>
          <w:rFonts w:ascii="Century Gothic" w:hAnsi="Century Gothic"/>
          <w:lang w:val="en-US"/>
        </w:rPr>
        <w:t xml:space="preserve"> from the </w:t>
      </w:r>
      <w:r>
        <w:rPr>
          <w:rFonts w:ascii="Century Gothic" w:hAnsi="Century Gothic"/>
          <w:lang w:val="en-US"/>
        </w:rPr>
        <w:t>USA to the rest of the world firms</w:t>
      </w:r>
      <w:r w:rsidRPr="001E230D">
        <w:rPr>
          <w:rFonts w:ascii="Century Gothic" w:hAnsi="Century Gothic"/>
          <w:lang w:val="en-US"/>
        </w:rPr>
        <w:t xml:space="preserve"> everywhere move towards </w:t>
      </w:r>
      <w:r>
        <w:rPr>
          <w:rFonts w:ascii="Century Gothic" w:hAnsi="Century Gothic"/>
          <w:lang w:val="en-US"/>
        </w:rPr>
        <w:t>US HRM.</w:t>
      </w:r>
      <w:r w:rsidRPr="001E230D">
        <w:rPr>
          <w:rFonts w:ascii="Century Gothic" w:hAnsi="Century Gothic"/>
          <w:lang w:val="en-US"/>
        </w:rPr>
        <w:t xml:space="preserve"> </w:t>
      </w:r>
    </w:p>
    <w:p w:rsidR="001E230D" w:rsidRPr="001E230D" w:rsidRDefault="001E230D" w:rsidP="001E230D">
      <w:pPr>
        <w:rPr>
          <w:rFonts w:ascii="Century Gothic" w:hAnsi="Century Gothic"/>
          <w:lang w:val="en-US"/>
        </w:rPr>
      </w:pPr>
      <w:r w:rsidRPr="001E230D">
        <w:rPr>
          <w:rFonts w:ascii="Century Gothic" w:hAnsi="Century Gothic"/>
          <w:lang w:val="en-US"/>
        </w:rPr>
        <w:lastRenderedPageBreak/>
        <w:t xml:space="preserve">Another possibility is that </w:t>
      </w:r>
      <w:r>
        <w:rPr>
          <w:rFonts w:ascii="Century Gothic" w:hAnsi="Century Gothic"/>
          <w:lang w:val="en-US"/>
        </w:rPr>
        <w:t>different</w:t>
      </w:r>
      <w:r w:rsidRPr="001E230D">
        <w:rPr>
          <w:rFonts w:ascii="Century Gothic" w:hAnsi="Century Gothic"/>
          <w:lang w:val="en-US"/>
        </w:rPr>
        <w:t xml:space="preserve"> regional models of HRM may be created </w:t>
      </w:r>
      <w:r>
        <w:rPr>
          <w:rFonts w:ascii="Century Gothic" w:hAnsi="Century Gothic"/>
          <w:lang w:val="en-US"/>
        </w:rPr>
        <w:t xml:space="preserve">so </w:t>
      </w:r>
      <w:r w:rsidRPr="001E230D">
        <w:rPr>
          <w:rFonts w:ascii="Century Gothic" w:hAnsi="Century Gothic"/>
          <w:lang w:val="en-US"/>
        </w:rPr>
        <w:t xml:space="preserve">that powerful economic groupings </w:t>
      </w:r>
      <w:r>
        <w:rPr>
          <w:rFonts w:ascii="Century Gothic" w:hAnsi="Century Gothic"/>
          <w:lang w:val="en-US"/>
        </w:rPr>
        <w:t>– i.e. European Union</w:t>
      </w:r>
      <w:r w:rsidRPr="001E230D">
        <w:rPr>
          <w:rFonts w:ascii="Century Gothic" w:hAnsi="Century Gothic"/>
          <w:lang w:val="en-US"/>
        </w:rPr>
        <w:t xml:space="preserve">- may </w:t>
      </w:r>
      <w:r>
        <w:rPr>
          <w:rFonts w:ascii="Century Gothic" w:hAnsi="Century Gothic"/>
          <w:lang w:val="en-US"/>
        </w:rPr>
        <w:t>develop their own models of HRM.</w:t>
      </w:r>
    </w:p>
    <w:p w:rsidR="001E230D" w:rsidRDefault="001E230D" w:rsidP="001E230D">
      <w:pPr>
        <w:rPr>
          <w:rFonts w:ascii="Century Gothic" w:hAnsi="Century Gothic"/>
          <w:lang w:val="en-US"/>
        </w:rPr>
      </w:pPr>
      <w:r w:rsidRPr="001E230D">
        <w:rPr>
          <w:rFonts w:ascii="Century Gothic" w:hAnsi="Century Gothic"/>
          <w:lang w:val="en-US"/>
        </w:rPr>
        <w:t>There are other theoretical possibility one is th</w:t>
      </w:r>
      <w:r>
        <w:rPr>
          <w:rFonts w:ascii="Century Gothic" w:hAnsi="Century Gothic"/>
          <w:lang w:val="en-US"/>
        </w:rPr>
        <w:t xml:space="preserve">at </w:t>
      </w:r>
      <w:proofErr w:type="spellStart"/>
      <w:r>
        <w:rPr>
          <w:rFonts w:ascii="Century Gothic" w:hAnsi="Century Gothic"/>
          <w:lang w:val="en-US"/>
        </w:rPr>
        <w:t>organisations</w:t>
      </w:r>
      <w:proofErr w:type="spellEnd"/>
      <w:r>
        <w:rPr>
          <w:rFonts w:ascii="Century Gothic" w:hAnsi="Century Gothic"/>
          <w:lang w:val="en-US"/>
        </w:rPr>
        <w:t xml:space="preserve"> are so locked in</w:t>
      </w:r>
      <w:r w:rsidRPr="001E230D">
        <w:rPr>
          <w:rFonts w:ascii="Century Gothic" w:hAnsi="Century Gothic"/>
          <w:lang w:val="en-US"/>
        </w:rPr>
        <w:t xml:space="preserve"> their respec</w:t>
      </w:r>
      <w:r>
        <w:rPr>
          <w:rFonts w:ascii="Century Gothic" w:hAnsi="Century Gothic"/>
          <w:lang w:val="en-US"/>
        </w:rPr>
        <w:t>tive national institutional set</w:t>
      </w:r>
      <w:r w:rsidRPr="001E230D">
        <w:rPr>
          <w:rFonts w:ascii="Century Gothic" w:hAnsi="Century Gothic"/>
          <w:lang w:val="en-US"/>
        </w:rPr>
        <w:t>tings t</w:t>
      </w:r>
      <w:r>
        <w:rPr>
          <w:rFonts w:ascii="Century Gothic" w:hAnsi="Century Gothic"/>
          <w:lang w:val="en-US"/>
        </w:rPr>
        <w:t>hat no common model is likely to</w:t>
      </w:r>
      <w:r w:rsidRPr="001E230D">
        <w:rPr>
          <w:rFonts w:ascii="Century Gothic" w:hAnsi="Century Gothic"/>
          <w:lang w:val="en-US"/>
        </w:rPr>
        <w:t xml:space="preserve"> emerge for the foreseeable future</w:t>
      </w:r>
      <w:r>
        <w:rPr>
          <w:rFonts w:ascii="Century Gothic" w:hAnsi="Century Gothic"/>
          <w:lang w:val="en-US"/>
        </w:rPr>
        <w:t>.</w:t>
      </w:r>
    </w:p>
    <w:p w:rsidR="0004126F" w:rsidRDefault="0004126F" w:rsidP="001E230D">
      <w:pPr>
        <w:rPr>
          <w:rFonts w:ascii="Century Gothic" w:hAnsi="Century Gothic"/>
          <w:lang w:val="en-US"/>
        </w:rPr>
      </w:pPr>
      <w:r>
        <w:rPr>
          <w:rFonts w:ascii="Century Gothic" w:hAnsi="Century Gothic"/>
          <w:lang w:val="en-US"/>
        </w:rPr>
        <w:t>N</w:t>
      </w:r>
      <w:r w:rsidRPr="0004126F">
        <w:rPr>
          <w:rFonts w:ascii="Century Gothic" w:hAnsi="Century Gothic"/>
          <w:lang w:val="en-US"/>
        </w:rPr>
        <w:t>on-convergence’: no one seems to be arguing that countries are becoming even more dissimilar</w:t>
      </w:r>
      <w:r>
        <w:rPr>
          <w:rFonts w:ascii="Century Gothic" w:hAnsi="Century Gothic"/>
          <w:lang w:val="en-US"/>
        </w:rPr>
        <w:t>.</w:t>
      </w:r>
    </w:p>
    <w:p w:rsidR="0004126F" w:rsidRDefault="0004126F" w:rsidP="001E230D">
      <w:pPr>
        <w:rPr>
          <w:rFonts w:ascii="Century Gothic" w:hAnsi="Century Gothic"/>
          <w:lang w:val="en-US"/>
        </w:rPr>
      </w:pPr>
      <w:r w:rsidRPr="0004126F">
        <w:rPr>
          <w:rFonts w:ascii="Century Gothic" w:hAnsi="Century Gothic"/>
          <w:lang w:val="en-US"/>
        </w:rPr>
        <w:t>Recent research has drawn a distinction between directional convergence (where the same trends are visible in different nations, but they may not be getting more alike) and final convergence (where the countries are actually becoming more similar).</w:t>
      </w:r>
    </w:p>
    <w:p w:rsidR="0004126F" w:rsidRDefault="0004126F" w:rsidP="001E230D">
      <w:pPr>
        <w:rPr>
          <w:rFonts w:ascii="Century Gothic" w:hAnsi="Century Gothic"/>
          <w:lang w:val="en-US"/>
        </w:rPr>
      </w:pPr>
      <w:r>
        <w:rPr>
          <w:rFonts w:ascii="Century Gothic" w:hAnsi="Century Gothic"/>
          <w:lang w:val="en-US"/>
        </w:rPr>
        <w:t>T</w:t>
      </w:r>
      <w:r w:rsidRPr="0004126F">
        <w:rPr>
          <w:rFonts w:ascii="Century Gothic" w:hAnsi="Century Gothic"/>
          <w:lang w:val="en-US"/>
        </w:rPr>
        <w:t xml:space="preserve">here is no sign of countries becoming more alike in </w:t>
      </w:r>
      <w:proofErr w:type="gramStart"/>
      <w:r w:rsidRPr="0004126F">
        <w:rPr>
          <w:rFonts w:ascii="Century Gothic" w:hAnsi="Century Gothic"/>
          <w:lang w:val="en-US"/>
        </w:rPr>
        <w:t>the that</w:t>
      </w:r>
      <w:proofErr w:type="gramEnd"/>
      <w:r w:rsidRPr="0004126F">
        <w:rPr>
          <w:rFonts w:ascii="Century Gothic" w:hAnsi="Century Gothic"/>
          <w:lang w:val="en-US"/>
        </w:rPr>
        <w:t xml:space="preserve"> they manage their human resources</w:t>
      </w:r>
      <w:r>
        <w:rPr>
          <w:rFonts w:ascii="Century Gothic" w:hAnsi="Century Gothic"/>
          <w:lang w:val="en-US"/>
        </w:rPr>
        <w:t>.</w:t>
      </w:r>
    </w:p>
    <w:p w:rsidR="0004126F" w:rsidRPr="0004126F" w:rsidRDefault="0004126F" w:rsidP="0004126F">
      <w:pPr>
        <w:rPr>
          <w:rFonts w:ascii="Century Gothic" w:hAnsi="Century Gothic"/>
          <w:b/>
          <w:lang w:val="en-US"/>
        </w:rPr>
      </w:pPr>
      <w:r w:rsidRPr="0004126F">
        <w:rPr>
          <w:rFonts w:ascii="Century Gothic" w:hAnsi="Century Gothic"/>
          <w:b/>
          <w:lang w:val="en-US"/>
        </w:rPr>
        <w:t>IHRM: What is special about 'international'?</w:t>
      </w:r>
    </w:p>
    <w:p w:rsidR="0004126F" w:rsidRDefault="0004126F" w:rsidP="0004126F">
      <w:pPr>
        <w:rPr>
          <w:rFonts w:ascii="Century Gothic" w:hAnsi="Century Gothic"/>
          <w:lang w:val="en-US"/>
        </w:rPr>
      </w:pPr>
      <w:r>
        <w:rPr>
          <w:rFonts w:ascii="Century Gothic" w:hAnsi="Century Gothic"/>
          <w:lang w:val="en-US"/>
        </w:rPr>
        <w:t>A</w:t>
      </w:r>
      <w:r w:rsidRPr="0004126F">
        <w:rPr>
          <w:rFonts w:ascii="Century Gothic" w:hAnsi="Century Gothic"/>
          <w:lang w:val="en-US"/>
        </w:rPr>
        <w:t xml:space="preserve"> comprehensive understanding of global operations would also incorporate learning from international family business units, overseas networks of entrepreneurs, and, even, illegal gangs, all of which have learned how to operate globally</w:t>
      </w:r>
      <w:r>
        <w:rPr>
          <w:rFonts w:ascii="Century Gothic" w:hAnsi="Century Gothic"/>
          <w:lang w:val="en-US"/>
        </w:rPr>
        <w:t>.</w:t>
      </w:r>
    </w:p>
    <w:p w:rsidR="0004126F" w:rsidRPr="0004126F" w:rsidRDefault="0004126F" w:rsidP="0004126F">
      <w:pPr>
        <w:rPr>
          <w:rFonts w:ascii="Century Gothic" w:hAnsi="Century Gothic"/>
          <w:lang w:val="en-US"/>
        </w:rPr>
      </w:pPr>
      <w:r>
        <w:rPr>
          <w:rFonts w:ascii="Century Gothic" w:hAnsi="Century Gothic"/>
          <w:lang w:val="en-US"/>
        </w:rPr>
        <w:t>A</w:t>
      </w:r>
      <w:r w:rsidRPr="0004126F">
        <w:rPr>
          <w:rFonts w:ascii="Century Gothic" w:hAnsi="Century Gothic"/>
          <w:lang w:val="en-US"/>
        </w:rPr>
        <w:t>ssessment is needed of what th</w:t>
      </w:r>
      <w:r>
        <w:rPr>
          <w:rFonts w:ascii="Century Gothic" w:hAnsi="Century Gothic"/>
          <w:lang w:val="en-US"/>
        </w:rPr>
        <w:t xml:space="preserve">e term 'IHRM' means, how to </w:t>
      </w:r>
      <w:proofErr w:type="spellStart"/>
      <w:r>
        <w:rPr>
          <w:rFonts w:ascii="Century Gothic" w:hAnsi="Century Gothic"/>
          <w:lang w:val="en-US"/>
        </w:rPr>
        <w:t>con</w:t>
      </w:r>
      <w:r w:rsidRPr="0004126F">
        <w:rPr>
          <w:rFonts w:ascii="Century Gothic" w:hAnsi="Century Gothic"/>
          <w:lang w:val="en-US"/>
        </w:rPr>
        <w:t>ceptualise</w:t>
      </w:r>
      <w:proofErr w:type="spellEnd"/>
      <w:r w:rsidRPr="0004126F">
        <w:rPr>
          <w:rFonts w:ascii="Century Gothic" w:hAnsi="Century Gothic"/>
          <w:lang w:val="en-US"/>
        </w:rPr>
        <w:t xml:space="preserve"> it, and what a</w:t>
      </w:r>
      <w:r>
        <w:rPr>
          <w:rFonts w:ascii="Century Gothic" w:hAnsi="Century Gothic"/>
          <w:lang w:val="en-US"/>
        </w:rPr>
        <w:t>reas and activities it includes</w:t>
      </w:r>
      <w:r w:rsidRPr="0004126F">
        <w:rPr>
          <w:rFonts w:ascii="Century Gothic" w:hAnsi="Century Gothic"/>
          <w:lang w:val="en-US"/>
        </w:rPr>
        <w:t>.</w:t>
      </w:r>
    </w:p>
    <w:p w:rsidR="0004126F" w:rsidRPr="0004126F" w:rsidRDefault="0004126F" w:rsidP="0004126F">
      <w:pPr>
        <w:rPr>
          <w:rFonts w:ascii="Century Gothic" w:hAnsi="Century Gothic"/>
          <w:lang w:val="en-US"/>
        </w:rPr>
      </w:pPr>
      <w:r w:rsidRPr="0004126F">
        <w:rPr>
          <w:rFonts w:ascii="Century Gothic" w:hAnsi="Century Gothic"/>
          <w:lang w:val="en-US"/>
        </w:rPr>
        <w:t>IHRM originally consisted of three major clusters of inquiry:</w:t>
      </w:r>
    </w:p>
    <w:p w:rsidR="0004126F" w:rsidRPr="0004126F" w:rsidRDefault="0004126F" w:rsidP="0004126F">
      <w:pPr>
        <w:pStyle w:val="ListParagraph"/>
        <w:numPr>
          <w:ilvl w:val="0"/>
          <w:numId w:val="25"/>
        </w:numPr>
        <w:rPr>
          <w:rFonts w:ascii="Century Gothic" w:hAnsi="Century Gothic"/>
          <w:lang w:val="en-US"/>
        </w:rPr>
      </w:pPr>
      <w:r w:rsidRPr="0004126F">
        <w:rPr>
          <w:rFonts w:ascii="Century Gothic" w:hAnsi="Century Gothic"/>
          <w:lang w:val="en-US"/>
        </w:rPr>
        <w:t xml:space="preserve">The international transfer of staff, </w:t>
      </w:r>
      <w:r w:rsidRPr="0004126F">
        <w:rPr>
          <w:rFonts w:ascii="Century Gothic" w:hAnsi="Century Gothic"/>
          <w:lang w:val="en-US"/>
        </w:rPr>
        <w:t>specifically</w:t>
      </w:r>
      <w:r w:rsidRPr="0004126F">
        <w:rPr>
          <w:rFonts w:ascii="Century Gothic" w:hAnsi="Century Gothic"/>
          <w:lang w:val="en-US"/>
        </w:rPr>
        <w:t xml:space="preserve"> focused on expatriation</w:t>
      </w:r>
    </w:p>
    <w:p w:rsidR="0004126F" w:rsidRPr="0004126F" w:rsidRDefault="0004126F" w:rsidP="0004126F">
      <w:pPr>
        <w:pStyle w:val="ListParagraph"/>
        <w:numPr>
          <w:ilvl w:val="0"/>
          <w:numId w:val="25"/>
        </w:numPr>
        <w:rPr>
          <w:rFonts w:ascii="Century Gothic" w:hAnsi="Century Gothic"/>
          <w:lang w:val="en-US"/>
        </w:rPr>
      </w:pPr>
      <w:r w:rsidRPr="0004126F">
        <w:rPr>
          <w:rFonts w:ascii="Century Gothic" w:hAnsi="Century Gothic"/>
          <w:lang w:val="en-US"/>
        </w:rPr>
        <w:t xml:space="preserve">The conduct of people management in companies operating </w:t>
      </w:r>
      <w:r w:rsidRPr="0004126F">
        <w:rPr>
          <w:rFonts w:ascii="Century Gothic" w:hAnsi="Century Gothic"/>
          <w:lang w:val="en-US"/>
        </w:rPr>
        <w:t>internation</w:t>
      </w:r>
      <w:r w:rsidRPr="0004126F">
        <w:rPr>
          <w:rFonts w:ascii="Century Gothic" w:hAnsi="Century Gothic" w:cs="Calibri"/>
          <w:lang w:val="en-US"/>
        </w:rPr>
        <w:t>a</w:t>
      </w:r>
      <w:r w:rsidRPr="0004126F">
        <w:rPr>
          <w:rFonts w:ascii="Century Gothic" w:hAnsi="Century Gothic"/>
          <w:lang w:val="en-US"/>
        </w:rPr>
        <w:t>lly</w:t>
      </w:r>
      <w:r w:rsidRPr="0004126F">
        <w:rPr>
          <w:rFonts w:ascii="Century Gothic" w:hAnsi="Century Gothic"/>
          <w:lang w:val="en-US"/>
        </w:rPr>
        <w:t xml:space="preserve">, most typically in multinational </w:t>
      </w:r>
      <w:proofErr w:type="spellStart"/>
      <w:r w:rsidRPr="0004126F">
        <w:rPr>
          <w:rFonts w:ascii="Century Gothic" w:hAnsi="Century Gothic"/>
          <w:lang w:val="en-US"/>
        </w:rPr>
        <w:t>organisations</w:t>
      </w:r>
      <w:proofErr w:type="spellEnd"/>
    </w:p>
    <w:p w:rsidR="0004126F" w:rsidRDefault="0004126F" w:rsidP="0004126F">
      <w:pPr>
        <w:pStyle w:val="ListParagraph"/>
        <w:numPr>
          <w:ilvl w:val="0"/>
          <w:numId w:val="25"/>
        </w:numPr>
        <w:rPr>
          <w:rFonts w:ascii="Century Gothic" w:hAnsi="Century Gothic"/>
          <w:lang w:val="en-US"/>
        </w:rPr>
      </w:pPr>
      <w:r w:rsidRPr="0004126F">
        <w:rPr>
          <w:rFonts w:ascii="Century Gothic" w:hAnsi="Century Gothic"/>
          <w:lang w:val="en-US"/>
        </w:rPr>
        <w:t xml:space="preserve">Comparisons of HRM policies and </w:t>
      </w:r>
      <w:r w:rsidRPr="0004126F">
        <w:rPr>
          <w:rFonts w:ascii="Century Gothic" w:hAnsi="Century Gothic"/>
          <w:lang w:val="en-US"/>
        </w:rPr>
        <w:t>prac</w:t>
      </w:r>
      <w:r w:rsidRPr="0004126F">
        <w:rPr>
          <w:rFonts w:ascii="Century Gothic" w:hAnsi="Century Gothic" w:cs="Calibri"/>
          <w:lang w:val="en-US"/>
        </w:rPr>
        <w:t>t</w:t>
      </w:r>
      <w:r w:rsidRPr="0004126F">
        <w:rPr>
          <w:rFonts w:ascii="Century Gothic" w:hAnsi="Century Gothic"/>
          <w:lang w:val="en-US"/>
        </w:rPr>
        <w:t>ices</w:t>
      </w:r>
      <w:r w:rsidRPr="0004126F">
        <w:rPr>
          <w:rFonts w:ascii="Century Gothic" w:hAnsi="Century Gothic"/>
          <w:lang w:val="en-US"/>
        </w:rPr>
        <w:t xml:space="preserve"> across different countries.</w:t>
      </w:r>
    </w:p>
    <w:p w:rsidR="0004126F" w:rsidRDefault="0004126F" w:rsidP="0004126F">
      <w:pPr>
        <w:rPr>
          <w:rFonts w:ascii="Century Gothic" w:hAnsi="Century Gothic"/>
          <w:lang w:val="en-US"/>
        </w:rPr>
      </w:pPr>
      <w:r w:rsidRPr="0004126F">
        <w:rPr>
          <w:rFonts w:ascii="Century Gothic" w:hAnsi="Century Gothic"/>
          <w:lang w:val="en-US"/>
        </w:rPr>
        <w:t>The majority of studies in the area have traditionally focused on expatriation: cross-border assignments of employees, lasting for a significant period of time</w:t>
      </w:r>
      <w:r>
        <w:rPr>
          <w:rFonts w:ascii="Century Gothic" w:hAnsi="Century Gothic"/>
          <w:lang w:val="en-US"/>
        </w:rPr>
        <w:t>.</w:t>
      </w:r>
      <w:r w:rsidRPr="0004126F">
        <w:rPr>
          <w:rFonts w:ascii="Century Gothic" w:hAnsi="Century Gothic"/>
          <w:lang w:val="en-US"/>
        </w:rPr>
        <w:t xml:space="preserve"> </w:t>
      </w:r>
    </w:p>
    <w:p w:rsidR="0004126F" w:rsidRDefault="0004126F" w:rsidP="0004126F">
      <w:pPr>
        <w:rPr>
          <w:rFonts w:ascii="Century Gothic" w:hAnsi="Century Gothic"/>
          <w:lang w:val="en-US"/>
        </w:rPr>
      </w:pPr>
      <w:r>
        <w:rPr>
          <w:rFonts w:ascii="Century Gothic" w:hAnsi="Century Gothic"/>
          <w:lang w:val="en-US"/>
        </w:rPr>
        <w:t>E</w:t>
      </w:r>
      <w:r w:rsidRPr="0004126F">
        <w:rPr>
          <w:rFonts w:ascii="Century Gothic" w:hAnsi="Century Gothic"/>
          <w:lang w:val="en-US"/>
        </w:rPr>
        <w:t xml:space="preserve">xpatriates are among the most expensive human resources in any internationally operating </w:t>
      </w:r>
      <w:proofErr w:type="spellStart"/>
      <w:r w:rsidRPr="0004126F">
        <w:rPr>
          <w:rFonts w:ascii="Century Gothic" w:hAnsi="Century Gothic"/>
          <w:lang w:val="en-US"/>
        </w:rPr>
        <w:t>organisation</w:t>
      </w:r>
      <w:proofErr w:type="spellEnd"/>
      <w:r w:rsidRPr="0004126F">
        <w:rPr>
          <w:rFonts w:ascii="Century Gothic" w:hAnsi="Century Gothic"/>
          <w:lang w:val="en-US"/>
        </w:rPr>
        <w:t xml:space="preserve"> and they are almost invariably in crucial positions for the </w:t>
      </w:r>
      <w:r>
        <w:rPr>
          <w:rFonts w:ascii="Century Gothic" w:hAnsi="Century Gothic"/>
          <w:lang w:val="en-US"/>
        </w:rPr>
        <w:t>organization.</w:t>
      </w:r>
    </w:p>
    <w:p w:rsidR="00F87EC2" w:rsidRDefault="0004126F" w:rsidP="0004126F">
      <w:pPr>
        <w:rPr>
          <w:rFonts w:ascii="Century Gothic" w:hAnsi="Century Gothic"/>
          <w:lang w:val="en-US"/>
        </w:rPr>
      </w:pPr>
      <w:r w:rsidRPr="0004126F">
        <w:rPr>
          <w:rFonts w:ascii="Century Gothic" w:hAnsi="Century Gothic"/>
          <w:lang w:val="en-US"/>
        </w:rPr>
        <w:t xml:space="preserve">IHRM covers a far broader spectrum than the management of </w:t>
      </w:r>
      <w:r w:rsidR="00F87EC2" w:rsidRPr="0004126F">
        <w:rPr>
          <w:rFonts w:ascii="Century Gothic" w:hAnsi="Century Gothic"/>
          <w:lang w:val="en-US"/>
        </w:rPr>
        <w:t>expatriates</w:t>
      </w:r>
      <w:r w:rsidRPr="0004126F">
        <w:rPr>
          <w:rFonts w:ascii="Century Gothic" w:hAnsi="Century Gothic"/>
          <w:lang w:val="en-US"/>
        </w:rPr>
        <w:t xml:space="preserve">. It involves the worldwide management of people. Several researchers have </w:t>
      </w:r>
      <w:r w:rsidR="00F87EC2" w:rsidRPr="0004126F">
        <w:rPr>
          <w:rFonts w:ascii="Century Gothic" w:hAnsi="Century Gothic"/>
          <w:lang w:val="en-US"/>
        </w:rPr>
        <w:t>proposed</w:t>
      </w:r>
      <w:r w:rsidRPr="0004126F">
        <w:rPr>
          <w:rFonts w:ascii="Century Gothic" w:hAnsi="Century Gothic"/>
          <w:lang w:val="en-US"/>
        </w:rPr>
        <w:t xml:space="preserve"> detailed models of how IHRM fits into the overall </w:t>
      </w:r>
      <w:proofErr w:type="spellStart"/>
      <w:r w:rsidRPr="0004126F">
        <w:rPr>
          <w:rFonts w:ascii="Century Gothic" w:hAnsi="Century Gothic"/>
          <w:lang w:val="en-US"/>
        </w:rPr>
        <w:t>globalisation</w:t>
      </w:r>
      <w:proofErr w:type="spellEnd"/>
      <w:r w:rsidRPr="0004126F">
        <w:rPr>
          <w:rFonts w:ascii="Century Gothic" w:hAnsi="Century Gothic"/>
          <w:lang w:val="en-US"/>
        </w:rPr>
        <w:t xml:space="preserve"> strategy of </w:t>
      </w:r>
      <w:r w:rsidR="00F87EC2" w:rsidRPr="0004126F">
        <w:rPr>
          <w:rFonts w:ascii="Century Gothic" w:hAnsi="Century Gothic"/>
          <w:lang w:val="en-US"/>
        </w:rPr>
        <w:t>organizations</w:t>
      </w:r>
      <w:r w:rsidRPr="0004126F">
        <w:rPr>
          <w:rFonts w:ascii="Century Gothic" w:hAnsi="Century Gothic"/>
          <w:lang w:val="en-US"/>
        </w:rPr>
        <w:t xml:space="preserve">. </w:t>
      </w:r>
    </w:p>
    <w:p w:rsidR="0004126F" w:rsidRDefault="00F87EC2" w:rsidP="0004126F">
      <w:pPr>
        <w:rPr>
          <w:rFonts w:ascii="Century Gothic" w:hAnsi="Century Gothic"/>
          <w:lang w:val="en-US"/>
        </w:rPr>
      </w:pPr>
      <w:r>
        <w:rPr>
          <w:rFonts w:ascii="Century Gothic" w:hAnsi="Century Gothic"/>
          <w:lang w:val="en-US"/>
        </w:rPr>
        <w:t xml:space="preserve">Adler and </w:t>
      </w:r>
      <w:proofErr w:type="spellStart"/>
      <w:r>
        <w:rPr>
          <w:rFonts w:ascii="Century Gothic" w:hAnsi="Century Gothic"/>
          <w:lang w:val="en-US"/>
        </w:rPr>
        <w:t>Ghadar</w:t>
      </w:r>
      <w:proofErr w:type="spellEnd"/>
      <w:r>
        <w:rPr>
          <w:rFonts w:ascii="Century Gothic" w:hAnsi="Century Gothic"/>
          <w:lang w:val="en-US"/>
        </w:rPr>
        <w:t xml:space="preserve"> </w:t>
      </w:r>
      <w:r w:rsidR="0004126F" w:rsidRPr="0004126F">
        <w:rPr>
          <w:rFonts w:ascii="Century Gothic" w:hAnsi="Century Gothic"/>
          <w:lang w:val="en-US"/>
        </w:rPr>
        <w:t xml:space="preserve">suggest that </w:t>
      </w:r>
      <w:proofErr w:type="spellStart"/>
      <w:r w:rsidR="0004126F" w:rsidRPr="0004126F">
        <w:rPr>
          <w:rFonts w:ascii="Century Gothic" w:hAnsi="Century Gothic"/>
          <w:lang w:val="en-US"/>
        </w:rPr>
        <w:t>organisations</w:t>
      </w:r>
      <w:proofErr w:type="spellEnd"/>
      <w:r w:rsidR="0004126F" w:rsidRPr="0004126F">
        <w:rPr>
          <w:rFonts w:ascii="Century Gothic" w:hAnsi="Century Gothic"/>
          <w:lang w:val="en-US"/>
        </w:rPr>
        <w:t xml:space="preserve"> need to follow very different IHRM policies and practices,</w:t>
      </w:r>
    </w:p>
    <w:p w:rsidR="00BE7039" w:rsidRPr="00BE7039" w:rsidRDefault="00BE7039" w:rsidP="00BE7039">
      <w:pPr>
        <w:rPr>
          <w:rFonts w:ascii="Century Gothic" w:hAnsi="Century Gothic"/>
          <w:lang w:val="en-US"/>
        </w:rPr>
      </w:pPr>
      <w:r>
        <w:rPr>
          <w:rFonts w:ascii="Century Gothic" w:hAnsi="Century Gothic"/>
          <w:lang w:val="en-US"/>
        </w:rPr>
        <w:t xml:space="preserve">The relevant stage </w:t>
      </w:r>
      <w:r w:rsidRPr="00BE7039">
        <w:rPr>
          <w:rFonts w:ascii="Century Gothic" w:hAnsi="Century Gothic"/>
          <w:lang w:val="en-US"/>
        </w:rPr>
        <w:t>of in</w:t>
      </w:r>
      <w:r>
        <w:rPr>
          <w:rFonts w:ascii="Century Gothic" w:hAnsi="Century Gothic"/>
          <w:lang w:val="en-US"/>
        </w:rPr>
        <w:t xml:space="preserve">ternational corporate </w:t>
      </w:r>
      <w:proofErr w:type="spellStart"/>
      <w:r>
        <w:rPr>
          <w:rFonts w:ascii="Century Gothic" w:hAnsi="Century Gothic"/>
          <w:lang w:val="en-US"/>
        </w:rPr>
        <w:t>evoiurton</w:t>
      </w:r>
      <w:proofErr w:type="spellEnd"/>
      <w:r>
        <w:rPr>
          <w:rFonts w:ascii="Century Gothic" w:hAnsi="Century Gothic"/>
          <w:lang w:val="en-US"/>
        </w:rPr>
        <w:t>,</w:t>
      </w:r>
      <w:r w:rsidRPr="00BE7039">
        <w:rPr>
          <w:rFonts w:ascii="Century Gothic" w:hAnsi="Century Gothic"/>
          <w:lang w:val="en-US"/>
        </w:rPr>
        <w:t xml:space="preserve"> which they identify as domestic, </w:t>
      </w:r>
      <w:r w:rsidRPr="00BE7039">
        <w:rPr>
          <w:rFonts w:ascii="Century Gothic" w:hAnsi="Century Gothic"/>
          <w:lang w:val="en-US"/>
        </w:rPr>
        <w:t>international</w:t>
      </w:r>
      <w:r w:rsidRPr="00BE7039">
        <w:rPr>
          <w:rFonts w:ascii="Century Gothic" w:hAnsi="Century Gothic"/>
          <w:lang w:val="en-US"/>
        </w:rPr>
        <w:t>, multinationa</w:t>
      </w:r>
      <w:r>
        <w:rPr>
          <w:rFonts w:ascii="Century Gothic" w:hAnsi="Century Gothic"/>
          <w:lang w:val="en-US"/>
        </w:rPr>
        <w:t xml:space="preserve">l, and global they outline how </w:t>
      </w:r>
      <w:proofErr w:type="spellStart"/>
      <w:r>
        <w:rPr>
          <w:rFonts w:ascii="Century Gothic" w:hAnsi="Century Gothic"/>
          <w:lang w:val="en-US"/>
        </w:rPr>
        <w:t>organi</w:t>
      </w:r>
      <w:r w:rsidRPr="00BE7039">
        <w:rPr>
          <w:rFonts w:ascii="Century Gothic" w:hAnsi="Century Gothic"/>
          <w:lang w:val="en-US"/>
        </w:rPr>
        <w:t>sations</w:t>
      </w:r>
      <w:proofErr w:type="spellEnd"/>
      <w:r w:rsidRPr="00BE7039">
        <w:rPr>
          <w:rFonts w:ascii="Century Gothic" w:hAnsi="Century Gothic"/>
          <w:lang w:val="en-US"/>
        </w:rPr>
        <w:t xml:space="preserve"> could adapt their HRM approaches and practices to fit the external environment ID which the firm operates, and its strategic intent. Some have </w:t>
      </w:r>
      <w:proofErr w:type="spellStart"/>
      <w:r w:rsidRPr="00BE7039">
        <w:rPr>
          <w:rFonts w:ascii="Century Gothic" w:hAnsi="Century Gothic"/>
          <w:lang w:val="en-US"/>
        </w:rPr>
        <w:t>criticised</w:t>
      </w:r>
      <w:proofErr w:type="spellEnd"/>
      <w:r w:rsidRPr="00BE7039">
        <w:rPr>
          <w:rFonts w:ascii="Century Gothic" w:hAnsi="Century Gothic"/>
          <w:lang w:val="en-US"/>
        </w:rPr>
        <w:t xml:space="preserve"> these categories on the grounds that:</w:t>
      </w:r>
    </w:p>
    <w:p w:rsidR="00BE7039" w:rsidRDefault="00BE7039" w:rsidP="00BE7039">
      <w:pPr>
        <w:pStyle w:val="ListParagraph"/>
        <w:numPr>
          <w:ilvl w:val="0"/>
          <w:numId w:val="26"/>
        </w:numPr>
        <w:rPr>
          <w:rFonts w:ascii="Century Gothic" w:hAnsi="Century Gothic"/>
          <w:lang w:val="en-US"/>
        </w:rPr>
      </w:pPr>
      <w:r w:rsidRPr="00BE7039">
        <w:rPr>
          <w:rFonts w:ascii="Century Gothic" w:hAnsi="Century Gothic"/>
          <w:lang w:val="en-US"/>
        </w:rPr>
        <w:t xml:space="preserve">They imply a development from earlier to later categories, which may not be </w:t>
      </w:r>
      <w:r>
        <w:rPr>
          <w:rFonts w:ascii="Century Gothic" w:hAnsi="Century Gothic"/>
          <w:lang w:val="en-US"/>
        </w:rPr>
        <w:t>the case</w:t>
      </w:r>
    </w:p>
    <w:p w:rsidR="00BE7039" w:rsidRDefault="00BE7039" w:rsidP="00BE7039">
      <w:pPr>
        <w:pStyle w:val="ListParagraph"/>
        <w:numPr>
          <w:ilvl w:val="0"/>
          <w:numId w:val="26"/>
        </w:numPr>
        <w:rPr>
          <w:rFonts w:ascii="Century Gothic" w:hAnsi="Century Gothic"/>
          <w:lang w:val="en-US"/>
        </w:rPr>
      </w:pPr>
      <w:r w:rsidRPr="00BE7039">
        <w:rPr>
          <w:rFonts w:ascii="Century Gothic" w:hAnsi="Century Gothic"/>
          <w:lang w:val="en-US"/>
        </w:rPr>
        <w:t>They</w:t>
      </w:r>
      <w:r w:rsidRPr="00BE7039">
        <w:rPr>
          <w:rFonts w:ascii="Century Gothic" w:hAnsi="Century Gothic"/>
          <w:lang w:val="en-US"/>
        </w:rPr>
        <w:t xml:space="preserve"> imply, without evidence, that the earlier stages are less appropriate or effective</w:t>
      </w:r>
    </w:p>
    <w:p w:rsidR="00BE7039" w:rsidRDefault="00BE7039" w:rsidP="00BE7039">
      <w:pPr>
        <w:pStyle w:val="ListParagraph"/>
        <w:numPr>
          <w:ilvl w:val="0"/>
          <w:numId w:val="26"/>
        </w:numPr>
        <w:rPr>
          <w:rFonts w:ascii="Century Gothic" w:hAnsi="Century Gothic"/>
          <w:lang w:val="en-US"/>
        </w:rPr>
      </w:pPr>
      <w:r w:rsidRPr="00BE7039">
        <w:rPr>
          <w:rFonts w:ascii="Century Gothic" w:hAnsi="Century Gothic"/>
          <w:lang w:val="en-US"/>
        </w:rPr>
        <w:t xml:space="preserve">They give equal weight to the various categories, when in practice the vast majority of </w:t>
      </w:r>
      <w:proofErr w:type="spellStart"/>
      <w:r w:rsidRPr="00BE7039">
        <w:rPr>
          <w:rFonts w:ascii="Century Gothic" w:hAnsi="Century Gothic"/>
          <w:lang w:val="en-US"/>
        </w:rPr>
        <w:t>organisations</w:t>
      </w:r>
      <w:proofErr w:type="spellEnd"/>
      <w:r w:rsidRPr="00BE7039">
        <w:rPr>
          <w:rFonts w:ascii="Century Gothic" w:hAnsi="Century Gothic"/>
          <w:lang w:val="en-US"/>
        </w:rPr>
        <w:t xml:space="preserve"> are clearly ethnocentric.</w:t>
      </w:r>
    </w:p>
    <w:p w:rsidR="00BE7039" w:rsidRDefault="00BE7039" w:rsidP="00BE7039">
      <w:pPr>
        <w:rPr>
          <w:rFonts w:ascii="Century Gothic" w:hAnsi="Century Gothic"/>
          <w:lang w:val="en-US"/>
        </w:rPr>
      </w:pPr>
      <w:r w:rsidRPr="00BE7039">
        <w:rPr>
          <w:rFonts w:ascii="Century Gothic" w:hAnsi="Century Gothic"/>
          <w:lang w:val="en-US"/>
        </w:rPr>
        <w:t xml:space="preserve">Schuler, Dowling, and De </w:t>
      </w:r>
      <w:proofErr w:type="spellStart"/>
      <w:r w:rsidRPr="00BE7039">
        <w:rPr>
          <w:rFonts w:ascii="Century Gothic" w:hAnsi="Century Gothic"/>
          <w:lang w:val="en-US"/>
        </w:rPr>
        <w:t>Cier</w:t>
      </w:r>
      <w:r>
        <w:rPr>
          <w:rFonts w:ascii="Century Gothic" w:hAnsi="Century Gothic"/>
          <w:lang w:val="en-US"/>
        </w:rPr>
        <w:t>i</w:t>
      </w:r>
      <w:proofErr w:type="spellEnd"/>
      <w:r w:rsidRPr="00BE7039">
        <w:rPr>
          <w:rFonts w:ascii="Century Gothic" w:hAnsi="Century Gothic"/>
          <w:lang w:val="en-US"/>
        </w:rPr>
        <w:t xml:space="preserve"> offer integr</w:t>
      </w:r>
      <w:r>
        <w:rPr>
          <w:rFonts w:ascii="Century Gothic" w:hAnsi="Century Gothic"/>
          <w:lang w:val="en-US"/>
        </w:rPr>
        <w:t xml:space="preserve">ative framework for the study and </w:t>
      </w:r>
      <w:r w:rsidRPr="00BE7039">
        <w:rPr>
          <w:rFonts w:ascii="Century Gothic" w:hAnsi="Century Gothic"/>
          <w:lang w:val="en-US"/>
        </w:rPr>
        <w:t>understanding of strategic internati</w:t>
      </w:r>
      <w:r>
        <w:rPr>
          <w:rFonts w:ascii="Century Gothic" w:hAnsi="Century Gothic"/>
          <w:lang w:val="en-US"/>
        </w:rPr>
        <w:t>onal human resource management - SIHRM</w:t>
      </w:r>
      <w:r w:rsidRPr="00BE7039">
        <w:rPr>
          <w:rFonts w:ascii="Century Gothic" w:hAnsi="Century Gothic"/>
          <w:lang w:val="en-US"/>
        </w:rPr>
        <w:t xml:space="preserve"> th</w:t>
      </w:r>
      <w:r>
        <w:rPr>
          <w:rFonts w:ascii="Century Gothic" w:hAnsi="Century Gothic"/>
          <w:lang w:val="en-US"/>
        </w:rPr>
        <w:t>at</w:t>
      </w:r>
      <w:r w:rsidRPr="00BE7039">
        <w:rPr>
          <w:rFonts w:ascii="Century Gothic" w:hAnsi="Century Gothic"/>
          <w:lang w:val="en-US"/>
        </w:rPr>
        <w:t xml:space="preserve"> goes beyond theories of SHRM</w:t>
      </w:r>
      <w:r>
        <w:rPr>
          <w:rFonts w:ascii="Century Gothic" w:hAnsi="Century Gothic"/>
          <w:lang w:val="en-US"/>
        </w:rPr>
        <w:t>.</w:t>
      </w:r>
    </w:p>
    <w:p w:rsidR="00BE7039" w:rsidRDefault="00BE7039" w:rsidP="00BE7039">
      <w:pPr>
        <w:rPr>
          <w:rFonts w:ascii="Century Gothic" w:hAnsi="Century Gothic"/>
          <w:lang w:val="en-US"/>
        </w:rPr>
      </w:pPr>
      <w:r>
        <w:rPr>
          <w:rFonts w:ascii="Century Gothic" w:hAnsi="Century Gothic"/>
          <w:lang w:val="en-US"/>
        </w:rPr>
        <w:lastRenderedPageBreak/>
        <w:t>A</w:t>
      </w:r>
      <w:r w:rsidRPr="00BE7039">
        <w:rPr>
          <w:rFonts w:ascii="Century Gothic" w:hAnsi="Century Gothic"/>
          <w:lang w:val="en-US"/>
        </w:rPr>
        <w:t xml:space="preserve"> framework linking SIHRM orientations and activities to the strategic components of multinational enterprises (MNEs).41 </w:t>
      </w:r>
      <w:proofErr w:type="gramStart"/>
      <w:r w:rsidRPr="00BE7039">
        <w:rPr>
          <w:rFonts w:ascii="Century Gothic" w:hAnsi="Century Gothic"/>
          <w:lang w:val="en-US"/>
        </w:rPr>
        <w:t>The</w:t>
      </w:r>
      <w:proofErr w:type="gramEnd"/>
      <w:r w:rsidRPr="00BE7039">
        <w:rPr>
          <w:rFonts w:ascii="Century Gothic" w:hAnsi="Century Gothic"/>
          <w:lang w:val="en-US"/>
        </w:rPr>
        <w:t xml:space="preserve"> framework comprises inter-unit li</w:t>
      </w:r>
      <w:r>
        <w:rPr>
          <w:rFonts w:ascii="Century Gothic" w:hAnsi="Century Gothic"/>
          <w:lang w:val="en-US"/>
        </w:rPr>
        <w:t>nkages and internal operations.</w:t>
      </w:r>
    </w:p>
    <w:p w:rsidR="00BE7039" w:rsidRDefault="00BE7039" w:rsidP="00BE7039">
      <w:pPr>
        <w:rPr>
          <w:rFonts w:ascii="Century Gothic" w:hAnsi="Century Gothic"/>
          <w:lang w:val="en-US"/>
        </w:rPr>
      </w:pPr>
      <w:r w:rsidRPr="00BE7039">
        <w:rPr>
          <w:rFonts w:ascii="Century Gothic" w:hAnsi="Century Gothic"/>
          <w:lang w:val="en-US"/>
        </w:rPr>
        <w:t xml:space="preserve">The authors argue that the key determinant of effectiveness for MNEs is the extent to which their various operating units across the world are differentiated and, at the same time, integrated, </w:t>
      </w:r>
      <w:r>
        <w:rPr>
          <w:rFonts w:ascii="Century Gothic" w:hAnsi="Century Gothic"/>
          <w:lang w:val="en-US"/>
        </w:rPr>
        <w:t xml:space="preserve">controlled, and coordinated. </w:t>
      </w:r>
    </w:p>
    <w:p w:rsidR="00BE7039" w:rsidRDefault="00BE7039" w:rsidP="00BE7039">
      <w:pPr>
        <w:rPr>
          <w:rFonts w:ascii="Century Gothic" w:hAnsi="Century Gothic"/>
          <w:lang w:val="en-US"/>
        </w:rPr>
      </w:pPr>
      <w:r w:rsidRPr="00BE7039">
        <w:rPr>
          <w:rFonts w:ascii="Century Gothic" w:hAnsi="Century Gothic"/>
          <w:lang w:val="en-US"/>
        </w:rPr>
        <w:t xml:space="preserve"> Most </w:t>
      </w:r>
      <w:proofErr w:type="spellStart"/>
      <w:r w:rsidRPr="00BE7039">
        <w:rPr>
          <w:rFonts w:ascii="Century Gothic" w:hAnsi="Century Gothic"/>
          <w:lang w:val="en-US"/>
        </w:rPr>
        <w:t>organisations</w:t>
      </w:r>
      <w:proofErr w:type="spellEnd"/>
      <w:r w:rsidRPr="00BE7039">
        <w:rPr>
          <w:rFonts w:ascii="Century Gothic" w:hAnsi="Century Gothic"/>
          <w:lang w:val="en-US"/>
        </w:rPr>
        <w:t xml:space="preserve"> require an element of both, b</w:t>
      </w:r>
      <w:r>
        <w:rPr>
          <w:rFonts w:ascii="Century Gothic" w:hAnsi="Century Gothic"/>
          <w:lang w:val="en-US"/>
        </w:rPr>
        <w:t xml:space="preserve">ut where global integration and </w:t>
      </w:r>
      <w:r w:rsidRPr="00BE7039">
        <w:rPr>
          <w:rFonts w:ascii="Century Gothic" w:hAnsi="Century Gothic"/>
          <w:lang w:val="en-US"/>
        </w:rPr>
        <w:t xml:space="preserve">coordination are important, subsidiaries need to be globally integrated with other parts of the </w:t>
      </w:r>
      <w:proofErr w:type="spellStart"/>
      <w:r w:rsidRPr="00BE7039">
        <w:rPr>
          <w:rFonts w:ascii="Century Gothic" w:hAnsi="Century Gothic"/>
          <w:lang w:val="en-US"/>
        </w:rPr>
        <w:t>organisation</w:t>
      </w:r>
      <w:proofErr w:type="spellEnd"/>
      <w:r w:rsidRPr="00BE7039">
        <w:rPr>
          <w:rFonts w:ascii="Century Gothic" w:hAnsi="Century Gothic"/>
          <w:lang w:val="en-US"/>
        </w:rPr>
        <w:t xml:space="preserve"> and strategical</w:t>
      </w:r>
      <w:r>
        <w:rPr>
          <w:rFonts w:ascii="Century Gothic" w:hAnsi="Century Gothic"/>
          <w:lang w:val="en-US"/>
        </w:rPr>
        <w:t>ly coordinated by the parent.</w:t>
      </w:r>
    </w:p>
    <w:p w:rsidR="00BE7039" w:rsidRDefault="00BE7039" w:rsidP="00BE7039">
      <w:pPr>
        <w:rPr>
          <w:rFonts w:ascii="Century Gothic" w:hAnsi="Century Gothic"/>
          <w:lang w:val="en-US"/>
        </w:rPr>
      </w:pPr>
      <w:r w:rsidRPr="00BE7039">
        <w:rPr>
          <w:rFonts w:ascii="Century Gothic" w:hAnsi="Century Gothic"/>
          <w:lang w:val="en-US"/>
        </w:rPr>
        <w:t xml:space="preserve">HRM practices that are, as far as possible, common across the </w:t>
      </w:r>
      <w:proofErr w:type="spellStart"/>
      <w:r w:rsidRPr="00BE7039">
        <w:rPr>
          <w:rFonts w:ascii="Century Gothic" w:hAnsi="Century Gothic"/>
          <w:lang w:val="en-US"/>
        </w:rPr>
        <w:t>organisation</w:t>
      </w:r>
      <w:proofErr w:type="spellEnd"/>
      <w:r w:rsidRPr="00BE7039">
        <w:rPr>
          <w:rFonts w:ascii="Century Gothic" w:hAnsi="Century Gothic"/>
          <w:lang w:val="en-US"/>
        </w:rPr>
        <w:t xml:space="preserve"> will be appropriate</w:t>
      </w:r>
    </w:p>
    <w:p w:rsidR="00BE7039" w:rsidRDefault="00BE7039" w:rsidP="00BE7039">
      <w:pPr>
        <w:rPr>
          <w:rFonts w:ascii="Century Gothic" w:hAnsi="Century Gothic"/>
          <w:lang w:val="en-US"/>
        </w:rPr>
      </w:pPr>
      <w:r w:rsidRPr="00BE7039">
        <w:rPr>
          <w:rFonts w:ascii="Century Gothic" w:hAnsi="Century Gothic"/>
          <w:lang w:val="en-US"/>
        </w:rPr>
        <w:t>Evidence of different solutions adopted by MNEs to the problem of tension between differentiation and integration - otherwise termed the 'global versus local’ - dilemma, results from the influence of a wide variety of exogenous and endogenous (external and internal) factors. Exogenous factors include</w:t>
      </w:r>
      <w:r>
        <w:rPr>
          <w:rFonts w:ascii="Century Gothic" w:hAnsi="Century Gothic"/>
          <w:lang w:val="en-US"/>
        </w:rPr>
        <w:t>:</w:t>
      </w:r>
    </w:p>
    <w:p w:rsidR="00BE7039" w:rsidRPr="00BE7039" w:rsidRDefault="00BE7039" w:rsidP="00BE7039">
      <w:pPr>
        <w:pStyle w:val="ListParagraph"/>
        <w:numPr>
          <w:ilvl w:val="0"/>
          <w:numId w:val="27"/>
        </w:numPr>
        <w:rPr>
          <w:rFonts w:ascii="Century Gothic" w:hAnsi="Century Gothic"/>
          <w:lang w:val="en-US"/>
        </w:rPr>
      </w:pPr>
      <w:r w:rsidRPr="00BE7039">
        <w:rPr>
          <w:rFonts w:ascii="Century Gothic" w:hAnsi="Century Gothic"/>
          <w:lang w:val="en-US"/>
        </w:rPr>
        <w:t>Industry characteristics,</w:t>
      </w:r>
    </w:p>
    <w:p w:rsidR="00BE7039" w:rsidRPr="00BE7039" w:rsidRDefault="00BE7039" w:rsidP="00BE7039">
      <w:pPr>
        <w:pStyle w:val="ListParagraph"/>
        <w:numPr>
          <w:ilvl w:val="0"/>
          <w:numId w:val="27"/>
        </w:numPr>
        <w:rPr>
          <w:rFonts w:ascii="Century Gothic" w:hAnsi="Century Gothic"/>
          <w:lang w:val="en-US"/>
        </w:rPr>
      </w:pPr>
      <w:r w:rsidRPr="00BE7039">
        <w:rPr>
          <w:rFonts w:ascii="Century Gothic" w:hAnsi="Century Gothic"/>
          <w:lang w:val="en-US"/>
        </w:rPr>
        <w:t>The nature of competitors, and the extent of change</w:t>
      </w:r>
    </w:p>
    <w:p w:rsidR="00BE7039" w:rsidRPr="00BE7039" w:rsidRDefault="00BE7039" w:rsidP="00BE7039">
      <w:pPr>
        <w:pStyle w:val="ListParagraph"/>
        <w:numPr>
          <w:ilvl w:val="0"/>
          <w:numId w:val="27"/>
        </w:numPr>
        <w:rPr>
          <w:rFonts w:ascii="Century Gothic" w:hAnsi="Century Gothic"/>
          <w:lang w:val="en-US"/>
        </w:rPr>
      </w:pPr>
      <w:r w:rsidRPr="00BE7039">
        <w:rPr>
          <w:rFonts w:ascii="Century Gothic" w:hAnsi="Century Gothic"/>
          <w:lang w:val="en-US"/>
        </w:rPr>
        <w:t>C</w:t>
      </w:r>
      <w:r>
        <w:rPr>
          <w:rFonts w:ascii="Century Gothic" w:hAnsi="Century Gothic"/>
          <w:lang w:val="en-US"/>
        </w:rPr>
        <w:t>ountry and regional characteris</w:t>
      </w:r>
      <w:r w:rsidRPr="00BE7039">
        <w:rPr>
          <w:rFonts w:ascii="Century Gothic" w:hAnsi="Century Gothic"/>
          <w:lang w:val="en-US"/>
        </w:rPr>
        <w:t>tics,</w:t>
      </w:r>
    </w:p>
    <w:p w:rsidR="00BE7039" w:rsidRPr="00BE7039" w:rsidRDefault="00BE7039" w:rsidP="00BE7039">
      <w:pPr>
        <w:rPr>
          <w:rFonts w:ascii="Century Gothic" w:hAnsi="Century Gothic"/>
          <w:lang w:val="en-US"/>
        </w:rPr>
      </w:pPr>
      <w:r w:rsidRPr="00BE7039">
        <w:rPr>
          <w:rFonts w:ascii="Century Gothic" w:hAnsi="Century Gothic"/>
          <w:lang w:val="en-US"/>
        </w:rPr>
        <w:t>Endogenous factors include:</w:t>
      </w:r>
    </w:p>
    <w:p w:rsidR="00BE7039" w:rsidRPr="00BE7039" w:rsidRDefault="00BE7039" w:rsidP="00BE7039">
      <w:pPr>
        <w:pStyle w:val="ListParagraph"/>
        <w:numPr>
          <w:ilvl w:val="0"/>
          <w:numId w:val="28"/>
        </w:numPr>
        <w:rPr>
          <w:rFonts w:ascii="Century Gothic" w:hAnsi="Century Gothic"/>
          <w:lang w:val="en-US"/>
        </w:rPr>
      </w:pPr>
      <w:r w:rsidRPr="00BE7039">
        <w:rPr>
          <w:rFonts w:ascii="Century Gothic" w:hAnsi="Century Gothic"/>
          <w:lang w:val="en-US"/>
        </w:rPr>
        <w:t>The structure of international operations</w:t>
      </w:r>
    </w:p>
    <w:p w:rsidR="00BE7039" w:rsidRPr="00BE7039" w:rsidRDefault="00BE7039" w:rsidP="00BE7039">
      <w:pPr>
        <w:pStyle w:val="ListParagraph"/>
        <w:numPr>
          <w:ilvl w:val="0"/>
          <w:numId w:val="28"/>
        </w:numPr>
        <w:rPr>
          <w:rFonts w:ascii="Century Gothic" w:hAnsi="Century Gothic"/>
          <w:lang w:val="en-US"/>
        </w:rPr>
      </w:pPr>
      <w:r w:rsidRPr="00BE7039">
        <w:rPr>
          <w:rFonts w:ascii="Century Gothic" w:hAnsi="Century Gothic"/>
          <w:lang w:val="en-US"/>
        </w:rPr>
        <w:t xml:space="preserve">The international orientation of the </w:t>
      </w:r>
      <w:proofErr w:type="spellStart"/>
      <w:r w:rsidRPr="00BE7039">
        <w:rPr>
          <w:rFonts w:ascii="Century Gothic" w:hAnsi="Century Gothic"/>
          <w:lang w:val="en-US"/>
        </w:rPr>
        <w:t>organisation’s</w:t>
      </w:r>
      <w:proofErr w:type="spellEnd"/>
      <w:r w:rsidRPr="00BE7039">
        <w:rPr>
          <w:rFonts w:ascii="Century Gothic" w:hAnsi="Century Gothic"/>
          <w:lang w:val="en-US"/>
        </w:rPr>
        <w:t xml:space="preserve"> headquarters</w:t>
      </w:r>
    </w:p>
    <w:p w:rsidR="00BE7039" w:rsidRPr="00BE7039" w:rsidRDefault="00BE7039" w:rsidP="00BE7039">
      <w:pPr>
        <w:pStyle w:val="ListParagraph"/>
        <w:numPr>
          <w:ilvl w:val="0"/>
          <w:numId w:val="28"/>
        </w:numPr>
        <w:rPr>
          <w:rFonts w:ascii="Century Gothic" w:hAnsi="Century Gothic"/>
          <w:lang w:val="en-US"/>
        </w:rPr>
      </w:pPr>
      <w:r w:rsidRPr="00BE7039">
        <w:rPr>
          <w:rFonts w:ascii="Century Gothic" w:hAnsi="Century Gothic"/>
          <w:lang w:val="en-US"/>
        </w:rPr>
        <w:t>The competitive strategy being used</w:t>
      </w:r>
    </w:p>
    <w:p w:rsidR="00BE7039" w:rsidRDefault="00BE7039" w:rsidP="00BE7039">
      <w:pPr>
        <w:pStyle w:val="ListParagraph"/>
        <w:numPr>
          <w:ilvl w:val="0"/>
          <w:numId w:val="28"/>
        </w:numPr>
        <w:rPr>
          <w:rFonts w:ascii="Century Gothic" w:hAnsi="Century Gothic"/>
          <w:lang w:val="en-US"/>
        </w:rPr>
      </w:pPr>
      <w:r w:rsidRPr="00BE7039">
        <w:rPr>
          <w:rFonts w:ascii="Century Gothic" w:hAnsi="Century Gothic"/>
          <w:lang w:val="en-US"/>
        </w:rPr>
        <w:t>The MNE's experience in managing international operations.</w:t>
      </w:r>
    </w:p>
    <w:tbl>
      <w:tblPr>
        <w:tblW w:w="10795" w:type="dxa"/>
        <w:tblLayout w:type="fixed"/>
        <w:tblCellMar>
          <w:left w:w="10" w:type="dxa"/>
          <w:right w:w="10" w:type="dxa"/>
        </w:tblCellMar>
        <w:tblLook w:val="0000" w:firstRow="0" w:lastRow="0" w:firstColumn="0" w:lastColumn="0" w:noHBand="0" w:noVBand="0"/>
      </w:tblPr>
      <w:tblGrid>
        <w:gridCol w:w="2245"/>
        <w:gridCol w:w="2250"/>
        <w:gridCol w:w="2160"/>
        <w:gridCol w:w="2160"/>
        <w:gridCol w:w="1980"/>
      </w:tblGrid>
      <w:tr w:rsidR="00BE7039" w:rsidRPr="00BE7039" w:rsidTr="00BE7039">
        <w:tblPrEx>
          <w:tblCellMar>
            <w:top w:w="0" w:type="dxa"/>
            <w:bottom w:w="0" w:type="dxa"/>
          </w:tblCellMar>
        </w:tblPrEx>
        <w:trPr>
          <w:trHeight w:hRule="exact" w:val="456"/>
        </w:trPr>
        <w:tc>
          <w:tcPr>
            <w:tcW w:w="2245" w:type="dxa"/>
            <w:vMerge w:val="restart"/>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r w:rsidRPr="00BE7039">
              <w:rPr>
                <w:rFonts w:ascii="Century Gothic" w:hAnsi="Century Gothic"/>
                <w:b/>
                <w:bCs/>
                <w:lang w:val="en-US"/>
              </w:rPr>
              <w:t>Aspect of the</w:t>
            </w:r>
            <w:r w:rsidRPr="00BE7039">
              <w:rPr>
                <w:rFonts w:ascii="Century Gothic" w:hAnsi="Century Gothic"/>
                <w:b/>
                <w:lang w:val="en-US"/>
              </w:rPr>
              <w:t xml:space="preserve"> </w:t>
            </w:r>
            <w:r w:rsidRPr="00BE7039">
              <w:rPr>
                <w:rFonts w:ascii="Century Gothic" w:hAnsi="Century Gothic"/>
                <w:b/>
                <w:bCs/>
                <w:lang w:val="en-US"/>
              </w:rPr>
              <w:t>enterprise</w:t>
            </w:r>
          </w:p>
        </w:tc>
        <w:tc>
          <w:tcPr>
            <w:tcW w:w="8550" w:type="dxa"/>
            <w:gridSpan w:val="4"/>
            <w:tcBorders>
              <w:top w:val="single" w:sz="4" w:space="0" w:color="auto"/>
              <w:left w:val="single" w:sz="4" w:space="0" w:color="auto"/>
              <w:righ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r w:rsidRPr="00BE7039">
              <w:rPr>
                <w:rFonts w:ascii="Century Gothic" w:hAnsi="Century Gothic"/>
                <w:b/>
                <w:bCs/>
                <w:lang w:val="en-US"/>
              </w:rPr>
              <w:t>Orientation</w:t>
            </w:r>
          </w:p>
        </w:tc>
      </w:tr>
      <w:tr w:rsidR="00BE7039" w:rsidRPr="00BE7039" w:rsidTr="00BE7039">
        <w:tblPrEx>
          <w:tblCellMar>
            <w:top w:w="0" w:type="dxa"/>
            <w:bottom w:w="0" w:type="dxa"/>
          </w:tblCellMar>
        </w:tblPrEx>
        <w:trPr>
          <w:trHeight w:hRule="exact" w:val="608"/>
        </w:trPr>
        <w:tc>
          <w:tcPr>
            <w:tcW w:w="2245" w:type="dxa"/>
            <w:vMerge/>
            <w:tcBorders>
              <w:left w:val="single" w:sz="4" w:space="0" w:color="auto"/>
            </w:tcBorders>
            <w:shd w:val="clear" w:color="auto" w:fill="FFFFFF"/>
          </w:tcPr>
          <w:p w:rsidR="00BE7039" w:rsidRPr="00BE7039" w:rsidRDefault="00BE7039" w:rsidP="00BE7039">
            <w:pPr>
              <w:rPr>
                <w:rFonts w:ascii="Century Gothic" w:hAnsi="Century Gothic"/>
                <w:lang w:val="en-US"/>
              </w:rPr>
            </w:pPr>
          </w:p>
        </w:tc>
        <w:tc>
          <w:tcPr>
            <w:tcW w:w="225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r w:rsidRPr="00BE7039">
              <w:rPr>
                <w:rFonts w:ascii="Century Gothic" w:hAnsi="Century Gothic"/>
                <w:b/>
                <w:bCs/>
                <w:lang w:val="en-US"/>
              </w:rPr>
              <w:t>Ethnocentric</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r w:rsidRPr="00BE7039">
              <w:rPr>
                <w:rFonts w:ascii="Century Gothic" w:hAnsi="Century Gothic"/>
                <w:b/>
                <w:bCs/>
                <w:lang w:val="en-US"/>
              </w:rPr>
              <w:t>Polycentric</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proofErr w:type="spellStart"/>
            <w:r w:rsidRPr="00BE7039">
              <w:rPr>
                <w:rFonts w:ascii="Century Gothic" w:hAnsi="Century Gothic"/>
                <w:b/>
                <w:bCs/>
                <w:lang w:val="en-US"/>
              </w:rPr>
              <w:t>Regiocentric</w:t>
            </w:r>
            <w:proofErr w:type="spellEnd"/>
          </w:p>
        </w:tc>
        <w:tc>
          <w:tcPr>
            <w:tcW w:w="1980" w:type="dxa"/>
            <w:tcBorders>
              <w:top w:val="single" w:sz="4" w:space="0" w:color="auto"/>
              <w:left w:val="single" w:sz="4" w:space="0" w:color="auto"/>
              <w:right w:val="single" w:sz="4" w:space="0" w:color="auto"/>
            </w:tcBorders>
            <w:shd w:val="clear" w:color="auto" w:fill="FFFFFF"/>
            <w:vAlign w:val="center"/>
          </w:tcPr>
          <w:p w:rsidR="00BE7039" w:rsidRPr="00BE7039" w:rsidRDefault="00BE7039" w:rsidP="00BE7039">
            <w:pPr>
              <w:jc w:val="center"/>
              <w:rPr>
                <w:rFonts w:ascii="Century Gothic" w:hAnsi="Century Gothic"/>
                <w:b/>
                <w:lang w:val="en-US"/>
              </w:rPr>
            </w:pPr>
            <w:r w:rsidRPr="00BE7039">
              <w:rPr>
                <w:rFonts w:ascii="Century Gothic" w:hAnsi="Century Gothic"/>
                <w:b/>
                <w:bCs/>
                <w:lang w:val="en-US"/>
              </w:rPr>
              <w:t>Geocentric</w:t>
            </w:r>
          </w:p>
        </w:tc>
      </w:tr>
      <w:tr w:rsidR="00BE7039" w:rsidRPr="00BE7039" w:rsidTr="00BE7039">
        <w:tblPrEx>
          <w:tblCellMar>
            <w:top w:w="0" w:type="dxa"/>
            <w:bottom w:w="0" w:type="dxa"/>
          </w:tblCellMar>
        </w:tblPrEx>
        <w:trPr>
          <w:trHeight w:hRule="exact" w:val="1432"/>
        </w:trPr>
        <w:tc>
          <w:tcPr>
            <w:tcW w:w="2245"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Standard setting, evaluation, and control</w:t>
            </w:r>
          </w:p>
        </w:tc>
        <w:tc>
          <w:tcPr>
            <w:tcW w:w="225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By home country headquarters (HQ)</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By local subsidiary management</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Coordination across countries in the region</w:t>
            </w:r>
          </w:p>
        </w:tc>
        <w:tc>
          <w:tcPr>
            <w:tcW w:w="1980" w:type="dxa"/>
            <w:tcBorders>
              <w:top w:val="single" w:sz="4" w:space="0" w:color="auto"/>
              <w:left w:val="single" w:sz="4" w:space="0" w:color="auto"/>
              <w:righ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Global as well as local standards and control</w:t>
            </w:r>
          </w:p>
        </w:tc>
      </w:tr>
      <w:tr w:rsidR="00BE7039" w:rsidRPr="00BE7039" w:rsidTr="00BE7039">
        <w:tblPrEx>
          <w:tblCellMar>
            <w:top w:w="0" w:type="dxa"/>
            <w:bottom w:w="0" w:type="dxa"/>
          </w:tblCellMar>
        </w:tblPrEx>
        <w:trPr>
          <w:trHeight w:hRule="exact" w:val="2688"/>
        </w:trPr>
        <w:tc>
          <w:tcPr>
            <w:tcW w:w="2245"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Communication and coordination</w:t>
            </w:r>
          </w:p>
        </w:tc>
        <w:tc>
          <w:tcPr>
            <w:tcW w:w="225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From HQ to local subsidiary</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Little among subsidiaries, little between subsidiary and HQ</w:t>
            </w:r>
          </w:p>
        </w:tc>
        <w:tc>
          <w:tcPr>
            <w:tcW w:w="2160" w:type="dxa"/>
            <w:tcBorders>
              <w:top w:val="single" w:sz="4" w:space="0" w:color="auto"/>
              <w:lef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Little between subsidiary and HQ, medium to high among subsidiaries in region</w:t>
            </w:r>
          </w:p>
        </w:tc>
        <w:tc>
          <w:tcPr>
            <w:tcW w:w="1980" w:type="dxa"/>
            <w:tcBorders>
              <w:top w:val="single" w:sz="4" w:space="0" w:color="auto"/>
              <w:left w:val="single" w:sz="4" w:space="0" w:color="auto"/>
              <w:righ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Totally connected network of subsidiaries and subsidiaries with</w:t>
            </w:r>
          </w:p>
        </w:tc>
      </w:tr>
      <w:tr w:rsidR="00BE7039" w:rsidRPr="00BE7039" w:rsidTr="00BE7039">
        <w:tblPrEx>
          <w:tblCellMar>
            <w:top w:w="0" w:type="dxa"/>
            <w:bottom w:w="0" w:type="dxa"/>
          </w:tblCellMar>
        </w:tblPrEx>
        <w:trPr>
          <w:trHeight w:hRule="exact" w:val="1352"/>
        </w:trPr>
        <w:tc>
          <w:tcPr>
            <w:tcW w:w="2245" w:type="dxa"/>
            <w:tcBorders>
              <w:top w:val="single" w:sz="4" w:space="0" w:color="auto"/>
              <w:left w:val="single" w:sz="4" w:space="0" w:color="auto"/>
              <w:bottom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Staffing</w:t>
            </w:r>
          </w:p>
        </w:tc>
        <w:tc>
          <w:tcPr>
            <w:tcW w:w="2250" w:type="dxa"/>
            <w:tcBorders>
              <w:top w:val="single" w:sz="4" w:space="0" w:color="auto"/>
              <w:left w:val="single" w:sz="4" w:space="0" w:color="auto"/>
              <w:bottom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Home country managers</w:t>
            </w:r>
          </w:p>
        </w:tc>
        <w:tc>
          <w:tcPr>
            <w:tcW w:w="2160" w:type="dxa"/>
            <w:tcBorders>
              <w:top w:val="single" w:sz="4" w:space="0" w:color="auto"/>
              <w:left w:val="single" w:sz="4" w:space="0" w:color="auto"/>
              <w:bottom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sidRPr="00BE7039">
              <w:rPr>
                <w:rFonts w:ascii="Century Gothic" w:hAnsi="Century Gothic"/>
                <w:bCs/>
                <w:lang w:val="en-US"/>
              </w:rPr>
              <w:t>Host country managers</w:t>
            </w:r>
          </w:p>
        </w:tc>
        <w:tc>
          <w:tcPr>
            <w:tcW w:w="2160" w:type="dxa"/>
            <w:tcBorders>
              <w:top w:val="single" w:sz="4" w:space="0" w:color="auto"/>
              <w:left w:val="single" w:sz="4" w:space="0" w:color="auto"/>
              <w:bottom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r>
              <w:rPr>
                <w:rFonts w:ascii="Century Gothic" w:hAnsi="Century Gothic"/>
                <w:bCs/>
                <w:lang w:val="en-US"/>
              </w:rPr>
              <w:t>Managers may</w:t>
            </w:r>
            <w:r w:rsidRPr="00BE7039">
              <w:rPr>
                <w:rFonts w:ascii="Century Gothic" w:hAnsi="Century Gothic"/>
                <w:bCs/>
                <w:lang w:val="en-US"/>
              </w:rPr>
              <w:t xml:space="preserve"> come </w:t>
            </w:r>
            <w:r>
              <w:rPr>
                <w:rFonts w:ascii="Century Gothic" w:hAnsi="Century Gothic"/>
                <w:bCs/>
                <w:lang w:val="en-US"/>
              </w:rPr>
              <w:t>from nations within region</w:t>
            </w:r>
          </w:p>
        </w:tc>
        <w:tc>
          <w:tcPr>
            <w:tcW w:w="1980" w:type="dxa"/>
            <w:tcBorders>
              <w:top w:val="single" w:sz="4" w:space="0" w:color="auto"/>
              <w:left w:val="single" w:sz="4" w:space="0" w:color="auto"/>
              <w:bottom w:val="single" w:sz="4" w:space="0" w:color="auto"/>
              <w:right w:val="single" w:sz="4" w:space="0" w:color="auto"/>
            </w:tcBorders>
            <w:shd w:val="clear" w:color="auto" w:fill="FFFFFF"/>
            <w:vAlign w:val="center"/>
          </w:tcPr>
          <w:p w:rsidR="00BE7039" w:rsidRPr="00BE7039" w:rsidRDefault="00BE7039" w:rsidP="00BE7039">
            <w:pPr>
              <w:jc w:val="center"/>
              <w:rPr>
                <w:rFonts w:ascii="Century Gothic" w:hAnsi="Century Gothic"/>
                <w:lang w:val="en-US"/>
              </w:rPr>
            </w:pPr>
          </w:p>
        </w:tc>
      </w:tr>
    </w:tbl>
    <w:p w:rsidR="00BE7039" w:rsidRDefault="00BE7039" w:rsidP="00BE7039">
      <w:pPr>
        <w:rPr>
          <w:rFonts w:ascii="Century Gothic" w:hAnsi="Century Gothic"/>
          <w:lang w:val="en-US"/>
        </w:rPr>
      </w:pPr>
    </w:p>
    <w:p w:rsidR="00C05396" w:rsidRPr="00C05396" w:rsidRDefault="00C05396" w:rsidP="00C05396">
      <w:pPr>
        <w:rPr>
          <w:rFonts w:ascii="Century Gothic" w:hAnsi="Century Gothic"/>
          <w:b/>
          <w:lang w:val="en-US"/>
        </w:rPr>
      </w:pPr>
      <w:r w:rsidRPr="00C05396">
        <w:rPr>
          <w:rFonts w:ascii="Century Gothic" w:hAnsi="Century Gothic"/>
          <w:b/>
          <w:lang w:val="en-US"/>
        </w:rPr>
        <w:lastRenderedPageBreak/>
        <w:t xml:space="preserve">The drivers of global HRM </w:t>
      </w:r>
    </w:p>
    <w:p w:rsidR="00C05396" w:rsidRPr="00C05396" w:rsidRDefault="00C05396" w:rsidP="00C05396">
      <w:pPr>
        <w:rPr>
          <w:rFonts w:ascii="Century Gothic" w:hAnsi="Century Gothic"/>
          <w:lang w:val="en-US"/>
        </w:rPr>
      </w:pPr>
      <w:r w:rsidRPr="00C05396">
        <w:rPr>
          <w:rFonts w:ascii="Century Gothic" w:hAnsi="Century Gothic"/>
          <w:lang w:val="en-US"/>
        </w:rPr>
        <w:t>The drivers of GHRM are as follows:</w:t>
      </w:r>
    </w:p>
    <w:p w:rsidR="00C05396" w:rsidRPr="00C05396" w:rsidRDefault="00C05396" w:rsidP="00C05396">
      <w:pPr>
        <w:rPr>
          <w:rFonts w:ascii="Century Gothic" w:hAnsi="Century Gothic"/>
          <w:b/>
          <w:i/>
          <w:lang w:val="en-US"/>
        </w:rPr>
      </w:pPr>
      <w:r w:rsidRPr="00C05396">
        <w:rPr>
          <w:rFonts w:ascii="Century Gothic" w:hAnsi="Century Gothic"/>
          <w:b/>
          <w:i/>
          <w:lang w:val="en-US"/>
        </w:rPr>
        <w:t>Efficiency.</w:t>
      </w:r>
    </w:p>
    <w:p w:rsidR="00C05396" w:rsidRPr="00C05396" w:rsidRDefault="00C05396" w:rsidP="00C05396">
      <w:pPr>
        <w:rPr>
          <w:rFonts w:ascii="Century Gothic" w:hAnsi="Century Gothic"/>
          <w:lang w:val="en-US"/>
        </w:rPr>
      </w:pPr>
      <w:r>
        <w:rPr>
          <w:rFonts w:ascii="Century Gothic" w:hAnsi="Century Gothic"/>
          <w:lang w:val="en-US"/>
        </w:rPr>
        <w:t xml:space="preserve"> Involves </w:t>
      </w:r>
      <w:r w:rsidRPr="00C05396">
        <w:rPr>
          <w:rFonts w:ascii="Century Gothic" w:hAnsi="Century Gothic"/>
          <w:lang w:val="en-US"/>
        </w:rPr>
        <w:t xml:space="preserve">the outsourcing of business processes and a high degree of </w:t>
      </w:r>
      <w:proofErr w:type="spellStart"/>
      <w:r w:rsidRPr="00C05396">
        <w:rPr>
          <w:rFonts w:ascii="Century Gothic" w:hAnsi="Century Gothic"/>
          <w:lang w:val="en-US"/>
        </w:rPr>
        <w:t>centralisation</w:t>
      </w:r>
      <w:proofErr w:type="spellEnd"/>
      <w:r w:rsidRPr="00C05396">
        <w:rPr>
          <w:rFonts w:ascii="Century Gothic" w:hAnsi="Century Gothic"/>
          <w:lang w:val="en-US"/>
        </w:rPr>
        <w:t>.</w:t>
      </w:r>
    </w:p>
    <w:p w:rsidR="00C05396" w:rsidRDefault="00C05396" w:rsidP="00C05396">
      <w:pPr>
        <w:rPr>
          <w:rFonts w:ascii="Century Gothic" w:hAnsi="Century Gothic"/>
          <w:lang w:val="en-US"/>
        </w:rPr>
      </w:pPr>
      <w:r w:rsidRPr="00C05396">
        <w:rPr>
          <w:rFonts w:ascii="Century Gothic" w:hAnsi="Century Gothic"/>
          <w:lang w:val="en-US"/>
        </w:rPr>
        <w:t xml:space="preserve">The </w:t>
      </w:r>
      <w:proofErr w:type="spellStart"/>
      <w:r w:rsidRPr="00C05396">
        <w:rPr>
          <w:rFonts w:ascii="Century Gothic" w:hAnsi="Century Gothic"/>
          <w:lang w:val="en-US"/>
        </w:rPr>
        <w:t>organisations</w:t>
      </w:r>
      <w:proofErr w:type="spellEnd"/>
      <w:r w:rsidRPr="00C05396">
        <w:rPr>
          <w:rFonts w:ascii="Century Gothic" w:hAnsi="Century Gothic"/>
          <w:lang w:val="en-US"/>
        </w:rPr>
        <w:t xml:space="preserve"> involved here focus on shared service </w:t>
      </w:r>
      <w:proofErr w:type="spellStart"/>
      <w:r w:rsidRPr="00C05396">
        <w:rPr>
          <w:rFonts w:ascii="Century Gothic" w:hAnsi="Century Gothic"/>
          <w:lang w:val="en-US"/>
        </w:rPr>
        <w:t>centres</w:t>
      </w:r>
      <w:proofErr w:type="spellEnd"/>
      <w:r w:rsidRPr="00C05396">
        <w:rPr>
          <w:rFonts w:ascii="Century Gothic" w:hAnsi="Century Gothic"/>
          <w:lang w:val="en-US"/>
        </w:rPr>
        <w:t xml:space="preserve">, </w:t>
      </w:r>
      <w:proofErr w:type="spellStart"/>
      <w:r w:rsidRPr="00C05396">
        <w:rPr>
          <w:rFonts w:ascii="Century Gothic" w:hAnsi="Century Gothic"/>
          <w:lang w:val="en-US"/>
        </w:rPr>
        <w:t>centres</w:t>
      </w:r>
      <w:proofErr w:type="spellEnd"/>
      <w:r w:rsidRPr="00C05396">
        <w:rPr>
          <w:rFonts w:ascii="Century Gothic" w:hAnsi="Century Gothic"/>
          <w:lang w:val="en-US"/>
        </w:rPr>
        <w:t xml:space="preserve"> of excell</w:t>
      </w:r>
      <w:r>
        <w:rPr>
          <w:rFonts w:ascii="Century Gothic" w:hAnsi="Century Gothic"/>
          <w:lang w:val="en-US"/>
        </w:rPr>
        <w:t>ence, and E-HR as the key deliv</w:t>
      </w:r>
      <w:r w:rsidRPr="00C05396">
        <w:rPr>
          <w:rFonts w:ascii="Century Gothic" w:hAnsi="Century Gothic"/>
          <w:lang w:val="en-US"/>
        </w:rPr>
        <w:t xml:space="preserve">ery mechanisms for global HRM. </w:t>
      </w:r>
    </w:p>
    <w:p w:rsidR="00771D9D" w:rsidRDefault="00C05396" w:rsidP="00C05396">
      <w:pPr>
        <w:rPr>
          <w:rFonts w:ascii="Century Gothic" w:hAnsi="Century Gothic"/>
          <w:lang w:val="en-US"/>
        </w:rPr>
      </w:pPr>
      <w:r w:rsidRPr="00C05396">
        <w:rPr>
          <w:rFonts w:ascii="Century Gothic" w:hAnsi="Century Gothic"/>
          <w:lang w:val="en-US"/>
        </w:rPr>
        <w:t>The extensive ramifications of global HRM restructuring will have a significant effect on the roles and career paths of HR prof</w:t>
      </w:r>
      <w:r>
        <w:rPr>
          <w:rFonts w:ascii="Century Gothic" w:hAnsi="Century Gothic"/>
          <w:lang w:val="en-US"/>
        </w:rPr>
        <w:t>essionals. Has clear impli</w:t>
      </w:r>
      <w:r w:rsidRPr="00C05396">
        <w:rPr>
          <w:rFonts w:ascii="Century Gothic" w:hAnsi="Century Gothic"/>
          <w:lang w:val="en-US"/>
        </w:rPr>
        <w:t xml:space="preserve">cations in terms of the level of expertise sought at selection and the amount of training the </w:t>
      </w:r>
      <w:proofErr w:type="spellStart"/>
      <w:r w:rsidRPr="00C05396">
        <w:rPr>
          <w:rFonts w:ascii="Century Gothic" w:hAnsi="Century Gothic"/>
          <w:lang w:val="en-US"/>
        </w:rPr>
        <w:t>organisation</w:t>
      </w:r>
      <w:proofErr w:type="spellEnd"/>
      <w:r w:rsidRPr="00C05396">
        <w:rPr>
          <w:rFonts w:ascii="Century Gothic" w:hAnsi="Century Gothic"/>
          <w:lang w:val="en-US"/>
        </w:rPr>
        <w:t xml:space="preserve"> gives</w:t>
      </w:r>
      <w:r>
        <w:rPr>
          <w:rFonts w:ascii="Century Gothic" w:hAnsi="Century Gothic"/>
          <w:lang w:val="en-US"/>
        </w:rPr>
        <w:t>.</w:t>
      </w:r>
    </w:p>
    <w:p w:rsidR="00C05396" w:rsidRPr="00C05396" w:rsidRDefault="00C05396" w:rsidP="00C05396">
      <w:pPr>
        <w:rPr>
          <w:rFonts w:ascii="Century Gothic" w:hAnsi="Century Gothic"/>
          <w:b/>
          <w:i/>
          <w:lang w:val="en-US"/>
        </w:rPr>
      </w:pPr>
      <w:r w:rsidRPr="00C05396">
        <w:rPr>
          <w:rFonts w:ascii="Century Gothic" w:hAnsi="Century Gothic"/>
          <w:b/>
          <w:i/>
          <w:lang w:val="en-US"/>
        </w:rPr>
        <w:t xml:space="preserve">Global provision. </w:t>
      </w:r>
    </w:p>
    <w:p w:rsidR="00C05396" w:rsidRDefault="00C05396" w:rsidP="00C05396">
      <w:pPr>
        <w:rPr>
          <w:rFonts w:ascii="Century Gothic" w:hAnsi="Century Gothic"/>
          <w:lang w:val="en-US"/>
        </w:rPr>
      </w:pPr>
      <w:r>
        <w:rPr>
          <w:rFonts w:ascii="Century Gothic" w:hAnsi="Century Gothic"/>
          <w:lang w:val="en-US"/>
        </w:rPr>
        <w:t>Comprises two key elements:</w:t>
      </w:r>
    </w:p>
    <w:p w:rsidR="00C05396" w:rsidRDefault="00C05396" w:rsidP="00C05396">
      <w:pPr>
        <w:pStyle w:val="ListParagraph"/>
        <w:numPr>
          <w:ilvl w:val="0"/>
          <w:numId w:val="29"/>
        </w:numPr>
        <w:rPr>
          <w:rFonts w:ascii="Century Gothic" w:hAnsi="Century Gothic"/>
          <w:lang w:val="en-US"/>
        </w:rPr>
      </w:pPr>
      <w:r>
        <w:rPr>
          <w:rFonts w:ascii="Century Gothic" w:hAnsi="Century Gothic"/>
          <w:lang w:val="en-US"/>
        </w:rPr>
        <w:t>building a global presence</w:t>
      </w:r>
    </w:p>
    <w:p w:rsidR="00C05396" w:rsidRDefault="00C05396" w:rsidP="00C05396">
      <w:pPr>
        <w:pStyle w:val="ListParagraph"/>
        <w:numPr>
          <w:ilvl w:val="0"/>
          <w:numId w:val="29"/>
        </w:numPr>
        <w:rPr>
          <w:rFonts w:ascii="Century Gothic" w:hAnsi="Century Gothic"/>
          <w:lang w:val="en-US"/>
        </w:rPr>
      </w:pPr>
      <w:proofErr w:type="gramStart"/>
      <w:r w:rsidRPr="00C05396">
        <w:rPr>
          <w:rFonts w:ascii="Century Gothic" w:hAnsi="Century Gothic"/>
          <w:lang w:val="en-US"/>
        </w:rPr>
        <w:t>e-enabling</w:t>
      </w:r>
      <w:proofErr w:type="gramEnd"/>
      <w:r w:rsidRPr="00C05396">
        <w:rPr>
          <w:rFonts w:ascii="Century Gothic" w:hAnsi="Century Gothic"/>
          <w:lang w:val="en-US"/>
        </w:rPr>
        <w:t xml:space="preserve"> management.</w:t>
      </w:r>
    </w:p>
    <w:p w:rsidR="000D574A" w:rsidRPr="000D574A" w:rsidRDefault="000D574A" w:rsidP="000D574A">
      <w:pPr>
        <w:rPr>
          <w:rFonts w:ascii="Century Gothic" w:hAnsi="Century Gothic"/>
          <w:lang w:val="en-US"/>
        </w:rPr>
      </w:pPr>
      <w:r w:rsidRPr="000D574A">
        <w:rPr>
          <w:rFonts w:ascii="Century Gothic" w:hAnsi="Century Gothic"/>
          <w:lang w:val="en-US"/>
        </w:rPr>
        <w:t xml:space="preserve">From the international HRM viewpoint, one of the outcomes of e-enabling HRM is that local HRM specialists, line </w:t>
      </w:r>
      <w:r w:rsidRPr="000D574A">
        <w:rPr>
          <w:rFonts w:ascii="Century Gothic" w:hAnsi="Century Gothic"/>
          <w:lang w:val="en-US"/>
        </w:rPr>
        <w:t>managers</w:t>
      </w:r>
      <w:r w:rsidRPr="000D574A">
        <w:rPr>
          <w:rFonts w:ascii="Century Gothic" w:hAnsi="Century Gothic"/>
          <w:lang w:val="en-US"/>
        </w:rPr>
        <w:t>, and, even, employees around the globe can access the same material.</w:t>
      </w:r>
    </w:p>
    <w:p w:rsidR="000D574A" w:rsidRDefault="000D574A" w:rsidP="000D574A">
      <w:pPr>
        <w:rPr>
          <w:rFonts w:ascii="Century Gothic" w:hAnsi="Century Gothic"/>
          <w:lang w:val="en-US"/>
        </w:rPr>
      </w:pPr>
      <w:r w:rsidRPr="000D574A">
        <w:rPr>
          <w:rFonts w:ascii="Century Gothic" w:hAnsi="Century Gothic"/>
          <w:lang w:val="en-US"/>
        </w:rPr>
        <w:t xml:space="preserve">The electronic capability tends to swing the HRM pendulum in the direction of </w:t>
      </w:r>
      <w:proofErr w:type="spellStart"/>
      <w:r w:rsidRPr="000D574A">
        <w:rPr>
          <w:rFonts w:ascii="Century Gothic" w:hAnsi="Century Gothic"/>
          <w:lang w:val="en-US"/>
        </w:rPr>
        <w:t>centralisation</w:t>
      </w:r>
      <w:proofErr w:type="spellEnd"/>
      <w:r w:rsidRPr="000D574A">
        <w:rPr>
          <w:rFonts w:ascii="Century Gothic" w:hAnsi="Century Gothic"/>
          <w:lang w:val="en-US"/>
        </w:rPr>
        <w:t xml:space="preserve"> and integration. </w:t>
      </w:r>
    </w:p>
    <w:p w:rsidR="000D574A" w:rsidRPr="000D574A" w:rsidRDefault="000D574A" w:rsidP="000D574A">
      <w:pPr>
        <w:rPr>
          <w:rFonts w:ascii="Century Gothic" w:hAnsi="Century Gothic"/>
          <w:b/>
          <w:i/>
          <w:lang w:val="en-US"/>
        </w:rPr>
      </w:pPr>
      <w:r w:rsidRPr="000D574A">
        <w:rPr>
          <w:rFonts w:ascii="Century Gothic" w:hAnsi="Century Gothic"/>
          <w:b/>
          <w:i/>
          <w:lang w:val="en-US"/>
        </w:rPr>
        <w:t xml:space="preserve">Information exchange and </w:t>
      </w:r>
      <w:r w:rsidRPr="000D574A">
        <w:rPr>
          <w:rFonts w:ascii="Century Gothic" w:hAnsi="Century Gothic"/>
          <w:b/>
          <w:i/>
          <w:lang w:val="en-US"/>
        </w:rPr>
        <w:t>organizational</w:t>
      </w:r>
      <w:r w:rsidRPr="000D574A">
        <w:rPr>
          <w:rFonts w:ascii="Century Gothic" w:hAnsi="Century Gothic"/>
          <w:b/>
          <w:i/>
          <w:lang w:val="en-US"/>
        </w:rPr>
        <w:t xml:space="preserve"> learning. </w:t>
      </w:r>
    </w:p>
    <w:p w:rsidR="000D574A" w:rsidRDefault="000D574A" w:rsidP="000D574A">
      <w:pPr>
        <w:rPr>
          <w:rFonts w:ascii="Century Gothic" w:hAnsi="Century Gothic"/>
          <w:lang w:val="en-US"/>
        </w:rPr>
      </w:pPr>
      <w:r w:rsidRPr="000D574A">
        <w:rPr>
          <w:rFonts w:ascii="Century Gothic" w:hAnsi="Century Gothic"/>
          <w:lang w:val="en-US"/>
        </w:rPr>
        <w:t>These also comprise two key elements</w:t>
      </w:r>
      <w:r>
        <w:rPr>
          <w:rFonts w:ascii="Century Gothic" w:hAnsi="Century Gothic"/>
          <w:lang w:val="en-US"/>
        </w:rPr>
        <w:t>:</w:t>
      </w:r>
    </w:p>
    <w:p w:rsidR="000D574A" w:rsidRDefault="000D574A" w:rsidP="000D574A">
      <w:pPr>
        <w:pStyle w:val="ListParagraph"/>
        <w:numPr>
          <w:ilvl w:val="0"/>
          <w:numId w:val="30"/>
        </w:numPr>
        <w:rPr>
          <w:rFonts w:ascii="Century Gothic" w:hAnsi="Century Gothic"/>
          <w:lang w:val="en-US"/>
        </w:rPr>
      </w:pPr>
      <w:r w:rsidRPr="000D574A">
        <w:rPr>
          <w:rFonts w:ascii="Century Gothic" w:hAnsi="Century Gothic"/>
          <w:lang w:val="en-US"/>
        </w:rPr>
        <w:t xml:space="preserve">knowledge </w:t>
      </w:r>
      <w:r w:rsidRPr="000D574A">
        <w:rPr>
          <w:rFonts w:ascii="Century Gothic" w:hAnsi="Century Gothic"/>
          <w:lang w:val="en-US"/>
        </w:rPr>
        <w:t>transfer</w:t>
      </w:r>
      <w:r w:rsidRPr="000D574A">
        <w:rPr>
          <w:rFonts w:ascii="Century Gothic" w:hAnsi="Century Gothic"/>
          <w:lang w:val="en-US"/>
        </w:rPr>
        <w:t xml:space="preserve"> and management, </w:t>
      </w:r>
    </w:p>
    <w:p w:rsidR="00C05396" w:rsidRDefault="000D574A" w:rsidP="000D574A">
      <w:pPr>
        <w:pStyle w:val="ListParagraph"/>
        <w:numPr>
          <w:ilvl w:val="0"/>
          <w:numId w:val="30"/>
        </w:numPr>
        <w:rPr>
          <w:rFonts w:ascii="Century Gothic" w:hAnsi="Century Gothic"/>
          <w:lang w:val="en-US"/>
        </w:rPr>
      </w:pPr>
      <w:r w:rsidRPr="000D574A">
        <w:rPr>
          <w:rFonts w:ascii="Century Gothic" w:hAnsi="Century Gothic"/>
          <w:lang w:val="en-US"/>
        </w:rPr>
        <w:t>forging of strategic partnerships</w:t>
      </w:r>
    </w:p>
    <w:p w:rsidR="000D574A" w:rsidRDefault="000D574A" w:rsidP="000D574A">
      <w:pPr>
        <w:rPr>
          <w:rFonts w:ascii="Century Gothic" w:hAnsi="Century Gothic"/>
          <w:lang w:val="en-US"/>
        </w:rPr>
      </w:pPr>
      <w:r>
        <w:rPr>
          <w:rFonts w:ascii="Century Gothic" w:hAnsi="Century Gothic"/>
          <w:lang w:val="en-US"/>
        </w:rPr>
        <w:t>Informa</w:t>
      </w:r>
      <w:r w:rsidRPr="000D574A">
        <w:rPr>
          <w:rFonts w:ascii="Century Gothic" w:hAnsi="Century Gothic"/>
          <w:lang w:val="en-US"/>
        </w:rPr>
        <w:t xml:space="preserve">tion-technology specialists have driven much of the knowledge-management debate. </w:t>
      </w:r>
    </w:p>
    <w:p w:rsidR="000D574A" w:rsidRDefault="000D574A" w:rsidP="000D574A">
      <w:pPr>
        <w:rPr>
          <w:rFonts w:ascii="Century Gothic" w:hAnsi="Century Gothic"/>
          <w:lang w:val="en-US"/>
        </w:rPr>
      </w:pPr>
      <w:r w:rsidRPr="000D574A">
        <w:rPr>
          <w:rFonts w:ascii="Century Gothic" w:hAnsi="Century Gothic"/>
          <w:lang w:val="en-US"/>
        </w:rPr>
        <w:t>Capturing and sharing explicit knowledge puts pressure on company intranets and on the technology</w:t>
      </w:r>
    </w:p>
    <w:p w:rsidR="000D574A" w:rsidRDefault="000D574A" w:rsidP="000D574A">
      <w:pPr>
        <w:rPr>
          <w:rFonts w:ascii="Century Gothic" w:hAnsi="Century Gothic"/>
          <w:lang w:val="en-US"/>
        </w:rPr>
      </w:pPr>
      <w:r>
        <w:rPr>
          <w:rFonts w:ascii="Century Gothic" w:hAnsi="Century Gothic"/>
          <w:lang w:val="en-US"/>
        </w:rPr>
        <w:t xml:space="preserve">Forging strategic </w:t>
      </w:r>
      <w:r w:rsidRPr="000D574A">
        <w:rPr>
          <w:rFonts w:ascii="Century Gothic" w:hAnsi="Century Gothic"/>
          <w:lang w:val="en-US"/>
        </w:rPr>
        <w:t xml:space="preserve">partnerships is a second important factor related to the issue of information exchange and </w:t>
      </w:r>
      <w:proofErr w:type="spellStart"/>
      <w:r w:rsidRPr="000D574A">
        <w:rPr>
          <w:rFonts w:ascii="Century Gothic" w:hAnsi="Century Gothic"/>
          <w:lang w:val="en-US"/>
        </w:rPr>
        <w:t>organisational</w:t>
      </w:r>
      <w:proofErr w:type="spellEnd"/>
      <w:r w:rsidRPr="000D574A">
        <w:rPr>
          <w:rFonts w:ascii="Century Gothic" w:hAnsi="Century Gothic"/>
          <w:lang w:val="en-US"/>
        </w:rPr>
        <w:t xml:space="preserve"> learning. </w:t>
      </w:r>
    </w:p>
    <w:p w:rsidR="000D574A" w:rsidRPr="000D574A" w:rsidRDefault="000D574A" w:rsidP="000D574A">
      <w:pPr>
        <w:rPr>
          <w:rFonts w:ascii="Century Gothic" w:hAnsi="Century Gothic"/>
          <w:b/>
          <w:i/>
          <w:lang w:val="en-US"/>
        </w:rPr>
      </w:pPr>
      <w:r w:rsidRPr="000D574A">
        <w:rPr>
          <w:rFonts w:ascii="Century Gothic" w:hAnsi="Century Gothic"/>
          <w:b/>
          <w:i/>
          <w:lang w:val="en-US"/>
        </w:rPr>
        <w:t xml:space="preserve">Core business process convergence. </w:t>
      </w:r>
    </w:p>
    <w:p w:rsidR="000D574A" w:rsidRDefault="000D574A" w:rsidP="000D574A">
      <w:pPr>
        <w:rPr>
          <w:rFonts w:ascii="Century Gothic" w:hAnsi="Century Gothic"/>
          <w:lang w:val="en-US"/>
        </w:rPr>
      </w:pPr>
      <w:r>
        <w:rPr>
          <w:rFonts w:ascii="Century Gothic" w:hAnsi="Century Gothic"/>
          <w:lang w:val="en-US"/>
        </w:rPr>
        <w:t>I</w:t>
      </w:r>
      <w:r w:rsidRPr="000D574A">
        <w:rPr>
          <w:rFonts w:ascii="Century Gothic" w:hAnsi="Century Gothic"/>
          <w:lang w:val="en-US"/>
        </w:rPr>
        <w:t xml:space="preserve">nvolves the HRM response to the creation of core business processes and the movement away from country-based operations towards business-line driven </w:t>
      </w:r>
      <w:proofErr w:type="spellStart"/>
      <w:r w:rsidRPr="000D574A">
        <w:rPr>
          <w:rFonts w:ascii="Century Gothic" w:hAnsi="Century Gothic"/>
          <w:lang w:val="en-US"/>
        </w:rPr>
        <w:t>organisations</w:t>
      </w:r>
      <w:proofErr w:type="spellEnd"/>
      <w:r w:rsidRPr="000D574A">
        <w:rPr>
          <w:rFonts w:ascii="Century Gothic" w:hAnsi="Century Gothic"/>
          <w:lang w:val="en-US"/>
        </w:rPr>
        <w:t xml:space="preserve">. </w:t>
      </w:r>
    </w:p>
    <w:p w:rsidR="000D574A" w:rsidRDefault="000D574A" w:rsidP="000D574A">
      <w:pPr>
        <w:rPr>
          <w:rFonts w:ascii="Century Gothic" w:hAnsi="Century Gothic"/>
          <w:lang w:val="en-US"/>
        </w:rPr>
      </w:pPr>
      <w:r w:rsidRPr="000D574A">
        <w:rPr>
          <w:rFonts w:ascii="Century Gothic" w:hAnsi="Century Gothic"/>
          <w:lang w:val="en-US"/>
        </w:rPr>
        <w:t xml:space="preserve">Convergence around core business processes is not automatically associated with </w:t>
      </w:r>
      <w:proofErr w:type="spellStart"/>
      <w:r w:rsidRPr="000D574A">
        <w:rPr>
          <w:rFonts w:ascii="Century Gothic" w:hAnsi="Century Gothic"/>
          <w:lang w:val="en-US"/>
        </w:rPr>
        <w:t>centralisation</w:t>
      </w:r>
      <w:proofErr w:type="spellEnd"/>
      <w:r w:rsidRPr="000D574A">
        <w:rPr>
          <w:rFonts w:ascii="Century Gothic" w:hAnsi="Century Gothic"/>
          <w:lang w:val="en-US"/>
        </w:rPr>
        <w:t xml:space="preserve">. </w:t>
      </w:r>
    </w:p>
    <w:p w:rsidR="000D574A" w:rsidRDefault="000D574A" w:rsidP="000D574A">
      <w:pPr>
        <w:rPr>
          <w:rFonts w:ascii="Century Gothic" w:hAnsi="Century Gothic"/>
          <w:lang w:val="en-US"/>
        </w:rPr>
      </w:pPr>
      <w:r>
        <w:rPr>
          <w:rFonts w:ascii="Century Gothic" w:hAnsi="Century Gothic"/>
          <w:lang w:val="en-US"/>
        </w:rPr>
        <w:t>T</w:t>
      </w:r>
      <w:r w:rsidRPr="000D574A">
        <w:rPr>
          <w:rFonts w:ascii="Century Gothic" w:hAnsi="Century Gothic"/>
          <w:lang w:val="en-US"/>
        </w:rPr>
        <w:t>he HR function does more than just respond to this phenomenon and is of</w:t>
      </w:r>
      <w:r>
        <w:rPr>
          <w:rFonts w:ascii="Century Gothic" w:hAnsi="Century Gothic"/>
          <w:lang w:val="en-US"/>
        </w:rPr>
        <w:t>ten a key part of the reorien</w:t>
      </w:r>
      <w:r w:rsidRPr="000D574A">
        <w:rPr>
          <w:rFonts w:ascii="Century Gothic" w:hAnsi="Century Gothic"/>
          <w:lang w:val="en-US"/>
        </w:rPr>
        <w:t>tation of the strategy</w:t>
      </w:r>
      <w:r>
        <w:rPr>
          <w:rFonts w:ascii="Century Gothic" w:hAnsi="Century Gothic"/>
          <w:lang w:val="en-US"/>
        </w:rPr>
        <w:t>.</w:t>
      </w:r>
    </w:p>
    <w:p w:rsidR="00800BA8" w:rsidRPr="00800BA8" w:rsidRDefault="00800BA8" w:rsidP="000D574A">
      <w:pPr>
        <w:rPr>
          <w:rFonts w:ascii="Century Gothic" w:hAnsi="Century Gothic"/>
          <w:b/>
          <w:i/>
          <w:lang w:val="en-US"/>
        </w:rPr>
      </w:pPr>
      <w:proofErr w:type="spellStart"/>
      <w:r w:rsidRPr="00800BA8">
        <w:rPr>
          <w:rFonts w:ascii="Century Gothic" w:hAnsi="Century Gothic"/>
          <w:b/>
          <w:i/>
          <w:lang w:val="en-US"/>
        </w:rPr>
        <w:t>Localisation</w:t>
      </w:r>
      <w:proofErr w:type="spellEnd"/>
      <w:r w:rsidRPr="00800BA8">
        <w:rPr>
          <w:rFonts w:ascii="Century Gothic" w:hAnsi="Century Gothic"/>
          <w:b/>
          <w:i/>
          <w:lang w:val="en-US"/>
        </w:rPr>
        <w:t xml:space="preserve">. </w:t>
      </w:r>
    </w:p>
    <w:p w:rsidR="00800BA8" w:rsidRDefault="00800BA8" w:rsidP="000D574A">
      <w:pPr>
        <w:rPr>
          <w:rFonts w:ascii="Century Gothic" w:hAnsi="Century Gothic"/>
          <w:lang w:val="en-US"/>
        </w:rPr>
      </w:pPr>
      <w:r>
        <w:rPr>
          <w:rFonts w:ascii="Century Gothic" w:hAnsi="Century Gothic"/>
          <w:lang w:val="en-US"/>
        </w:rPr>
        <w:t>N</w:t>
      </w:r>
      <w:r w:rsidRPr="00800BA8">
        <w:rPr>
          <w:rFonts w:ascii="Century Gothic" w:hAnsi="Century Gothic"/>
          <w:lang w:val="en-US"/>
        </w:rPr>
        <w:t xml:space="preserve">ot many firms seem to be incorporating the option of </w:t>
      </w:r>
      <w:proofErr w:type="spellStart"/>
      <w:r w:rsidRPr="00800BA8">
        <w:rPr>
          <w:rFonts w:ascii="Century Gothic" w:hAnsi="Century Gothic"/>
          <w:lang w:val="en-US"/>
        </w:rPr>
        <w:t>dece</w:t>
      </w:r>
      <w:r>
        <w:rPr>
          <w:rFonts w:ascii="Century Gothic" w:hAnsi="Century Gothic"/>
          <w:lang w:val="en-US"/>
        </w:rPr>
        <w:t>ntralisation</w:t>
      </w:r>
      <w:proofErr w:type="spellEnd"/>
      <w:r>
        <w:rPr>
          <w:rFonts w:ascii="Century Gothic" w:hAnsi="Century Gothic"/>
          <w:lang w:val="en-US"/>
        </w:rPr>
        <w:t xml:space="preserve"> into their strate</w:t>
      </w:r>
      <w:r w:rsidRPr="00800BA8">
        <w:rPr>
          <w:rFonts w:ascii="Century Gothic" w:hAnsi="Century Gothic"/>
          <w:lang w:val="en-US"/>
        </w:rPr>
        <w:t>gic-driver recipe</w:t>
      </w:r>
      <w:proofErr w:type="gramStart"/>
      <w:r w:rsidRPr="00800BA8">
        <w:rPr>
          <w:rFonts w:ascii="Century Gothic" w:hAnsi="Century Gothic"/>
          <w:lang w:val="en-US"/>
        </w:rPr>
        <w:t>..</w:t>
      </w:r>
      <w:proofErr w:type="gramEnd"/>
      <w:r w:rsidRPr="00800BA8">
        <w:rPr>
          <w:rFonts w:ascii="Century Gothic" w:hAnsi="Century Gothic"/>
          <w:lang w:val="en-US"/>
        </w:rPr>
        <w:t xml:space="preserve"> </w:t>
      </w:r>
    </w:p>
    <w:p w:rsidR="000D574A" w:rsidRDefault="00800BA8" w:rsidP="000D574A">
      <w:pPr>
        <w:rPr>
          <w:rFonts w:ascii="Century Gothic" w:hAnsi="Century Gothic"/>
          <w:lang w:val="en-US"/>
        </w:rPr>
      </w:pPr>
      <w:r w:rsidRPr="00800BA8">
        <w:rPr>
          <w:rFonts w:ascii="Century Gothic" w:hAnsi="Century Gothic"/>
          <w:lang w:val="en-US"/>
        </w:rPr>
        <w:t xml:space="preserve">The ramifications of such a policy for HRM are extensive. HRM has to </w:t>
      </w:r>
      <w:proofErr w:type="spellStart"/>
      <w:r w:rsidRPr="00800BA8">
        <w:rPr>
          <w:rFonts w:ascii="Century Gothic" w:hAnsi="Century Gothic"/>
          <w:lang w:val="en-US"/>
        </w:rPr>
        <w:t>decentralise</w:t>
      </w:r>
      <w:proofErr w:type="spellEnd"/>
      <w:r w:rsidRPr="00800BA8">
        <w:rPr>
          <w:rFonts w:ascii="Century Gothic" w:hAnsi="Century Gothic"/>
          <w:lang w:val="en-US"/>
        </w:rPr>
        <w:t xml:space="preserve"> too</w:t>
      </w:r>
    </w:p>
    <w:p w:rsidR="00800BA8" w:rsidRDefault="00800BA8" w:rsidP="000D574A">
      <w:pPr>
        <w:rPr>
          <w:rFonts w:ascii="Century Gothic" w:hAnsi="Century Gothic"/>
          <w:b/>
          <w:lang w:val="en-US"/>
        </w:rPr>
      </w:pPr>
      <w:r w:rsidRPr="00800BA8">
        <w:rPr>
          <w:rFonts w:ascii="Century Gothic" w:hAnsi="Century Gothic"/>
          <w:b/>
          <w:lang w:val="en-US"/>
        </w:rPr>
        <w:lastRenderedPageBreak/>
        <w:t>The enablers of global HRM</w:t>
      </w:r>
    </w:p>
    <w:p w:rsidR="00800BA8" w:rsidRPr="00800BA8" w:rsidRDefault="00800BA8" w:rsidP="000D574A">
      <w:pPr>
        <w:rPr>
          <w:rFonts w:ascii="Century Gothic" w:hAnsi="Century Gothic"/>
          <w:lang w:val="en-US"/>
        </w:rPr>
      </w:pPr>
      <w:r w:rsidRPr="00800BA8">
        <w:rPr>
          <w:rFonts w:ascii="Century Gothic" w:hAnsi="Century Gothic"/>
          <w:lang w:val="en-US"/>
        </w:rPr>
        <w:t>Then enablers of global HRM are as follows:</w:t>
      </w:r>
    </w:p>
    <w:p w:rsidR="00800BA8" w:rsidRPr="00800BA8" w:rsidRDefault="00800BA8" w:rsidP="000D574A">
      <w:pPr>
        <w:rPr>
          <w:rFonts w:ascii="Century Gothic" w:hAnsi="Century Gothic"/>
          <w:b/>
          <w:i/>
          <w:lang w:val="en-US"/>
        </w:rPr>
      </w:pPr>
      <w:r w:rsidRPr="00800BA8">
        <w:rPr>
          <w:rFonts w:ascii="Century Gothic" w:hAnsi="Century Gothic"/>
          <w:b/>
          <w:i/>
          <w:lang w:val="en-US"/>
        </w:rPr>
        <w:t>HRM Affordability</w:t>
      </w:r>
    </w:p>
    <w:p w:rsidR="00800BA8" w:rsidRPr="001368D2" w:rsidRDefault="00800BA8" w:rsidP="000D574A">
      <w:pPr>
        <w:rPr>
          <w:rFonts w:ascii="Century Gothic" w:hAnsi="Century Gothic"/>
          <w:lang w:val="en-US"/>
        </w:rPr>
      </w:pPr>
      <w:r w:rsidRPr="00800BA8">
        <w:rPr>
          <w:rFonts w:ascii="Century Gothic" w:hAnsi="Century Gothic"/>
          <w:lang w:val="en-US"/>
        </w:rPr>
        <w:t>About the need to deliver global business strategies in the most cost effective manner possible</w:t>
      </w:r>
    </w:p>
    <w:p w:rsidR="00800BA8" w:rsidRDefault="00800BA8" w:rsidP="000D574A">
      <w:pPr>
        <w:rPr>
          <w:rFonts w:ascii="Century Gothic" w:hAnsi="Century Gothic"/>
          <w:lang w:val="en-US"/>
        </w:rPr>
      </w:pPr>
      <w:r>
        <w:rPr>
          <w:rFonts w:ascii="Century Gothic" w:hAnsi="Century Gothic"/>
          <w:lang w:val="en-US"/>
        </w:rPr>
        <w:t>A</w:t>
      </w:r>
      <w:r w:rsidRPr="00800BA8">
        <w:rPr>
          <w:rFonts w:ascii="Century Gothic" w:hAnsi="Century Gothic"/>
          <w:lang w:val="en-US"/>
        </w:rPr>
        <w:t xml:space="preserve">s cross-national </w:t>
      </w:r>
      <w:proofErr w:type="spellStart"/>
      <w:r w:rsidRPr="00800BA8">
        <w:rPr>
          <w:rFonts w:ascii="Century Gothic" w:hAnsi="Century Gothic"/>
          <w:lang w:val="en-US"/>
        </w:rPr>
        <w:t>organisations</w:t>
      </w:r>
      <w:proofErr w:type="spellEnd"/>
      <w:r w:rsidRPr="00800BA8">
        <w:rPr>
          <w:rFonts w:ascii="Century Gothic" w:hAnsi="Century Gothic"/>
          <w:lang w:val="en-US"/>
        </w:rPr>
        <w:t xml:space="preserve"> </w:t>
      </w:r>
      <w:r>
        <w:rPr>
          <w:rFonts w:ascii="Century Gothic" w:hAnsi="Century Gothic"/>
          <w:lang w:val="en-US"/>
        </w:rPr>
        <w:t>have to be increasingly aware of</w:t>
      </w:r>
      <w:r w:rsidRPr="00800BA8">
        <w:rPr>
          <w:rFonts w:ascii="Century Gothic" w:hAnsi="Century Gothic"/>
          <w:lang w:val="en-US"/>
        </w:rPr>
        <w:t xml:space="preserve"> their competitive position and insure that they reduce their costs to a minimum consistent w</w:t>
      </w:r>
      <w:r>
        <w:rPr>
          <w:rFonts w:ascii="Century Gothic" w:hAnsi="Century Gothic"/>
          <w:lang w:val="en-US"/>
        </w:rPr>
        <w:t xml:space="preserve">ith </w:t>
      </w:r>
      <w:proofErr w:type="spellStart"/>
      <w:r>
        <w:rPr>
          <w:rFonts w:ascii="Century Gothic" w:hAnsi="Century Gothic"/>
          <w:lang w:val="en-US"/>
        </w:rPr>
        <w:t>organisational</w:t>
      </w:r>
      <w:proofErr w:type="spellEnd"/>
      <w:r>
        <w:rPr>
          <w:rFonts w:ascii="Century Gothic" w:hAnsi="Century Gothic"/>
          <w:lang w:val="en-US"/>
        </w:rPr>
        <w:t xml:space="preserve"> efficiency, </w:t>
      </w:r>
      <w:proofErr w:type="gramStart"/>
      <w:r>
        <w:rPr>
          <w:rFonts w:ascii="Century Gothic" w:hAnsi="Century Gothic"/>
          <w:lang w:val="en-US"/>
        </w:rPr>
        <w:t>T</w:t>
      </w:r>
      <w:r w:rsidRPr="00800BA8">
        <w:rPr>
          <w:rFonts w:ascii="Century Gothic" w:hAnsi="Century Gothic"/>
          <w:lang w:val="en-US"/>
        </w:rPr>
        <w:t>hey</w:t>
      </w:r>
      <w:proofErr w:type="gramEnd"/>
      <w:r w:rsidRPr="00800BA8">
        <w:rPr>
          <w:rFonts w:ascii="Century Gothic" w:hAnsi="Century Gothic"/>
          <w:lang w:val="en-US"/>
        </w:rPr>
        <w:t xml:space="preserve"> examine both the people employed and the activities they undertake</w:t>
      </w:r>
      <w:r>
        <w:rPr>
          <w:rFonts w:ascii="Century Gothic" w:hAnsi="Century Gothic"/>
          <w:lang w:val="en-US"/>
        </w:rPr>
        <w:t>.</w:t>
      </w:r>
    </w:p>
    <w:p w:rsidR="00800BA8" w:rsidRDefault="00800BA8" w:rsidP="000D574A">
      <w:pPr>
        <w:rPr>
          <w:rFonts w:ascii="Century Gothic" w:hAnsi="Century Gothic"/>
          <w:lang w:val="en-US"/>
        </w:rPr>
      </w:pPr>
      <w:r>
        <w:rPr>
          <w:rFonts w:ascii="Century Gothic" w:hAnsi="Century Gothic"/>
          <w:lang w:val="en-US"/>
        </w:rPr>
        <w:t>H</w:t>
      </w:r>
      <w:r w:rsidRPr="00800BA8">
        <w:rPr>
          <w:rFonts w:ascii="Century Gothic" w:hAnsi="Century Gothic"/>
          <w:lang w:val="en-US"/>
        </w:rPr>
        <w:t>as led to a redeployment of activities from higher-cost countries to lower-cost ones, especially those where there is a well-educated population</w:t>
      </w:r>
      <w:r>
        <w:rPr>
          <w:rFonts w:ascii="Century Gothic" w:hAnsi="Century Gothic"/>
          <w:lang w:val="en-US"/>
        </w:rPr>
        <w:t>.</w:t>
      </w:r>
    </w:p>
    <w:p w:rsidR="001368D2" w:rsidRPr="001368D2" w:rsidRDefault="001368D2" w:rsidP="001368D2">
      <w:pPr>
        <w:rPr>
          <w:rFonts w:ascii="Century Gothic" w:hAnsi="Century Gothic"/>
          <w:b/>
          <w:i/>
          <w:lang w:val="en-US"/>
        </w:rPr>
      </w:pPr>
      <w:r w:rsidRPr="001368D2">
        <w:rPr>
          <w:rFonts w:ascii="Century Gothic" w:hAnsi="Century Gothic"/>
          <w:b/>
          <w:i/>
          <w:lang w:val="en-US"/>
        </w:rPr>
        <w:t xml:space="preserve">Central HRM philosophy. </w:t>
      </w:r>
    </w:p>
    <w:p w:rsidR="001368D2" w:rsidRDefault="001368D2" w:rsidP="001368D2">
      <w:pPr>
        <w:rPr>
          <w:rFonts w:ascii="Century Gothic" w:hAnsi="Century Gothic"/>
          <w:lang w:val="en-US"/>
        </w:rPr>
      </w:pPr>
      <w:r>
        <w:rPr>
          <w:rFonts w:ascii="Century Gothic" w:hAnsi="Century Gothic"/>
          <w:lang w:val="en-US"/>
        </w:rPr>
        <w:t>C</w:t>
      </w:r>
      <w:r w:rsidRPr="001368D2">
        <w:rPr>
          <w:rFonts w:ascii="Century Gothic" w:hAnsi="Century Gothic"/>
          <w:lang w:val="en-US"/>
        </w:rPr>
        <w:t xml:space="preserve">onsists of two elements: </w:t>
      </w:r>
    </w:p>
    <w:p w:rsidR="001368D2" w:rsidRDefault="001368D2" w:rsidP="001368D2">
      <w:pPr>
        <w:pStyle w:val="ListParagraph"/>
        <w:numPr>
          <w:ilvl w:val="0"/>
          <w:numId w:val="31"/>
        </w:numPr>
        <w:rPr>
          <w:rFonts w:ascii="Century Gothic" w:hAnsi="Century Gothic"/>
          <w:lang w:val="en-US"/>
        </w:rPr>
      </w:pPr>
      <w:proofErr w:type="spellStart"/>
      <w:r w:rsidRPr="001368D2">
        <w:rPr>
          <w:rFonts w:ascii="Century Gothic" w:hAnsi="Century Gothic"/>
          <w:lang w:val="en-US"/>
        </w:rPr>
        <w:t>centralisa</w:t>
      </w:r>
      <w:r>
        <w:rPr>
          <w:rFonts w:ascii="Century Gothic" w:hAnsi="Century Gothic"/>
          <w:lang w:val="en-US"/>
        </w:rPr>
        <w:t>tion</w:t>
      </w:r>
      <w:proofErr w:type="spellEnd"/>
      <w:r>
        <w:rPr>
          <w:rFonts w:ascii="Century Gothic" w:hAnsi="Century Gothic"/>
          <w:lang w:val="en-US"/>
        </w:rPr>
        <w:t xml:space="preserve"> of HRM decision making </w:t>
      </w:r>
    </w:p>
    <w:p w:rsidR="001368D2" w:rsidRDefault="001368D2" w:rsidP="001368D2">
      <w:pPr>
        <w:pStyle w:val="ListParagraph"/>
        <w:numPr>
          <w:ilvl w:val="0"/>
          <w:numId w:val="31"/>
        </w:numPr>
        <w:rPr>
          <w:rFonts w:ascii="Century Gothic" w:hAnsi="Century Gothic"/>
          <w:lang w:val="en-US"/>
        </w:rPr>
      </w:pPr>
      <w:proofErr w:type="gramStart"/>
      <w:r w:rsidRPr="001368D2">
        <w:rPr>
          <w:rFonts w:ascii="Century Gothic" w:hAnsi="Century Gothic"/>
          <w:lang w:val="en-US"/>
        </w:rPr>
        <w:t>industry-wide</w:t>
      </w:r>
      <w:proofErr w:type="gramEnd"/>
      <w:r w:rsidRPr="001368D2">
        <w:rPr>
          <w:rFonts w:ascii="Century Gothic" w:hAnsi="Century Gothic"/>
          <w:lang w:val="en-US"/>
        </w:rPr>
        <w:t xml:space="preserve"> convergence of HRM practice. </w:t>
      </w:r>
    </w:p>
    <w:p w:rsidR="001368D2" w:rsidRDefault="001368D2" w:rsidP="001368D2">
      <w:pPr>
        <w:rPr>
          <w:rFonts w:ascii="Century Gothic" w:hAnsi="Century Gothic"/>
          <w:lang w:val="en-US"/>
        </w:rPr>
      </w:pPr>
      <w:r w:rsidRPr="001368D2">
        <w:rPr>
          <w:rFonts w:ascii="Century Gothic" w:hAnsi="Century Gothic"/>
          <w:lang w:val="en-US"/>
        </w:rPr>
        <w:t xml:space="preserve">The transfer and mutual learning from potentially very varied global practice is critically important. </w:t>
      </w:r>
    </w:p>
    <w:p w:rsidR="001368D2" w:rsidRDefault="001368D2" w:rsidP="001368D2">
      <w:pPr>
        <w:rPr>
          <w:rFonts w:ascii="Century Gothic" w:hAnsi="Century Gothic"/>
          <w:lang w:val="en-US"/>
        </w:rPr>
      </w:pPr>
      <w:r w:rsidRPr="001368D2">
        <w:rPr>
          <w:rFonts w:ascii="Century Gothic" w:hAnsi="Century Gothic"/>
          <w:lang w:val="en-US"/>
        </w:rPr>
        <w:t xml:space="preserve">For many </w:t>
      </w:r>
      <w:proofErr w:type="spellStart"/>
      <w:r w:rsidRPr="001368D2">
        <w:rPr>
          <w:rFonts w:ascii="Century Gothic" w:hAnsi="Century Gothic"/>
          <w:lang w:val="en-US"/>
        </w:rPr>
        <w:t>organisations</w:t>
      </w:r>
      <w:proofErr w:type="spellEnd"/>
      <w:r w:rsidRPr="001368D2">
        <w:rPr>
          <w:rFonts w:ascii="Century Gothic" w:hAnsi="Century Gothic"/>
          <w:lang w:val="en-US"/>
        </w:rPr>
        <w:t xml:space="preserve">, the </w:t>
      </w:r>
      <w:proofErr w:type="spellStart"/>
      <w:r w:rsidRPr="001368D2">
        <w:rPr>
          <w:rFonts w:ascii="Century Gothic" w:hAnsi="Century Gothic"/>
          <w:lang w:val="en-US"/>
        </w:rPr>
        <w:t>centralisation</w:t>
      </w:r>
      <w:proofErr w:type="spellEnd"/>
      <w:r w:rsidRPr="001368D2">
        <w:rPr>
          <w:rFonts w:ascii="Century Gothic" w:hAnsi="Century Gothic"/>
          <w:lang w:val="en-US"/>
        </w:rPr>
        <w:t xml:space="preserve"> of HRM decision making and industry-wide convergence clashes with the requirement to be aware of differences between countries. </w:t>
      </w:r>
    </w:p>
    <w:p w:rsidR="001368D2" w:rsidRDefault="001368D2" w:rsidP="001368D2">
      <w:pPr>
        <w:rPr>
          <w:rFonts w:ascii="Century Gothic" w:hAnsi="Century Gothic"/>
          <w:lang w:val="en-US"/>
        </w:rPr>
      </w:pPr>
      <w:r w:rsidRPr="001368D2">
        <w:rPr>
          <w:rFonts w:ascii="Century Gothic" w:hAnsi="Century Gothic"/>
          <w:lang w:val="en-US"/>
        </w:rPr>
        <w:t xml:space="preserve">The aim of many </w:t>
      </w:r>
      <w:proofErr w:type="spellStart"/>
      <w:r w:rsidRPr="001368D2">
        <w:rPr>
          <w:rFonts w:ascii="Century Gothic" w:hAnsi="Century Gothic"/>
          <w:lang w:val="en-US"/>
        </w:rPr>
        <w:t>organisations</w:t>
      </w:r>
      <w:proofErr w:type="spellEnd"/>
      <w:r w:rsidRPr="001368D2">
        <w:rPr>
          <w:rFonts w:ascii="Century Gothic" w:hAnsi="Century Gothic"/>
          <w:lang w:val="en-US"/>
        </w:rPr>
        <w:t xml:space="preserve"> is to adopt the best from around the world whilst operating a </w:t>
      </w:r>
      <w:proofErr w:type="spellStart"/>
      <w:r w:rsidRPr="001368D2">
        <w:rPr>
          <w:rFonts w:ascii="Century Gothic" w:hAnsi="Century Gothic"/>
          <w:lang w:val="en-US"/>
        </w:rPr>
        <w:t>decentralised</w:t>
      </w:r>
      <w:proofErr w:type="spellEnd"/>
      <w:r w:rsidRPr="001368D2">
        <w:rPr>
          <w:rFonts w:ascii="Century Gothic" w:hAnsi="Century Gothic"/>
          <w:lang w:val="en-US"/>
        </w:rPr>
        <w:t xml:space="preserve"> and distributive approach to global best</w:t>
      </w:r>
      <w:r>
        <w:rPr>
          <w:rFonts w:ascii="Century Gothic" w:hAnsi="Century Gothic"/>
          <w:lang w:val="en-US"/>
        </w:rPr>
        <w:t xml:space="preserve"> </w:t>
      </w:r>
      <w:r w:rsidRPr="001368D2">
        <w:rPr>
          <w:rFonts w:ascii="Century Gothic" w:hAnsi="Century Gothic"/>
          <w:lang w:val="en-US"/>
        </w:rPr>
        <w:t xml:space="preserve">practice. </w:t>
      </w:r>
    </w:p>
    <w:p w:rsidR="001368D2" w:rsidRDefault="001368D2" w:rsidP="001368D2">
      <w:pPr>
        <w:rPr>
          <w:rFonts w:ascii="Century Gothic" w:hAnsi="Century Gothic"/>
          <w:lang w:val="en-US"/>
        </w:rPr>
      </w:pPr>
      <w:r>
        <w:rPr>
          <w:rFonts w:ascii="Century Gothic" w:hAnsi="Century Gothic"/>
          <w:lang w:val="en-US"/>
        </w:rPr>
        <w:t>The</w:t>
      </w:r>
      <w:r w:rsidRPr="001368D2">
        <w:rPr>
          <w:rFonts w:ascii="Century Gothic" w:hAnsi="Century Gothic"/>
          <w:lang w:val="en-US"/>
        </w:rPr>
        <w:t xml:space="preserve"> line between </w:t>
      </w:r>
      <w:proofErr w:type="spellStart"/>
      <w:r w:rsidRPr="001368D2">
        <w:rPr>
          <w:rFonts w:ascii="Century Gothic" w:hAnsi="Century Gothic"/>
          <w:lang w:val="en-US"/>
        </w:rPr>
        <w:t>standardisation</w:t>
      </w:r>
      <w:proofErr w:type="spellEnd"/>
      <w:r w:rsidRPr="001368D2">
        <w:rPr>
          <w:rFonts w:ascii="Century Gothic" w:hAnsi="Century Gothic"/>
          <w:lang w:val="en-US"/>
        </w:rPr>
        <w:t xml:space="preserve"> and </w:t>
      </w:r>
      <w:proofErr w:type="spellStart"/>
      <w:r w:rsidRPr="001368D2">
        <w:rPr>
          <w:rFonts w:ascii="Century Gothic" w:hAnsi="Century Gothic"/>
          <w:lang w:val="en-US"/>
        </w:rPr>
        <w:t>centralisation</w:t>
      </w:r>
      <w:proofErr w:type="spellEnd"/>
      <w:r w:rsidRPr="001368D2">
        <w:rPr>
          <w:rFonts w:ascii="Century Gothic" w:hAnsi="Century Gothic"/>
          <w:lang w:val="en-US"/>
        </w:rPr>
        <w:t xml:space="preserve"> is blurred. </w:t>
      </w:r>
    </w:p>
    <w:p w:rsidR="00800BA8" w:rsidRDefault="001368D2" w:rsidP="001368D2">
      <w:pPr>
        <w:rPr>
          <w:rFonts w:ascii="Century Gothic" w:hAnsi="Century Gothic"/>
          <w:lang w:val="en-US"/>
        </w:rPr>
      </w:pPr>
      <w:r w:rsidRPr="001368D2">
        <w:rPr>
          <w:rFonts w:ascii="Century Gothic" w:hAnsi="Century Gothic"/>
          <w:lang w:val="en-US"/>
        </w:rPr>
        <w:t xml:space="preserve">It is not uncommon for the people managing HRM at the </w:t>
      </w:r>
      <w:proofErr w:type="spellStart"/>
      <w:r w:rsidRPr="001368D2">
        <w:rPr>
          <w:rFonts w:ascii="Century Gothic" w:hAnsi="Century Gothic"/>
          <w:lang w:val="en-US"/>
        </w:rPr>
        <w:t>centre</w:t>
      </w:r>
      <w:proofErr w:type="spellEnd"/>
      <w:r w:rsidRPr="001368D2">
        <w:rPr>
          <w:rFonts w:ascii="Century Gothic" w:hAnsi="Century Gothic"/>
          <w:lang w:val="en-US"/>
        </w:rPr>
        <w:t xml:space="preserve"> of the MNE to argue that they are doing the first, whilst people in the </w:t>
      </w:r>
      <w:r w:rsidRPr="001368D2">
        <w:rPr>
          <w:rFonts w:ascii="Century Gothic" w:hAnsi="Century Gothic"/>
          <w:lang w:val="en-US"/>
        </w:rPr>
        <w:t>subsidiaries</w:t>
      </w:r>
      <w:r w:rsidRPr="001368D2">
        <w:rPr>
          <w:rFonts w:ascii="Century Gothic" w:hAnsi="Century Gothic"/>
          <w:lang w:val="en-US"/>
        </w:rPr>
        <w:t xml:space="preserve"> see only the second.</w:t>
      </w:r>
    </w:p>
    <w:p w:rsidR="00AF70B5" w:rsidRPr="00AF70B5" w:rsidRDefault="00AF70B5" w:rsidP="001368D2">
      <w:pPr>
        <w:rPr>
          <w:rFonts w:ascii="Century Gothic" w:hAnsi="Century Gothic"/>
          <w:b/>
          <w:i/>
          <w:lang w:val="en-US"/>
        </w:rPr>
      </w:pPr>
      <w:r w:rsidRPr="00AF70B5">
        <w:rPr>
          <w:rFonts w:ascii="Century Gothic" w:hAnsi="Century Gothic"/>
          <w:b/>
          <w:i/>
          <w:lang w:val="en-US"/>
        </w:rPr>
        <w:t xml:space="preserve">E-enabled HR and knowledge transfer. </w:t>
      </w:r>
    </w:p>
    <w:p w:rsidR="00AF70B5" w:rsidRDefault="00AF70B5" w:rsidP="001368D2">
      <w:pPr>
        <w:rPr>
          <w:rFonts w:ascii="Century Gothic" w:hAnsi="Century Gothic"/>
          <w:lang w:val="en-US"/>
        </w:rPr>
      </w:pPr>
      <w:r w:rsidRPr="00AF70B5">
        <w:rPr>
          <w:rFonts w:ascii="Century Gothic" w:hAnsi="Century Gothic"/>
          <w:lang w:val="en-US"/>
        </w:rPr>
        <w:t xml:space="preserve">This is increasingly a critical component </w:t>
      </w:r>
      <w:r>
        <w:rPr>
          <w:rFonts w:ascii="Century Gothic" w:hAnsi="Century Gothic"/>
          <w:lang w:val="en-US"/>
        </w:rPr>
        <w:t>in terms of 1HRM positioning.</w:t>
      </w:r>
    </w:p>
    <w:p w:rsidR="00AF70B5" w:rsidRDefault="00AF70B5" w:rsidP="001368D2">
      <w:pPr>
        <w:rPr>
          <w:rFonts w:ascii="Century Gothic" w:hAnsi="Century Gothic"/>
          <w:lang w:val="en-US"/>
        </w:rPr>
      </w:pPr>
      <w:r w:rsidRPr="00AF70B5">
        <w:rPr>
          <w:rFonts w:ascii="Century Gothic" w:hAnsi="Century Gothic"/>
          <w:lang w:val="en-US"/>
        </w:rPr>
        <w:t>The</w:t>
      </w:r>
      <w:r>
        <w:rPr>
          <w:rFonts w:ascii="Century Gothic" w:hAnsi="Century Gothic"/>
          <w:lang w:val="en-US"/>
        </w:rPr>
        <w:t xml:space="preserve"> HRM department's role as knowl</w:t>
      </w:r>
      <w:r w:rsidRPr="00AF70B5">
        <w:rPr>
          <w:rFonts w:ascii="Century Gothic" w:hAnsi="Century Gothic"/>
          <w:lang w:val="en-US"/>
        </w:rPr>
        <w:t xml:space="preserve">edge-management champion has three key elements: </w:t>
      </w:r>
    </w:p>
    <w:p w:rsidR="00AF70B5" w:rsidRDefault="00AF70B5" w:rsidP="00AF70B5">
      <w:pPr>
        <w:pStyle w:val="ListParagraph"/>
        <w:numPr>
          <w:ilvl w:val="0"/>
          <w:numId w:val="32"/>
        </w:numPr>
        <w:rPr>
          <w:rFonts w:ascii="Century Gothic" w:hAnsi="Century Gothic"/>
          <w:lang w:val="en-US"/>
        </w:rPr>
      </w:pPr>
      <w:proofErr w:type="spellStart"/>
      <w:r w:rsidRPr="00AF70B5">
        <w:rPr>
          <w:rFonts w:ascii="Century Gothic" w:hAnsi="Century Gothic"/>
          <w:lang w:val="en-US"/>
        </w:rPr>
        <w:t>capitalising</w:t>
      </w:r>
      <w:proofErr w:type="spellEnd"/>
      <w:r w:rsidRPr="00AF70B5">
        <w:rPr>
          <w:rFonts w:ascii="Century Gothic" w:hAnsi="Century Gothic"/>
          <w:lang w:val="en-US"/>
        </w:rPr>
        <w:t xml:space="preserve"> on the e-enablement of HRM, </w:t>
      </w:r>
    </w:p>
    <w:p w:rsidR="00AF70B5" w:rsidRDefault="00AF70B5" w:rsidP="00AF70B5">
      <w:pPr>
        <w:pStyle w:val="ListParagraph"/>
        <w:numPr>
          <w:ilvl w:val="0"/>
          <w:numId w:val="32"/>
        </w:numPr>
        <w:rPr>
          <w:rFonts w:ascii="Century Gothic" w:hAnsi="Century Gothic"/>
          <w:lang w:val="en-US"/>
        </w:rPr>
      </w:pPr>
      <w:r w:rsidRPr="00AF70B5">
        <w:rPr>
          <w:rFonts w:ascii="Century Gothic" w:hAnsi="Century Gothic"/>
          <w:lang w:val="en-US"/>
        </w:rPr>
        <w:t>the pursuit of knowled</w:t>
      </w:r>
      <w:r>
        <w:rPr>
          <w:rFonts w:ascii="Century Gothic" w:hAnsi="Century Gothic"/>
          <w:lang w:val="en-US"/>
        </w:rPr>
        <w:t xml:space="preserve">ge transfer and management, </w:t>
      </w:r>
    </w:p>
    <w:p w:rsidR="00AF70B5" w:rsidRDefault="00AF70B5" w:rsidP="00AF70B5">
      <w:pPr>
        <w:pStyle w:val="ListParagraph"/>
        <w:numPr>
          <w:ilvl w:val="0"/>
          <w:numId w:val="32"/>
        </w:numPr>
        <w:rPr>
          <w:rFonts w:ascii="Century Gothic" w:hAnsi="Century Gothic"/>
          <w:lang w:val="en-US"/>
        </w:rPr>
      </w:pPr>
      <w:proofErr w:type="gramStart"/>
      <w:r w:rsidRPr="00AF70B5">
        <w:rPr>
          <w:rFonts w:ascii="Century Gothic" w:hAnsi="Century Gothic"/>
          <w:lang w:val="en-US"/>
        </w:rPr>
        <w:t>the</w:t>
      </w:r>
      <w:proofErr w:type="gramEnd"/>
      <w:r w:rsidRPr="00AF70B5">
        <w:rPr>
          <w:rFonts w:ascii="Century Gothic" w:hAnsi="Century Gothic"/>
          <w:lang w:val="en-US"/>
        </w:rPr>
        <w:t xml:space="preserve"> building of a global HRM presence. </w:t>
      </w:r>
    </w:p>
    <w:p w:rsidR="00AF70B5" w:rsidRPr="00AF70B5" w:rsidRDefault="00AF70B5" w:rsidP="00AF70B5">
      <w:pPr>
        <w:rPr>
          <w:rFonts w:ascii="Century Gothic" w:hAnsi="Century Gothic"/>
          <w:lang w:val="en-US"/>
        </w:rPr>
      </w:pPr>
      <w:proofErr w:type="spellStart"/>
      <w:r w:rsidRPr="00AF70B5">
        <w:rPr>
          <w:rFonts w:ascii="Century Gothic" w:hAnsi="Century Gothic"/>
          <w:lang w:val="en-US"/>
        </w:rPr>
        <w:t>Organisations</w:t>
      </w:r>
      <w:proofErr w:type="spellEnd"/>
      <w:r w:rsidRPr="00AF70B5">
        <w:rPr>
          <w:rFonts w:ascii="Century Gothic" w:hAnsi="Century Gothic"/>
          <w:lang w:val="en-US"/>
        </w:rPr>
        <w:t xml:space="preserve"> are spending billions of dollars on e-enabled HRM </w:t>
      </w:r>
    </w:p>
    <w:p w:rsidR="00AF70B5" w:rsidRDefault="00AF70B5" w:rsidP="001368D2">
      <w:pPr>
        <w:rPr>
          <w:rFonts w:ascii="Century Gothic" w:hAnsi="Century Gothic"/>
          <w:lang w:val="en-US"/>
        </w:rPr>
      </w:pPr>
      <w:r>
        <w:rPr>
          <w:rFonts w:ascii="Century Gothic" w:hAnsi="Century Gothic"/>
          <w:lang w:val="en-US"/>
        </w:rPr>
        <w:t>T</w:t>
      </w:r>
      <w:r w:rsidRPr="00AF70B5">
        <w:rPr>
          <w:rFonts w:ascii="Century Gothic" w:hAnsi="Century Gothic"/>
          <w:lang w:val="en-US"/>
        </w:rPr>
        <w:t xml:space="preserve">he ability for any HRM specialist anywhere in the world to access data, for example, on employees who are expert in certain subjects, to contact them in real time, and to enable the </w:t>
      </w:r>
      <w:proofErr w:type="spellStart"/>
      <w:r w:rsidRPr="00AF70B5">
        <w:rPr>
          <w:rFonts w:ascii="Century Gothic" w:hAnsi="Century Gothic"/>
          <w:lang w:val="en-US"/>
        </w:rPr>
        <w:t>organisation</w:t>
      </w:r>
      <w:proofErr w:type="spellEnd"/>
      <w:r w:rsidRPr="00AF70B5">
        <w:rPr>
          <w:rFonts w:ascii="Century Gothic" w:hAnsi="Century Gothic"/>
          <w:lang w:val="en-US"/>
        </w:rPr>
        <w:t xml:space="preserve"> to draw on that expertise, has improved efficiency considerably</w:t>
      </w:r>
      <w:r>
        <w:rPr>
          <w:rFonts w:ascii="Century Gothic" w:hAnsi="Century Gothic"/>
          <w:lang w:val="en-US"/>
        </w:rPr>
        <w:t>.</w:t>
      </w:r>
    </w:p>
    <w:p w:rsidR="00D558AF" w:rsidRDefault="00D558AF" w:rsidP="001368D2">
      <w:pPr>
        <w:rPr>
          <w:rFonts w:ascii="Century Gothic" w:hAnsi="Century Gothic"/>
          <w:lang w:val="en-US"/>
        </w:rPr>
      </w:pPr>
    </w:p>
    <w:p w:rsidR="00D558AF" w:rsidRDefault="00D558AF" w:rsidP="001368D2">
      <w:pPr>
        <w:rPr>
          <w:rFonts w:ascii="Century Gothic" w:hAnsi="Century Gothic"/>
          <w:lang w:val="en-US"/>
        </w:rPr>
      </w:pPr>
    </w:p>
    <w:p w:rsidR="00D558AF" w:rsidRDefault="00D558AF" w:rsidP="001368D2">
      <w:pPr>
        <w:rPr>
          <w:rFonts w:ascii="Century Gothic" w:hAnsi="Century Gothic"/>
          <w:lang w:val="en-US"/>
        </w:rPr>
      </w:pPr>
    </w:p>
    <w:p w:rsidR="00D558AF" w:rsidRPr="00D558AF" w:rsidRDefault="00D558AF" w:rsidP="001368D2">
      <w:pPr>
        <w:rPr>
          <w:rFonts w:ascii="Century Gothic" w:hAnsi="Century Gothic"/>
          <w:b/>
          <w:lang w:val="en-US"/>
        </w:rPr>
      </w:pPr>
      <w:r w:rsidRPr="00D558AF">
        <w:rPr>
          <w:rFonts w:ascii="Century Gothic" w:hAnsi="Century Gothic"/>
          <w:b/>
          <w:lang w:val="en-US"/>
        </w:rPr>
        <w:lastRenderedPageBreak/>
        <w:t>International transfers</w:t>
      </w:r>
    </w:p>
    <w:p w:rsidR="000B2B71" w:rsidRDefault="000B2B71" w:rsidP="000B2B71">
      <w:pPr>
        <w:rPr>
          <w:rFonts w:ascii="Century Gothic" w:hAnsi="Century Gothic"/>
          <w:lang w:val="en-US"/>
        </w:rPr>
      </w:pPr>
      <w:r w:rsidRPr="000B2B71">
        <w:rPr>
          <w:rFonts w:ascii="Century Gothic" w:hAnsi="Century Gothic"/>
          <w:lang w:val="en-US"/>
        </w:rPr>
        <w:t xml:space="preserve">All international </w:t>
      </w:r>
      <w:proofErr w:type="spellStart"/>
      <w:r w:rsidRPr="000B2B71">
        <w:rPr>
          <w:rFonts w:ascii="Century Gothic" w:hAnsi="Century Gothic"/>
          <w:lang w:val="en-US"/>
        </w:rPr>
        <w:t>organisations</w:t>
      </w:r>
      <w:proofErr w:type="spellEnd"/>
      <w:r>
        <w:rPr>
          <w:rFonts w:ascii="Century Gothic" w:hAnsi="Century Gothic"/>
          <w:lang w:val="en-US"/>
        </w:rPr>
        <w:t xml:space="preserve"> struggle </w:t>
      </w:r>
      <w:r w:rsidRPr="000B2B71">
        <w:rPr>
          <w:rFonts w:ascii="Century Gothic" w:hAnsi="Century Gothic"/>
          <w:lang w:val="en-US"/>
        </w:rPr>
        <w:t>with the problems created by the fill and manage important assign- that may not be in the home country</w:t>
      </w:r>
      <w:r>
        <w:rPr>
          <w:rFonts w:ascii="Century Gothic" w:hAnsi="Century Gothic"/>
          <w:lang w:val="en-US"/>
        </w:rPr>
        <w:t xml:space="preserve">. </w:t>
      </w:r>
      <w:proofErr w:type="spellStart"/>
      <w:r>
        <w:rPr>
          <w:rFonts w:ascii="Century Gothic" w:hAnsi="Century Gothic"/>
          <w:lang w:val="en-US"/>
        </w:rPr>
        <w:t>Organisations</w:t>
      </w:r>
      <w:proofErr w:type="spellEnd"/>
      <w:r w:rsidRPr="000B2B71">
        <w:rPr>
          <w:rFonts w:ascii="Century Gothic" w:hAnsi="Century Gothic"/>
          <w:lang w:val="en-US"/>
        </w:rPr>
        <w:t xml:space="preserve"> usually choose expatriates, also </w:t>
      </w:r>
      <w:r>
        <w:rPr>
          <w:rFonts w:ascii="Century Gothic" w:hAnsi="Century Gothic"/>
          <w:lang w:val="en-US"/>
        </w:rPr>
        <w:t xml:space="preserve">known </w:t>
      </w:r>
      <w:proofErr w:type="gramStart"/>
      <w:r>
        <w:rPr>
          <w:rFonts w:ascii="Century Gothic" w:hAnsi="Century Gothic"/>
          <w:lang w:val="en-US"/>
        </w:rPr>
        <w:t>as  parent</w:t>
      </w:r>
      <w:proofErr w:type="gramEnd"/>
      <w:r>
        <w:rPr>
          <w:rFonts w:ascii="Century Gothic" w:hAnsi="Century Gothic"/>
          <w:lang w:val="en-US"/>
        </w:rPr>
        <w:t xml:space="preserve">-country nationals to fill these </w:t>
      </w:r>
      <w:r w:rsidRPr="000B2B71">
        <w:rPr>
          <w:rFonts w:ascii="Century Gothic" w:hAnsi="Century Gothic"/>
          <w:lang w:val="en-US"/>
        </w:rPr>
        <w:t xml:space="preserve">key positions, </w:t>
      </w:r>
    </w:p>
    <w:p w:rsidR="000B2B71" w:rsidRDefault="000B2B71" w:rsidP="000B2B71">
      <w:pPr>
        <w:rPr>
          <w:rFonts w:ascii="Century Gothic" w:hAnsi="Century Gothic"/>
          <w:lang w:val="en-US"/>
        </w:rPr>
      </w:pPr>
      <w:r w:rsidRPr="000B2B71">
        <w:rPr>
          <w:rFonts w:ascii="Century Gothic" w:hAnsi="Century Gothic"/>
          <w:lang w:val="en-US"/>
        </w:rPr>
        <w:t xml:space="preserve">These positions are </w:t>
      </w:r>
      <w:r>
        <w:rPr>
          <w:rFonts w:ascii="Century Gothic" w:hAnsi="Century Gothic"/>
          <w:lang w:val="en-US"/>
        </w:rPr>
        <w:t>important</w:t>
      </w:r>
      <w:r w:rsidRPr="000B2B71">
        <w:rPr>
          <w:rFonts w:ascii="Century Gothic" w:hAnsi="Century Gothic"/>
          <w:lang w:val="en-US"/>
        </w:rPr>
        <w:t xml:space="preserve"> to t</w:t>
      </w:r>
      <w:r>
        <w:rPr>
          <w:rFonts w:ascii="Century Gothic" w:hAnsi="Century Gothic"/>
          <w:lang w:val="en-US"/>
        </w:rPr>
        <w:t xml:space="preserve">he success of the organization. These </w:t>
      </w:r>
      <w:r w:rsidRPr="000B2B71">
        <w:rPr>
          <w:rFonts w:ascii="Century Gothic" w:hAnsi="Century Gothic"/>
          <w:lang w:val="en-US"/>
        </w:rPr>
        <w:t xml:space="preserve">people involved are invariably expensive to service, perhaps costing three or four times as much as a similar posting at home and often far more than a local appointment would cost. </w:t>
      </w:r>
    </w:p>
    <w:p w:rsidR="000B2B71" w:rsidRDefault="000B2B71" w:rsidP="000B2B71">
      <w:pPr>
        <w:rPr>
          <w:rFonts w:ascii="Century Gothic" w:hAnsi="Century Gothic"/>
          <w:lang w:val="en-US"/>
        </w:rPr>
      </w:pPr>
      <w:r>
        <w:rPr>
          <w:rFonts w:ascii="Century Gothic" w:hAnsi="Century Gothic"/>
          <w:lang w:val="en-US"/>
        </w:rPr>
        <w:t>A</w:t>
      </w:r>
      <w:r w:rsidRPr="000B2B71">
        <w:rPr>
          <w:rFonts w:ascii="Century Gothic" w:hAnsi="Century Gothic"/>
          <w:lang w:val="en-US"/>
        </w:rPr>
        <w:t>ssignments in the overseas subsidiaries are rarely other than a very small p</w:t>
      </w:r>
      <w:r>
        <w:rPr>
          <w:rFonts w:ascii="Century Gothic" w:hAnsi="Century Gothic"/>
          <w:lang w:val="en-US"/>
        </w:rPr>
        <w:t xml:space="preserve">roportion of the overall </w:t>
      </w:r>
      <w:proofErr w:type="spellStart"/>
      <w:r>
        <w:rPr>
          <w:rFonts w:ascii="Century Gothic" w:hAnsi="Century Gothic"/>
          <w:lang w:val="en-US"/>
        </w:rPr>
        <w:t>organi</w:t>
      </w:r>
      <w:r w:rsidRPr="000B2B71">
        <w:rPr>
          <w:rFonts w:ascii="Century Gothic" w:hAnsi="Century Gothic"/>
          <w:lang w:val="en-US"/>
        </w:rPr>
        <w:t>sational</w:t>
      </w:r>
      <w:proofErr w:type="spellEnd"/>
      <w:r w:rsidRPr="000B2B71">
        <w:rPr>
          <w:rFonts w:ascii="Century Gothic" w:hAnsi="Century Gothic"/>
          <w:lang w:val="en-US"/>
        </w:rPr>
        <w:t xml:space="preserve"> staffing. </w:t>
      </w:r>
    </w:p>
    <w:p w:rsidR="000B2B71" w:rsidRPr="000B2B71" w:rsidRDefault="000B2B71" w:rsidP="000B2B71">
      <w:pPr>
        <w:rPr>
          <w:rFonts w:ascii="Century Gothic" w:hAnsi="Century Gothic"/>
          <w:lang w:val="en-US"/>
        </w:rPr>
      </w:pPr>
      <w:r w:rsidRPr="000B2B71">
        <w:rPr>
          <w:rFonts w:ascii="Century Gothic" w:hAnsi="Century Gothic"/>
          <w:lang w:val="en-US"/>
        </w:rPr>
        <w:t>Smaller and y</w:t>
      </w:r>
      <w:r>
        <w:rPr>
          <w:rFonts w:ascii="Century Gothic" w:hAnsi="Century Gothic"/>
          <w:lang w:val="en-US"/>
        </w:rPr>
        <w:t xml:space="preserve">ounger </w:t>
      </w:r>
      <w:proofErr w:type="spellStart"/>
      <w:r>
        <w:rPr>
          <w:rFonts w:ascii="Century Gothic" w:hAnsi="Century Gothic"/>
          <w:lang w:val="en-US"/>
        </w:rPr>
        <w:t>organisations</w:t>
      </w:r>
      <w:proofErr w:type="spellEnd"/>
      <w:r>
        <w:rPr>
          <w:rFonts w:ascii="Century Gothic" w:hAnsi="Century Gothic"/>
          <w:lang w:val="en-US"/>
        </w:rPr>
        <w:t xml:space="preserve"> face a dif</w:t>
      </w:r>
      <w:r w:rsidRPr="000B2B71">
        <w:rPr>
          <w:rFonts w:ascii="Century Gothic" w:hAnsi="Century Gothic"/>
          <w:lang w:val="en-US"/>
        </w:rPr>
        <w:t>ferent situation, but one that can lead to the same prob</w:t>
      </w:r>
      <w:r>
        <w:rPr>
          <w:rFonts w:ascii="Century Gothic" w:hAnsi="Century Gothic"/>
          <w:lang w:val="en-US"/>
        </w:rPr>
        <w:t>lem: how to decide which assign</w:t>
      </w:r>
      <w:r w:rsidRPr="000B2B71">
        <w:rPr>
          <w:rFonts w:ascii="Century Gothic" w:hAnsi="Century Gothic"/>
          <w:lang w:val="en-US"/>
        </w:rPr>
        <w:t xml:space="preserve">ments to </w:t>
      </w:r>
      <w:proofErr w:type="spellStart"/>
      <w:r w:rsidRPr="000B2B71">
        <w:rPr>
          <w:rFonts w:ascii="Century Gothic" w:hAnsi="Century Gothic"/>
          <w:lang w:val="en-US"/>
        </w:rPr>
        <w:t>localise</w:t>
      </w:r>
      <w:proofErr w:type="spellEnd"/>
      <w:r w:rsidRPr="000B2B71">
        <w:rPr>
          <w:rFonts w:ascii="Century Gothic" w:hAnsi="Century Gothic"/>
          <w:lang w:val="en-US"/>
        </w:rPr>
        <w:t xml:space="preserve"> and which to fill with expatriates.</w:t>
      </w:r>
    </w:p>
    <w:p w:rsidR="00D558AF" w:rsidRDefault="000B2B71" w:rsidP="000B2B71">
      <w:pPr>
        <w:rPr>
          <w:rFonts w:ascii="Century Gothic" w:hAnsi="Century Gothic"/>
          <w:lang w:val="en-US"/>
        </w:rPr>
      </w:pPr>
      <w:proofErr w:type="spellStart"/>
      <w:r w:rsidRPr="000B2B71">
        <w:rPr>
          <w:rFonts w:ascii="Century Gothic" w:hAnsi="Century Gothic"/>
          <w:lang w:val="en-US"/>
        </w:rPr>
        <w:t>Organis</w:t>
      </w:r>
      <w:r>
        <w:rPr>
          <w:rFonts w:ascii="Century Gothic" w:hAnsi="Century Gothic"/>
          <w:lang w:val="en-US"/>
        </w:rPr>
        <w:t>ations</w:t>
      </w:r>
      <w:proofErr w:type="spellEnd"/>
      <w:r>
        <w:rPr>
          <w:rFonts w:ascii="Century Gothic" w:hAnsi="Century Gothic"/>
          <w:lang w:val="en-US"/>
        </w:rPr>
        <w:t xml:space="preserve"> often handle key interna</w:t>
      </w:r>
      <w:r w:rsidRPr="000B2B71">
        <w:rPr>
          <w:rFonts w:ascii="Century Gothic" w:hAnsi="Century Gothic"/>
          <w:lang w:val="en-US"/>
        </w:rPr>
        <w:t>tional assignments as unique events</w:t>
      </w:r>
      <w:r>
        <w:rPr>
          <w:rFonts w:ascii="Century Gothic" w:hAnsi="Century Gothic"/>
          <w:lang w:val="en-US"/>
        </w:rPr>
        <w:t>.</w:t>
      </w:r>
    </w:p>
    <w:p w:rsidR="000B2B71" w:rsidRDefault="000B2B71" w:rsidP="000B2B71">
      <w:pPr>
        <w:rPr>
          <w:rFonts w:ascii="Century Gothic" w:hAnsi="Century Gothic"/>
          <w:lang w:val="en-US"/>
        </w:rPr>
      </w:pPr>
      <w:r w:rsidRPr="000B2B71">
        <w:rPr>
          <w:rFonts w:ascii="Century Gothic" w:hAnsi="Century Gothic"/>
          <w:lang w:val="en-US"/>
        </w:rPr>
        <w:t xml:space="preserve">Very often the 'one-off' approach arises because, except in the very largest </w:t>
      </w:r>
      <w:proofErr w:type="spellStart"/>
      <w:r w:rsidRPr="000B2B71">
        <w:rPr>
          <w:rFonts w:ascii="Century Gothic" w:hAnsi="Century Gothic"/>
          <w:lang w:val="en-US"/>
        </w:rPr>
        <w:t>organisations</w:t>
      </w:r>
      <w:proofErr w:type="spellEnd"/>
      <w:r w:rsidRPr="000B2B71">
        <w:rPr>
          <w:rFonts w:ascii="Century Gothic" w:hAnsi="Century Gothic"/>
          <w:lang w:val="en-US"/>
        </w:rPr>
        <w:t>, there is no coherent framework on which to base decisions</w:t>
      </w:r>
      <w:r>
        <w:rPr>
          <w:rFonts w:ascii="Century Gothic" w:hAnsi="Century Gothic"/>
          <w:lang w:val="en-US"/>
        </w:rPr>
        <w:t>.</w:t>
      </w:r>
    </w:p>
    <w:p w:rsidR="00070A74" w:rsidRPr="00070A74" w:rsidRDefault="00070A74" w:rsidP="00070A74">
      <w:pPr>
        <w:rPr>
          <w:rFonts w:ascii="Century Gothic" w:hAnsi="Century Gothic"/>
          <w:lang w:val="en-US"/>
        </w:rPr>
      </w:pPr>
      <w:r>
        <w:rPr>
          <w:rFonts w:ascii="Century Gothic" w:hAnsi="Century Gothic"/>
          <w:lang w:val="en-US"/>
        </w:rPr>
        <w:t>M</w:t>
      </w:r>
      <w:r w:rsidRPr="00070A74">
        <w:rPr>
          <w:rFonts w:ascii="Century Gothic" w:hAnsi="Century Gothic"/>
          <w:lang w:val="en-US"/>
        </w:rPr>
        <w:t>anagers often take such decisions in the corridor or at a social gathering as the result of one manager 'knowing' someone who</w:t>
      </w:r>
      <w:r>
        <w:rPr>
          <w:rFonts w:ascii="Century Gothic" w:hAnsi="Century Gothic"/>
          <w:lang w:val="en-US"/>
        </w:rPr>
        <w:t xml:space="preserve"> could fill their one vacancy.</w:t>
      </w:r>
    </w:p>
    <w:p w:rsidR="00070A74" w:rsidRPr="00070A74" w:rsidRDefault="00070A74" w:rsidP="00070A74">
      <w:pPr>
        <w:rPr>
          <w:rFonts w:ascii="Century Gothic" w:hAnsi="Century Gothic"/>
          <w:lang w:val="en-US"/>
        </w:rPr>
      </w:pPr>
      <w:r w:rsidRPr="00070A74">
        <w:rPr>
          <w:rFonts w:ascii="Century Gothic" w:hAnsi="Century Gothic"/>
          <w:lang w:val="en-US"/>
        </w:rPr>
        <w:t xml:space="preserve">An </w:t>
      </w:r>
      <w:proofErr w:type="spellStart"/>
      <w:r w:rsidRPr="00070A74">
        <w:rPr>
          <w:rFonts w:ascii="Century Gothic" w:hAnsi="Century Gothic"/>
          <w:lang w:val="en-US"/>
        </w:rPr>
        <w:t>organ</w:t>
      </w:r>
      <w:r>
        <w:rPr>
          <w:rFonts w:ascii="Century Gothic" w:hAnsi="Century Gothic"/>
          <w:lang w:val="en-US"/>
        </w:rPr>
        <w:t>isation</w:t>
      </w:r>
      <w:proofErr w:type="spellEnd"/>
      <w:r>
        <w:rPr>
          <w:rFonts w:ascii="Century Gothic" w:hAnsi="Century Gothic"/>
          <w:lang w:val="en-US"/>
        </w:rPr>
        <w:t xml:space="preserve"> might undertake interna</w:t>
      </w:r>
      <w:r w:rsidRPr="00070A74">
        <w:rPr>
          <w:rFonts w:ascii="Century Gothic" w:hAnsi="Century Gothic"/>
          <w:lang w:val="en-US"/>
        </w:rPr>
        <w:t>tional assignments for a variety of reasons:</w:t>
      </w:r>
    </w:p>
    <w:p w:rsidR="00070A74" w:rsidRPr="00070A74" w:rsidRDefault="00070A74" w:rsidP="00070A74">
      <w:pPr>
        <w:pStyle w:val="ListParagraph"/>
        <w:numPr>
          <w:ilvl w:val="0"/>
          <w:numId w:val="33"/>
        </w:numPr>
        <w:rPr>
          <w:rFonts w:ascii="Century Gothic" w:hAnsi="Century Gothic"/>
          <w:lang w:val="en-US"/>
        </w:rPr>
      </w:pPr>
      <w:r w:rsidRPr="00070A74">
        <w:rPr>
          <w:rFonts w:ascii="Century Gothic" w:hAnsi="Century Gothic"/>
          <w:lang w:val="en-US"/>
        </w:rPr>
        <w:t xml:space="preserve">To enhance the control of the </w:t>
      </w:r>
      <w:proofErr w:type="spellStart"/>
      <w:r w:rsidRPr="00070A74">
        <w:rPr>
          <w:rFonts w:ascii="Century Gothic" w:hAnsi="Century Gothic"/>
          <w:lang w:val="en-US"/>
        </w:rPr>
        <w:t>centre</w:t>
      </w:r>
      <w:proofErr w:type="spellEnd"/>
    </w:p>
    <w:p w:rsidR="00070A74" w:rsidRPr="00070A74" w:rsidRDefault="00070A74" w:rsidP="00070A74">
      <w:pPr>
        <w:pStyle w:val="ListParagraph"/>
        <w:numPr>
          <w:ilvl w:val="0"/>
          <w:numId w:val="33"/>
        </w:numPr>
        <w:rPr>
          <w:rFonts w:ascii="Century Gothic" w:hAnsi="Century Gothic"/>
          <w:lang w:val="en-US"/>
        </w:rPr>
      </w:pPr>
      <w:r w:rsidRPr="00070A74">
        <w:rPr>
          <w:rFonts w:ascii="Century Gothic" w:hAnsi="Century Gothic"/>
          <w:lang w:val="en-US"/>
        </w:rPr>
        <w:t>To underline the importance of the country to the local government</w:t>
      </w:r>
    </w:p>
    <w:p w:rsidR="00070A74" w:rsidRPr="00070A74" w:rsidRDefault="00070A74" w:rsidP="00070A74">
      <w:pPr>
        <w:pStyle w:val="ListParagraph"/>
        <w:numPr>
          <w:ilvl w:val="0"/>
          <w:numId w:val="33"/>
        </w:numPr>
        <w:rPr>
          <w:rFonts w:ascii="Century Gothic" w:hAnsi="Century Gothic"/>
          <w:lang w:val="en-US"/>
        </w:rPr>
      </w:pPr>
      <w:r w:rsidRPr="00070A74">
        <w:rPr>
          <w:rFonts w:ascii="Century Gothic" w:hAnsi="Century Gothic"/>
          <w:lang w:val="en-US"/>
        </w:rPr>
        <w:t>To provide skills not existing in that geographical location</w:t>
      </w:r>
    </w:p>
    <w:p w:rsidR="00070A74" w:rsidRPr="00070A74" w:rsidRDefault="00070A74" w:rsidP="00070A74">
      <w:pPr>
        <w:pStyle w:val="ListParagraph"/>
        <w:numPr>
          <w:ilvl w:val="0"/>
          <w:numId w:val="33"/>
        </w:numPr>
        <w:rPr>
          <w:rFonts w:ascii="Century Gothic" w:hAnsi="Century Gothic"/>
          <w:lang w:val="en-US"/>
        </w:rPr>
      </w:pPr>
      <w:r w:rsidRPr="00070A74">
        <w:rPr>
          <w:rFonts w:ascii="Century Gothic" w:hAnsi="Century Gothic"/>
          <w:lang w:val="en-US"/>
        </w:rPr>
        <w:t>To provide opportunities for manage-</w:t>
      </w:r>
      <w:proofErr w:type="spellStart"/>
      <w:r w:rsidRPr="00070A74">
        <w:rPr>
          <w:rFonts w:ascii="Century Gothic" w:hAnsi="Century Gothic"/>
          <w:lang w:val="en-US"/>
        </w:rPr>
        <w:t>ment</w:t>
      </w:r>
      <w:proofErr w:type="spellEnd"/>
      <w:r w:rsidRPr="00070A74">
        <w:rPr>
          <w:rFonts w:ascii="Century Gothic" w:hAnsi="Century Gothic"/>
          <w:lang w:val="en-US"/>
        </w:rPr>
        <w:t xml:space="preserve"> development</w:t>
      </w:r>
    </w:p>
    <w:p w:rsidR="00070A74" w:rsidRPr="00070A74" w:rsidRDefault="00070A74" w:rsidP="00070A74">
      <w:pPr>
        <w:pStyle w:val="ListParagraph"/>
        <w:numPr>
          <w:ilvl w:val="0"/>
          <w:numId w:val="33"/>
        </w:numPr>
        <w:rPr>
          <w:rFonts w:ascii="Century Gothic" w:hAnsi="Century Gothic"/>
          <w:lang w:val="en-US"/>
        </w:rPr>
      </w:pPr>
      <w:r w:rsidRPr="00070A74">
        <w:rPr>
          <w:rFonts w:ascii="Century Gothic" w:hAnsi="Century Gothic"/>
          <w:lang w:val="en-US"/>
        </w:rPr>
        <w:t xml:space="preserve">To </w:t>
      </w:r>
      <w:proofErr w:type="spellStart"/>
      <w:r w:rsidRPr="00070A74">
        <w:rPr>
          <w:rFonts w:ascii="Century Gothic" w:hAnsi="Century Gothic"/>
          <w:lang w:val="en-US"/>
        </w:rPr>
        <w:t>internationalise</w:t>
      </w:r>
      <w:proofErr w:type="spellEnd"/>
      <w:r w:rsidRPr="00070A74">
        <w:rPr>
          <w:rFonts w:ascii="Century Gothic" w:hAnsi="Century Gothic"/>
          <w:lang w:val="en-US"/>
        </w:rPr>
        <w:t xml:space="preserve"> the management team.</w:t>
      </w:r>
    </w:p>
    <w:p w:rsidR="00070A74" w:rsidRDefault="00070A74" w:rsidP="00070A74">
      <w:pPr>
        <w:rPr>
          <w:rFonts w:ascii="Century Gothic" w:hAnsi="Century Gothic"/>
          <w:lang w:val="en-US"/>
        </w:rPr>
      </w:pPr>
      <w:r>
        <w:rPr>
          <w:rFonts w:ascii="Century Gothic" w:hAnsi="Century Gothic"/>
          <w:lang w:val="en-US"/>
        </w:rPr>
        <w:t>T</w:t>
      </w:r>
      <w:r w:rsidRPr="00070A74">
        <w:rPr>
          <w:rFonts w:ascii="Century Gothic" w:hAnsi="Century Gothic"/>
          <w:lang w:val="en-US"/>
        </w:rPr>
        <w:t>here is evidence that there are variations b</w:t>
      </w:r>
      <w:r>
        <w:rPr>
          <w:rFonts w:ascii="Century Gothic" w:hAnsi="Century Gothic"/>
          <w:lang w:val="en-US"/>
        </w:rPr>
        <w:t>etween firms in the use of expa</w:t>
      </w:r>
      <w:r w:rsidRPr="00070A74">
        <w:rPr>
          <w:rFonts w:ascii="Century Gothic" w:hAnsi="Century Gothic"/>
          <w:lang w:val="en-US"/>
        </w:rPr>
        <w:t xml:space="preserve">triates, based on size, </w:t>
      </w:r>
      <w:proofErr w:type="spellStart"/>
      <w:r w:rsidRPr="00070A74">
        <w:rPr>
          <w:rFonts w:ascii="Century Gothic" w:hAnsi="Century Gothic"/>
          <w:lang w:val="en-US"/>
        </w:rPr>
        <w:t>organis</w:t>
      </w:r>
      <w:r>
        <w:rPr>
          <w:rFonts w:ascii="Century Gothic" w:hAnsi="Century Gothic"/>
          <w:lang w:val="en-US"/>
        </w:rPr>
        <w:t>ational</w:t>
      </w:r>
      <w:proofErr w:type="spellEnd"/>
      <w:r>
        <w:rPr>
          <w:rFonts w:ascii="Century Gothic" w:hAnsi="Century Gothic"/>
          <w:lang w:val="en-US"/>
        </w:rPr>
        <w:t xml:space="preserve"> age, and nationality. </w:t>
      </w:r>
    </w:p>
    <w:p w:rsidR="000B2B71" w:rsidRDefault="00070A74" w:rsidP="00070A74">
      <w:pPr>
        <w:rPr>
          <w:rFonts w:ascii="Century Gothic" w:hAnsi="Century Gothic"/>
          <w:lang w:val="en-US"/>
        </w:rPr>
      </w:pPr>
      <w:r w:rsidRPr="00070A74">
        <w:rPr>
          <w:rFonts w:ascii="Century Gothic" w:hAnsi="Century Gothic"/>
          <w:lang w:val="en-US"/>
        </w:rPr>
        <w:t>A developing strand of the literature discusses expatriation in terms of knowledge transfer: the abilit</w:t>
      </w:r>
      <w:r>
        <w:rPr>
          <w:rFonts w:ascii="Century Gothic" w:hAnsi="Century Gothic"/>
          <w:lang w:val="en-US"/>
        </w:rPr>
        <w:t xml:space="preserve">y of the </w:t>
      </w:r>
      <w:proofErr w:type="spellStart"/>
      <w:r>
        <w:rPr>
          <w:rFonts w:ascii="Century Gothic" w:hAnsi="Century Gothic"/>
          <w:lang w:val="en-US"/>
        </w:rPr>
        <w:t>organ</w:t>
      </w:r>
      <w:r w:rsidRPr="00070A74">
        <w:rPr>
          <w:rFonts w:ascii="Century Gothic" w:hAnsi="Century Gothic"/>
          <w:lang w:val="en-US"/>
        </w:rPr>
        <w:t>isation</w:t>
      </w:r>
      <w:proofErr w:type="spellEnd"/>
      <w:r w:rsidRPr="00070A74">
        <w:rPr>
          <w:rFonts w:ascii="Century Gothic" w:hAnsi="Century Gothic"/>
          <w:lang w:val="en-US"/>
        </w:rPr>
        <w:t xml:space="preserve"> to move information and understanding from one country to another</w:t>
      </w:r>
      <w:r>
        <w:rPr>
          <w:rFonts w:ascii="Century Gothic" w:hAnsi="Century Gothic"/>
          <w:lang w:val="en-US"/>
        </w:rPr>
        <w:t>.</w:t>
      </w:r>
    </w:p>
    <w:p w:rsidR="00722A60" w:rsidRPr="00722A60" w:rsidRDefault="00722A60" w:rsidP="00722A60">
      <w:pPr>
        <w:rPr>
          <w:rFonts w:ascii="Century Gothic" w:hAnsi="Century Gothic"/>
          <w:b/>
          <w:lang w:val="en-US"/>
        </w:rPr>
      </w:pPr>
      <w:r w:rsidRPr="00722A60">
        <w:rPr>
          <w:rFonts w:ascii="Century Gothic" w:hAnsi="Century Gothic"/>
          <w:b/>
          <w:lang w:val="en-US"/>
        </w:rPr>
        <w:t>International transfers: Cheaper and/or better</w:t>
      </w:r>
    </w:p>
    <w:p w:rsidR="00722A60" w:rsidRPr="00722A60" w:rsidRDefault="00722A60" w:rsidP="00722A60">
      <w:pPr>
        <w:rPr>
          <w:rFonts w:ascii="Century Gothic" w:hAnsi="Century Gothic"/>
          <w:lang w:val="en-US"/>
        </w:rPr>
      </w:pPr>
      <w:r>
        <w:rPr>
          <w:rFonts w:ascii="Century Gothic" w:hAnsi="Century Gothic"/>
          <w:lang w:val="en-US"/>
        </w:rPr>
        <w:t>T</w:t>
      </w:r>
      <w:r w:rsidRPr="00722A60">
        <w:rPr>
          <w:rFonts w:ascii="Century Gothic" w:hAnsi="Century Gothic"/>
          <w:lang w:val="en-US"/>
        </w:rPr>
        <w:t>wo approaches to international transfers:</w:t>
      </w:r>
    </w:p>
    <w:p w:rsidR="00722A60" w:rsidRPr="00722A60" w:rsidRDefault="00722A60" w:rsidP="00722A60">
      <w:pPr>
        <w:pStyle w:val="ListParagraph"/>
        <w:numPr>
          <w:ilvl w:val="0"/>
          <w:numId w:val="34"/>
        </w:numPr>
        <w:rPr>
          <w:rFonts w:ascii="Century Gothic" w:hAnsi="Century Gothic"/>
          <w:lang w:val="en-US"/>
        </w:rPr>
      </w:pPr>
      <w:r w:rsidRPr="00722A60">
        <w:rPr>
          <w:rFonts w:ascii="Century Gothic" w:hAnsi="Century Gothic"/>
          <w:lang w:val="en-US"/>
        </w:rPr>
        <w:t xml:space="preserve">Doing it more cheaply. </w:t>
      </w:r>
      <w:r>
        <w:rPr>
          <w:rFonts w:ascii="Century Gothic" w:hAnsi="Century Gothic"/>
          <w:lang w:val="en-US"/>
        </w:rPr>
        <w:t>-</w:t>
      </w:r>
      <w:r w:rsidRPr="00722A60">
        <w:rPr>
          <w:rFonts w:ascii="Century Gothic" w:hAnsi="Century Gothic"/>
          <w:lang w:val="en-US"/>
        </w:rPr>
        <w:t xml:space="preserve"> </w:t>
      </w:r>
      <w:proofErr w:type="gramStart"/>
      <w:r w:rsidRPr="00722A60">
        <w:rPr>
          <w:rFonts w:ascii="Century Gothic" w:hAnsi="Century Gothic"/>
          <w:lang w:val="en-US"/>
        </w:rPr>
        <w:t>alternatives</w:t>
      </w:r>
      <w:proofErr w:type="gramEnd"/>
      <w:r w:rsidRPr="00722A60">
        <w:rPr>
          <w:rFonts w:ascii="Century Gothic" w:hAnsi="Century Gothic"/>
          <w:lang w:val="en-US"/>
        </w:rPr>
        <w:t xml:space="preserve"> to expatriation.</w:t>
      </w:r>
    </w:p>
    <w:p w:rsidR="00722A60" w:rsidRPr="00722A60" w:rsidRDefault="00722A60" w:rsidP="00722A60">
      <w:pPr>
        <w:pStyle w:val="ListParagraph"/>
        <w:numPr>
          <w:ilvl w:val="0"/>
          <w:numId w:val="34"/>
        </w:numPr>
        <w:rPr>
          <w:rFonts w:ascii="Century Gothic" w:hAnsi="Century Gothic"/>
          <w:lang w:val="en-US"/>
        </w:rPr>
      </w:pPr>
      <w:r w:rsidRPr="00722A60">
        <w:rPr>
          <w:rFonts w:ascii="Century Gothic" w:hAnsi="Century Gothic"/>
          <w:lang w:val="en-US"/>
        </w:rPr>
        <w:t>Doing it more effectively</w:t>
      </w:r>
      <w:r>
        <w:rPr>
          <w:rFonts w:ascii="Century Gothic" w:hAnsi="Century Gothic"/>
          <w:lang w:val="en-US"/>
        </w:rPr>
        <w:t xml:space="preserve"> -</w:t>
      </w:r>
      <w:r w:rsidRPr="00722A60">
        <w:rPr>
          <w:rFonts w:ascii="Century Gothic" w:hAnsi="Century Gothic"/>
          <w:lang w:val="en-US"/>
        </w:rPr>
        <w:t xml:space="preserve"> managing the expatriate cycle better in order to get better quality results.</w:t>
      </w:r>
    </w:p>
    <w:p w:rsidR="00070A74" w:rsidRDefault="00722A60" w:rsidP="00722A60">
      <w:pPr>
        <w:rPr>
          <w:rFonts w:ascii="Century Gothic" w:hAnsi="Century Gothic"/>
          <w:lang w:val="en-US"/>
        </w:rPr>
      </w:pPr>
      <w:r w:rsidRPr="00722A60">
        <w:rPr>
          <w:rFonts w:ascii="Century Gothic" w:hAnsi="Century Gothic"/>
          <w:lang w:val="en-US"/>
        </w:rPr>
        <w:t>Expatriation is always expensive. Expatriates tend to be paid more than other staff, even at the same level; they get substantially more benefits</w:t>
      </w:r>
      <w:r>
        <w:rPr>
          <w:rFonts w:ascii="Century Gothic" w:hAnsi="Century Gothic"/>
          <w:lang w:val="en-US"/>
        </w:rPr>
        <w:t>.</w:t>
      </w:r>
    </w:p>
    <w:p w:rsidR="00722A60" w:rsidRPr="00722A60" w:rsidRDefault="00722A60" w:rsidP="00722A60">
      <w:pPr>
        <w:rPr>
          <w:rFonts w:ascii="Century Gothic" w:hAnsi="Century Gothic"/>
          <w:lang w:val="en-US"/>
        </w:rPr>
      </w:pPr>
      <w:r>
        <w:rPr>
          <w:rFonts w:ascii="Century Gothic" w:hAnsi="Century Gothic"/>
          <w:lang w:val="en-US"/>
        </w:rPr>
        <w:t xml:space="preserve">Expatriates </w:t>
      </w:r>
      <w:r w:rsidRPr="00722A60">
        <w:rPr>
          <w:rFonts w:ascii="Century Gothic" w:hAnsi="Century Gothic"/>
          <w:lang w:val="en-US"/>
        </w:rPr>
        <w:t>the</w:t>
      </w:r>
      <w:r>
        <w:rPr>
          <w:rFonts w:ascii="Century Gothic" w:hAnsi="Century Gothic"/>
          <w:lang w:val="en-US"/>
        </w:rPr>
        <w:t>mselves are getting awe streetwise</w:t>
      </w:r>
      <w:r w:rsidRPr="00722A60">
        <w:rPr>
          <w:rFonts w:ascii="Century Gothic" w:hAnsi="Century Gothic"/>
          <w:lang w:val="en-US"/>
        </w:rPr>
        <w:t xml:space="preserve"> about their employability. They </w:t>
      </w:r>
      <w:r>
        <w:rPr>
          <w:rFonts w:ascii="Century Gothic" w:hAnsi="Century Gothic"/>
          <w:lang w:val="en-US"/>
        </w:rPr>
        <w:t>know th</w:t>
      </w:r>
      <w:r w:rsidRPr="00722A60">
        <w:rPr>
          <w:rFonts w:ascii="Century Gothic" w:hAnsi="Century Gothic"/>
          <w:lang w:val="en-US"/>
        </w:rPr>
        <w:t xml:space="preserve">at good expatriates are </w:t>
      </w:r>
      <w:r>
        <w:rPr>
          <w:rFonts w:ascii="Century Gothic" w:hAnsi="Century Gothic"/>
          <w:lang w:val="en-US"/>
        </w:rPr>
        <w:t>in short supply</w:t>
      </w:r>
      <w:r w:rsidRPr="00722A60">
        <w:rPr>
          <w:rFonts w:ascii="Century Gothic" w:hAnsi="Century Gothic"/>
          <w:lang w:val="en-US"/>
        </w:rPr>
        <w:t xml:space="preserve"> and intend to negotiat</w:t>
      </w:r>
      <w:r>
        <w:rPr>
          <w:rFonts w:ascii="Century Gothic" w:hAnsi="Century Gothic"/>
          <w:lang w:val="en-US"/>
        </w:rPr>
        <w:t>e a good deal. The result is that the standard deal of a set package for a set job i</w:t>
      </w:r>
      <w:r w:rsidRPr="00722A60">
        <w:rPr>
          <w:rFonts w:ascii="Century Gothic" w:hAnsi="Century Gothic"/>
          <w:lang w:val="en-US"/>
        </w:rPr>
        <w:t>n a set loca</w:t>
      </w:r>
      <w:r>
        <w:rPr>
          <w:rFonts w:ascii="Century Gothic" w:hAnsi="Century Gothic"/>
          <w:lang w:val="en-US"/>
        </w:rPr>
        <w:t>tion is being replaced by the k</w:t>
      </w:r>
      <w:r w:rsidRPr="00722A60">
        <w:rPr>
          <w:rFonts w:ascii="Century Gothic" w:hAnsi="Century Gothic"/>
          <w:lang w:val="en-US"/>
        </w:rPr>
        <w:t>ind of negotiation that goes on elsewhere.</w:t>
      </w:r>
    </w:p>
    <w:p w:rsidR="00722A60" w:rsidRDefault="00722A60" w:rsidP="00722A60">
      <w:pPr>
        <w:rPr>
          <w:rFonts w:ascii="Century Gothic" w:hAnsi="Century Gothic"/>
          <w:lang w:val="en-US"/>
        </w:rPr>
      </w:pPr>
      <w:proofErr w:type="gramStart"/>
      <w:r w:rsidRPr="00722A60">
        <w:rPr>
          <w:rFonts w:ascii="Century Gothic" w:hAnsi="Century Gothic"/>
          <w:lang w:val="en-US"/>
        </w:rPr>
        <w:t>increasingly</w:t>
      </w:r>
      <w:proofErr w:type="gramEnd"/>
      <w:r>
        <w:rPr>
          <w:rFonts w:ascii="Century Gothic" w:hAnsi="Century Gothic"/>
          <w:lang w:val="en-US"/>
        </w:rPr>
        <w:t xml:space="preserve">, international </w:t>
      </w:r>
      <w:proofErr w:type="spellStart"/>
      <w:r>
        <w:rPr>
          <w:rFonts w:ascii="Century Gothic" w:hAnsi="Century Gothic"/>
          <w:lang w:val="en-US"/>
        </w:rPr>
        <w:t>organisations</w:t>
      </w:r>
      <w:proofErr w:type="spellEnd"/>
      <w:r>
        <w:rPr>
          <w:rFonts w:ascii="Century Gothic" w:hAnsi="Century Gothic"/>
          <w:lang w:val="en-US"/>
        </w:rPr>
        <w:t xml:space="preserve"> are</w:t>
      </w:r>
      <w:r w:rsidRPr="00722A60">
        <w:rPr>
          <w:rFonts w:ascii="Century Gothic" w:hAnsi="Century Gothic"/>
          <w:lang w:val="en-US"/>
        </w:rPr>
        <w:t xml:space="preserve"> employing expatriates on local terms and conditions</w:t>
      </w:r>
      <w:r>
        <w:rPr>
          <w:rFonts w:ascii="Century Gothic" w:hAnsi="Century Gothic"/>
          <w:lang w:val="en-US"/>
        </w:rPr>
        <w:t>.</w:t>
      </w:r>
    </w:p>
    <w:p w:rsidR="00722A60" w:rsidRDefault="00722A60" w:rsidP="00722A60">
      <w:pPr>
        <w:rPr>
          <w:rFonts w:ascii="Century Gothic" w:hAnsi="Century Gothic"/>
          <w:lang w:val="en-US"/>
        </w:rPr>
      </w:pPr>
    </w:p>
    <w:p w:rsidR="00722A60" w:rsidRDefault="00722A60" w:rsidP="00722A60">
      <w:pPr>
        <w:rPr>
          <w:rFonts w:ascii="Century Gothic" w:hAnsi="Century Gothic"/>
          <w:lang w:val="en-US"/>
        </w:rPr>
      </w:pPr>
      <w:r>
        <w:rPr>
          <w:rFonts w:ascii="Century Gothic" w:hAnsi="Century Gothic"/>
          <w:lang w:val="en-US"/>
        </w:rPr>
        <w:lastRenderedPageBreak/>
        <w:t>There is increasing interest in the use of third country nationals – internationals who are not from either headquarters or the host country.</w:t>
      </w:r>
    </w:p>
    <w:p w:rsidR="00722A60" w:rsidRDefault="00722A60" w:rsidP="00722A60">
      <w:pPr>
        <w:rPr>
          <w:rFonts w:ascii="Century Gothic" w:hAnsi="Century Gothic"/>
          <w:lang w:val="en-US"/>
        </w:rPr>
      </w:pPr>
      <w:r>
        <w:rPr>
          <w:rFonts w:ascii="Century Gothic" w:hAnsi="Century Gothic"/>
          <w:lang w:val="en-US"/>
        </w:rPr>
        <w:t>They have some advantages:</w:t>
      </w:r>
    </w:p>
    <w:p w:rsidR="00722A60" w:rsidRDefault="00722A60" w:rsidP="00722A60">
      <w:pPr>
        <w:pStyle w:val="ListParagraph"/>
        <w:numPr>
          <w:ilvl w:val="0"/>
          <w:numId w:val="35"/>
        </w:numPr>
        <w:rPr>
          <w:rFonts w:ascii="Century Gothic" w:hAnsi="Century Gothic"/>
          <w:lang w:val="en-US"/>
        </w:rPr>
      </w:pPr>
      <w:r>
        <w:rPr>
          <w:rFonts w:ascii="Century Gothic" w:hAnsi="Century Gothic"/>
          <w:lang w:val="en-US"/>
        </w:rPr>
        <w:t>Their use reduces the criticism of the organization as ethnocentric</w:t>
      </w:r>
    </w:p>
    <w:p w:rsidR="000D1830" w:rsidRDefault="000D1830" w:rsidP="00722A60">
      <w:pPr>
        <w:pStyle w:val="ListParagraph"/>
        <w:numPr>
          <w:ilvl w:val="0"/>
          <w:numId w:val="35"/>
        </w:numPr>
        <w:rPr>
          <w:rFonts w:ascii="Century Gothic" w:hAnsi="Century Gothic"/>
          <w:lang w:val="en-US"/>
        </w:rPr>
      </w:pPr>
      <w:proofErr w:type="spellStart"/>
      <w:r>
        <w:rPr>
          <w:rFonts w:ascii="Century Gothic" w:hAnsi="Century Gothic"/>
          <w:lang w:val="en-US"/>
        </w:rPr>
        <w:t>Empahsise</w:t>
      </w:r>
      <w:proofErr w:type="spellEnd"/>
      <w:r>
        <w:rPr>
          <w:rFonts w:ascii="Century Gothic" w:hAnsi="Century Gothic"/>
          <w:lang w:val="en-US"/>
        </w:rPr>
        <w:t xml:space="preserve"> </w:t>
      </w:r>
      <w:proofErr w:type="spellStart"/>
      <w:r>
        <w:rPr>
          <w:rFonts w:ascii="Century Gothic" w:hAnsi="Century Gothic"/>
          <w:lang w:val="en-US"/>
        </w:rPr>
        <w:t>organisations</w:t>
      </w:r>
      <w:proofErr w:type="spellEnd"/>
      <w:r>
        <w:rPr>
          <w:rFonts w:ascii="Century Gothic" w:hAnsi="Century Gothic"/>
          <w:lang w:val="en-US"/>
        </w:rPr>
        <w:t xml:space="preserve"> commitment to developing  and using talent everywhere</w:t>
      </w:r>
    </w:p>
    <w:p w:rsidR="007179BD" w:rsidRDefault="007179BD" w:rsidP="00722A60">
      <w:pPr>
        <w:pStyle w:val="ListParagraph"/>
        <w:numPr>
          <w:ilvl w:val="0"/>
          <w:numId w:val="35"/>
        </w:numPr>
        <w:rPr>
          <w:rFonts w:ascii="Century Gothic" w:hAnsi="Century Gothic"/>
          <w:lang w:val="en-US"/>
        </w:rPr>
      </w:pPr>
      <w:r>
        <w:rPr>
          <w:rFonts w:ascii="Century Gothic" w:hAnsi="Century Gothic"/>
          <w:lang w:val="en-US"/>
        </w:rPr>
        <w:t>Are much cheaper</w:t>
      </w:r>
    </w:p>
    <w:p w:rsidR="007179BD" w:rsidRDefault="007179BD" w:rsidP="00722A60">
      <w:pPr>
        <w:pStyle w:val="ListParagraph"/>
        <w:numPr>
          <w:ilvl w:val="0"/>
          <w:numId w:val="35"/>
        </w:numPr>
        <w:rPr>
          <w:rFonts w:ascii="Century Gothic" w:hAnsi="Century Gothic"/>
          <w:lang w:val="en-US"/>
        </w:rPr>
      </w:pPr>
      <w:r>
        <w:rPr>
          <w:rFonts w:ascii="Century Gothic" w:hAnsi="Century Gothic"/>
          <w:lang w:val="en-US"/>
        </w:rPr>
        <w:t>Have a different cultural awareness</w:t>
      </w:r>
    </w:p>
    <w:p w:rsidR="00890D17" w:rsidRDefault="00380023" w:rsidP="00890D17">
      <w:pPr>
        <w:rPr>
          <w:rFonts w:ascii="Century Gothic" w:hAnsi="Century Gothic"/>
          <w:lang w:val="en-US"/>
        </w:rPr>
      </w:pPr>
      <w:r w:rsidRPr="00380023">
        <w:rPr>
          <w:rFonts w:ascii="Century Gothic" w:hAnsi="Century Gothic"/>
          <w:lang w:val="en-US"/>
        </w:rPr>
        <w:t>Many in</w:t>
      </w:r>
      <w:r>
        <w:rPr>
          <w:rFonts w:ascii="Century Gothic" w:hAnsi="Century Gothic"/>
          <w:lang w:val="en-US"/>
        </w:rPr>
        <w:t>ternational workers are not exp</w:t>
      </w:r>
      <w:r w:rsidRPr="00380023">
        <w:rPr>
          <w:rFonts w:ascii="Century Gothic" w:hAnsi="Century Gothic"/>
          <w:lang w:val="en-US"/>
        </w:rPr>
        <w:t xml:space="preserve">atriates. They are the short-term </w:t>
      </w:r>
      <w:r>
        <w:rPr>
          <w:rFonts w:ascii="Century Gothic" w:hAnsi="Century Gothic"/>
          <w:lang w:val="en-US"/>
        </w:rPr>
        <w:t>assignees,</w:t>
      </w:r>
      <w:r w:rsidRPr="00380023">
        <w:rPr>
          <w:rFonts w:ascii="Century Gothic" w:hAnsi="Century Gothic"/>
          <w:lang w:val="en-US"/>
        </w:rPr>
        <w:t xml:space="preserve"> international commuters, frequent </w:t>
      </w:r>
      <w:r>
        <w:rPr>
          <w:rFonts w:ascii="Century Gothic" w:hAnsi="Century Gothic"/>
          <w:lang w:val="en-US"/>
        </w:rPr>
        <w:t>flyers</w:t>
      </w:r>
      <w:r w:rsidRPr="00380023">
        <w:rPr>
          <w:rFonts w:ascii="Century Gothic" w:hAnsi="Century Gothic"/>
          <w:lang w:val="en-US"/>
        </w:rPr>
        <w:t xml:space="preserve"> and international project teams</w:t>
      </w:r>
    </w:p>
    <w:p w:rsidR="003A269F" w:rsidRPr="003A269F" w:rsidRDefault="00380023" w:rsidP="003A269F">
      <w:pPr>
        <w:rPr>
          <w:rFonts w:ascii="Century Gothic" w:hAnsi="Century Gothic"/>
          <w:lang w:val="en-US"/>
        </w:rPr>
      </w:pPr>
      <w:r>
        <w:rPr>
          <w:rFonts w:ascii="Century Gothic" w:hAnsi="Century Gothic"/>
          <w:lang w:val="en-US"/>
        </w:rPr>
        <w:t>These employees share the same</w:t>
      </w:r>
      <w:r w:rsidRPr="00380023">
        <w:rPr>
          <w:rFonts w:ascii="Century Gothic" w:hAnsi="Century Gothic"/>
          <w:lang w:val="en-US"/>
        </w:rPr>
        <w:t xml:space="preserve"> stresses </w:t>
      </w:r>
      <w:r>
        <w:rPr>
          <w:rFonts w:ascii="Century Gothic" w:hAnsi="Century Gothic"/>
          <w:lang w:val="en-US"/>
        </w:rPr>
        <w:t>as expatriates, particular in respect of their social l</w:t>
      </w:r>
      <w:r w:rsidRPr="00380023">
        <w:rPr>
          <w:rFonts w:ascii="Century Gothic" w:hAnsi="Century Gothic"/>
          <w:lang w:val="en-US"/>
        </w:rPr>
        <w:t>ives and family pressures</w:t>
      </w:r>
      <w:r w:rsidR="003A269F">
        <w:rPr>
          <w:rFonts w:ascii="Century Gothic" w:hAnsi="Century Gothic"/>
          <w:lang w:val="en-US"/>
        </w:rPr>
        <w:t xml:space="preserve"> </w:t>
      </w:r>
      <w:r w:rsidR="003A269F" w:rsidRPr="003A269F">
        <w:rPr>
          <w:rFonts w:ascii="Century Gothic" w:hAnsi="Century Gothic"/>
          <w:lang w:val="en-US"/>
        </w:rPr>
        <w:t>yet they neve</w:t>
      </w:r>
      <w:r w:rsidR="003A269F">
        <w:rPr>
          <w:rFonts w:ascii="Century Gothic" w:hAnsi="Century Gothic"/>
          <w:lang w:val="en-US"/>
        </w:rPr>
        <w:t>r move their homes or get many o</w:t>
      </w:r>
      <w:r w:rsidR="003A269F" w:rsidRPr="003A269F">
        <w:rPr>
          <w:rFonts w:ascii="Century Gothic" w:hAnsi="Century Gothic"/>
          <w:lang w:val="en-US"/>
        </w:rPr>
        <w:t>f the benefits of expatriation.</w:t>
      </w:r>
    </w:p>
    <w:p w:rsidR="00380023" w:rsidRDefault="003A269F" w:rsidP="003A269F">
      <w:pPr>
        <w:rPr>
          <w:rFonts w:ascii="Century Gothic" w:hAnsi="Century Gothic"/>
          <w:lang w:val="en-US"/>
        </w:rPr>
      </w:pPr>
      <w:proofErr w:type="spellStart"/>
      <w:r w:rsidRPr="003A269F">
        <w:rPr>
          <w:rFonts w:ascii="Century Gothic" w:hAnsi="Century Gothic"/>
          <w:lang w:val="en-US"/>
        </w:rPr>
        <w:t>Organisations</w:t>
      </w:r>
      <w:proofErr w:type="spellEnd"/>
      <w:r w:rsidRPr="003A269F">
        <w:rPr>
          <w:rFonts w:ascii="Century Gothic" w:hAnsi="Century Gothic"/>
          <w:lang w:val="en-US"/>
        </w:rPr>
        <w:t xml:space="preserve"> recruit some people </w:t>
      </w:r>
      <w:r w:rsidRPr="003A269F">
        <w:rPr>
          <w:rFonts w:ascii="Century Gothic" w:hAnsi="Century Gothic"/>
          <w:lang w:val="en-US"/>
        </w:rPr>
        <w:t>specifically</w:t>
      </w:r>
      <w:r w:rsidRPr="003A269F">
        <w:rPr>
          <w:rFonts w:ascii="Century Gothic" w:hAnsi="Century Gothic"/>
          <w:lang w:val="en-US"/>
        </w:rPr>
        <w:t xml:space="preserve"> for short-term assignments and some are sent from within the existing home-country </w:t>
      </w:r>
      <w:proofErr w:type="spellStart"/>
      <w:r w:rsidRPr="003A269F">
        <w:rPr>
          <w:rFonts w:ascii="Century Gothic" w:hAnsi="Century Gothic"/>
          <w:lang w:val="en-US"/>
        </w:rPr>
        <w:t>labour</w:t>
      </w:r>
      <w:proofErr w:type="spellEnd"/>
      <w:r w:rsidRPr="003A269F">
        <w:rPr>
          <w:rFonts w:ascii="Century Gothic" w:hAnsi="Century Gothic"/>
          <w:lang w:val="en-US"/>
        </w:rPr>
        <w:t xml:space="preserve"> force</w:t>
      </w:r>
      <w:r>
        <w:rPr>
          <w:rFonts w:ascii="Century Gothic" w:hAnsi="Century Gothic"/>
          <w:lang w:val="en-US"/>
        </w:rPr>
        <w:t>.</w:t>
      </w:r>
    </w:p>
    <w:p w:rsidR="003A269F" w:rsidRDefault="003A269F" w:rsidP="003A269F">
      <w:pPr>
        <w:rPr>
          <w:rFonts w:ascii="Century Gothic" w:hAnsi="Century Gothic"/>
          <w:lang w:val="en-US"/>
        </w:rPr>
      </w:pPr>
      <w:r w:rsidRPr="003A269F">
        <w:rPr>
          <w:rFonts w:ascii="Century Gothic" w:hAnsi="Century Gothic"/>
          <w:lang w:val="en-US"/>
        </w:rPr>
        <w:t xml:space="preserve">The main </w:t>
      </w:r>
      <w:r w:rsidRPr="003A269F">
        <w:rPr>
          <w:rFonts w:ascii="Century Gothic" w:hAnsi="Century Gothic"/>
          <w:lang w:val="en-US"/>
        </w:rPr>
        <w:t>reasons</w:t>
      </w:r>
      <w:r w:rsidRPr="003A269F">
        <w:rPr>
          <w:rFonts w:ascii="Century Gothic" w:hAnsi="Century Gothic"/>
          <w:lang w:val="en-US"/>
        </w:rPr>
        <w:t xml:space="preserve"> for short-term assignments are skills transfer and management development, so managerial control is not as important as it is for long-term international assignments. </w:t>
      </w:r>
    </w:p>
    <w:p w:rsidR="003A269F" w:rsidRDefault="003A269F" w:rsidP="003A269F">
      <w:pPr>
        <w:rPr>
          <w:rFonts w:ascii="Century Gothic" w:hAnsi="Century Gothic"/>
          <w:lang w:val="en-US"/>
        </w:rPr>
      </w:pPr>
      <w:r>
        <w:rPr>
          <w:rFonts w:ascii="Century Gothic" w:hAnsi="Century Gothic"/>
          <w:lang w:val="en-US"/>
        </w:rPr>
        <w:t>T</w:t>
      </w:r>
      <w:r w:rsidRPr="003A269F">
        <w:rPr>
          <w:rFonts w:ascii="Century Gothic" w:hAnsi="Century Gothic"/>
          <w:lang w:val="en-US"/>
        </w:rPr>
        <w:t xml:space="preserve">he main advantages of project assignments are - flexibility, simplicity, and cost-effectiveness. </w:t>
      </w:r>
    </w:p>
    <w:p w:rsidR="003A269F" w:rsidRPr="003A269F" w:rsidRDefault="003A269F" w:rsidP="003A269F">
      <w:pPr>
        <w:rPr>
          <w:rFonts w:ascii="Century Gothic" w:hAnsi="Century Gothic"/>
          <w:lang w:val="en-US"/>
        </w:rPr>
      </w:pPr>
      <w:r>
        <w:rPr>
          <w:rFonts w:ascii="Century Gothic" w:hAnsi="Century Gothic"/>
          <w:lang w:val="en-US"/>
        </w:rPr>
        <w:t>Goals for short assign</w:t>
      </w:r>
      <w:r w:rsidRPr="003A269F">
        <w:rPr>
          <w:rFonts w:ascii="Century Gothic" w:hAnsi="Century Gothic"/>
          <w:lang w:val="en-US"/>
        </w:rPr>
        <w:t>ments are easier to set and evaluate than those for longer assignments.</w:t>
      </w:r>
    </w:p>
    <w:p w:rsidR="003A269F" w:rsidRDefault="003A269F" w:rsidP="003A269F">
      <w:pPr>
        <w:rPr>
          <w:rFonts w:ascii="Century Gothic" w:hAnsi="Century Gothic"/>
          <w:lang w:val="en-US"/>
        </w:rPr>
      </w:pPr>
      <w:r w:rsidRPr="003A269F">
        <w:rPr>
          <w:rFonts w:ascii="Century Gothic" w:hAnsi="Century Gothic"/>
          <w:lang w:val="en-US"/>
        </w:rPr>
        <w:t>Th</w:t>
      </w:r>
      <w:r>
        <w:rPr>
          <w:rFonts w:ascii="Century Gothic" w:hAnsi="Century Gothic"/>
          <w:lang w:val="en-US"/>
        </w:rPr>
        <w:t>e international commuter phenom</w:t>
      </w:r>
      <w:r w:rsidRPr="003A269F">
        <w:rPr>
          <w:rFonts w:ascii="Century Gothic" w:hAnsi="Century Gothic"/>
          <w:lang w:val="en-US"/>
        </w:rPr>
        <w:t>e</w:t>
      </w:r>
      <w:r w:rsidR="00E60F9A">
        <w:rPr>
          <w:rFonts w:ascii="Century Gothic" w:hAnsi="Century Gothic"/>
          <w:lang w:val="en-US"/>
        </w:rPr>
        <w:t>non is becoming more widespread.</w:t>
      </w:r>
    </w:p>
    <w:p w:rsidR="00E60F9A" w:rsidRDefault="00E60F9A" w:rsidP="003A269F">
      <w:pPr>
        <w:rPr>
          <w:rFonts w:ascii="Century Gothic" w:hAnsi="Century Gothic"/>
          <w:lang w:val="en-US"/>
        </w:rPr>
      </w:pPr>
      <w:r w:rsidRPr="00E60F9A">
        <w:rPr>
          <w:rFonts w:ascii="Century Gothic" w:hAnsi="Century Gothic"/>
          <w:lang w:val="en-US"/>
        </w:rPr>
        <w:t>Many more people, throughout the world, travel frequently: visiting company operations or customers in other countries for a few hours or days on a regular basis</w:t>
      </w:r>
      <w:r>
        <w:rPr>
          <w:rFonts w:ascii="Century Gothic" w:hAnsi="Century Gothic"/>
          <w:lang w:val="en-US"/>
        </w:rPr>
        <w:t>.</w:t>
      </w:r>
    </w:p>
    <w:p w:rsidR="00E60F9A" w:rsidRDefault="00E60F9A" w:rsidP="003A269F">
      <w:pPr>
        <w:rPr>
          <w:rFonts w:ascii="Century Gothic" w:hAnsi="Century Gothic"/>
          <w:lang w:val="en-US"/>
        </w:rPr>
      </w:pPr>
      <w:r>
        <w:rPr>
          <w:rFonts w:ascii="Century Gothic" w:hAnsi="Century Gothic"/>
          <w:lang w:val="en-US"/>
        </w:rPr>
        <w:t>T</w:t>
      </w:r>
      <w:r w:rsidRPr="00E60F9A">
        <w:rPr>
          <w:rFonts w:ascii="Century Gothic" w:hAnsi="Century Gothic"/>
          <w:lang w:val="en-US"/>
        </w:rPr>
        <w:t>hese trips are unmonitored from any central source, agreement to such trips being the prero</w:t>
      </w:r>
      <w:r>
        <w:rPr>
          <w:rFonts w:ascii="Century Gothic" w:hAnsi="Century Gothic"/>
          <w:lang w:val="en-US"/>
        </w:rPr>
        <w:t>gative of the line manager.  E</w:t>
      </w:r>
      <w:r w:rsidRPr="00E60F9A">
        <w:rPr>
          <w:rFonts w:ascii="Century Gothic" w:hAnsi="Century Gothic"/>
          <w:lang w:val="en-US"/>
        </w:rPr>
        <w:t xml:space="preserve">ffect is that the </w:t>
      </w:r>
      <w:proofErr w:type="spellStart"/>
      <w:r w:rsidRPr="00E60F9A">
        <w:rPr>
          <w:rFonts w:ascii="Century Gothic" w:hAnsi="Century Gothic"/>
          <w:lang w:val="en-US"/>
        </w:rPr>
        <w:t>organisation</w:t>
      </w:r>
      <w:proofErr w:type="spellEnd"/>
      <w:r w:rsidRPr="00E60F9A">
        <w:rPr>
          <w:rFonts w:ascii="Century Gothic" w:hAnsi="Century Gothic"/>
          <w:lang w:val="en-US"/>
        </w:rPr>
        <w:t xml:space="preserve"> has no overall idea of how much it spends on such frequent flyers - and no idea of the benefits</w:t>
      </w:r>
      <w:r>
        <w:rPr>
          <w:rFonts w:ascii="Century Gothic" w:hAnsi="Century Gothic"/>
          <w:lang w:val="en-US"/>
        </w:rPr>
        <w:t>.</w:t>
      </w:r>
    </w:p>
    <w:p w:rsidR="00E60F9A" w:rsidRDefault="00E60F9A" w:rsidP="003A269F">
      <w:pPr>
        <w:rPr>
          <w:rFonts w:ascii="Century Gothic" w:hAnsi="Century Gothic"/>
          <w:lang w:val="en-US"/>
        </w:rPr>
      </w:pPr>
      <w:r w:rsidRPr="00E60F9A">
        <w:rPr>
          <w:rFonts w:ascii="Century Gothic" w:hAnsi="Century Gothic"/>
          <w:lang w:val="en-US"/>
        </w:rPr>
        <w:t xml:space="preserve">Some have argued that the development of information and communication technology (ICT) will render both international transfers and international travel redundant </w:t>
      </w:r>
    </w:p>
    <w:p w:rsidR="00E60F9A" w:rsidRDefault="00E60F9A" w:rsidP="003A269F">
      <w:pPr>
        <w:rPr>
          <w:rFonts w:ascii="Century Gothic" w:hAnsi="Century Gothic"/>
          <w:lang w:val="en-US"/>
        </w:rPr>
      </w:pPr>
      <w:r>
        <w:rPr>
          <w:rFonts w:ascii="Century Gothic" w:hAnsi="Century Gothic"/>
          <w:lang w:val="en-US"/>
        </w:rPr>
        <w:t xml:space="preserve">The </w:t>
      </w:r>
      <w:r w:rsidRPr="00E60F9A">
        <w:rPr>
          <w:rFonts w:ascii="Century Gothic" w:hAnsi="Century Gothic"/>
          <w:lang w:val="en-US"/>
        </w:rPr>
        <w:t xml:space="preserve">future will see more video-conferencing and more use of e-mail </w:t>
      </w:r>
      <w:proofErr w:type="spellStart"/>
      <w:r w:rsidRPr="00E60F9A">
        <w:rPr>
          <w:rFonts w:ascii="Century Gothic" w:hAnsi="Century Gothic"/>
          <w:lang w:val="en-US"/>
        </w:rPr>
        <w:t>etc</w:t>
      </w:r>
      <w:proofErr w:type="spellEnd"/>
      <w:r>
        <w:rPr>
          <w:rFonts w:ascii="Century Gothic" w:hAnsi="Century Gothic"/>
          <w:lang w:val="en-US"/>
        </w:rPr>
        <w:t xml:space="preserve"> F</w:t>
      </w:r>
      <w:r w:rsidRPr="00E60F9A">
        <w:rPr>
          <w:rFonts w:ascii="Century Gothic" w:hAnsi="Century Gothic"/>
          <w:lang w:val="en-US"/>
        </w:rPr>
        <w:t>ace-to-face meetings are more effective</w:t>
      </w:r>
      <w:r>
        <w:rPr>
          <w:rFonts w:ascii="Century Gothic" w:hAnsi="Century Gothic"/>
          <w:lang w:val="en-US"/>
        </w:rPr>
        <w:t>.</w:t>
      </w:r>
    </w:p>
    <w:p w:rsidR="00E60F9A" w:rsidRDefault="00E60F9A" w:rsidP="003A269F">
      <w:pPr>
        <w:rPr>
          <w:rFonts w:ascii="Century Gothic" w:hAnsi="Century Gothic"/>
          <w:lang w:val="en-US"/>
        </w:rPr>
      </w:pPr>
      <w:r>
        <w:rPr>
          <w:rFonts w:ascii="Century Gothic" w:hAnsi="Century Gothic"/>
          <w:lang w:val="en-US"/>
        </w:rPr>
        <w:t>R</w:t>
      </w:r>
      <w:r w:rsidRPr="00E60F9A">
        <w:rPr>
          <w:rFonts w:ascii="Century Gothic" w:hAnsi="Century Gothic"/>
          <w:lang w:val="en-US"/>
        </w:rPr>
        <w:t>ecognition that the social side of management is critical to success</w:t>
      </w:r>
    </w:p>
    <w:p w:rsidR="00E60F9A" w:rsidRDefault="00E60F9A" w:rsidP="003A269F">
      <w:pPr>
        <w:rPr>
          <w:rFonts w:ascii="Century Gothic" w:hAnsi="Century Gothic"/>
          <w:lang w:val="en-US"/>
        </w:rPr>
      </w:pPr>
      <w:r>
        <w:rPr>
          <w:rFonts w:ascii="Century Gothic" w:hAnsi="Century Gothic"/>
          <w:lang w:val="en-US"/>
        </w:rPr>
        <w:t>I</w:t>
      </w:r>
      <w:r w:rsidRPr="00E60F9A">
        <w:rPr>
          <w:rFonts w:ascii="Century Gothic" w:hAnsi="Century Gothic"/>
          <w:lang w:val="en-US"/>
        </w:rPr>
        <w:t>nternational travel by sellers makes a lot of sense. It is well-known that teamwork is better fostered by meetings than by even the best video-conferencing</w:t>
      </w:r>
      <w:r>
        <w:rPr>
          <w:rFonts w:ascii="Century Gothic" w:hAnsi="Century Gothic"/>
          <w:lang w:val="en-US"/>
        </w:rPr>
        <w:t>.</w:t>
      </w:r>
    </w:p>
    <w:p w:rsidR="003D566E" w:rsidRDefault="003D566E" w:rsidP="003A269F">
      <w:pPr>
        <w:rPr>
          <w:rFonts w:ascii="Century Gothic" w:hAnsi="Century Gothic"/>
          <w:lang w:val="en-US"/>
        </w:rPr>
      </w:pPr>
      <w:r w:rsidRPr="003D566E">
        <w:rPr>
          <w:rFonts w:ascii="Century Gothic" w:hAnsi="Century Gothic"/>
          <w:lang w:val="en-US"/>
        </w:rPr>
        <w:t xml:space="preserve">The cheapest option, of course, is usually the employment of local people. There is a strong case to be made that the reason that the employment of local people is so rare in management circles is less to do with internationalizing the management team than with the remnants </w:t>
      </w:r>
      <w:r>
        <w:rPr>
          <w:rFonts w:ascii="Century Gothic" w:hAnsi="Century Gothic"/>
          <w:lang w:val="en-US"/>
        </w:rPr>
        <w:t>of colonialism or racial assump</w:t>
      </w:r>
      <w:r w:rsidRPr="003D566E">
        <w:rPr>
          <w:rFonts w:ascii="Century Gothic" w:hAnsi="Century Gothic"/>
          <w:lang w:val="en-US"/>
        </w:rPr>
        <w:t>tions of superiority</w:t>
      </w:r>
      <w:r>
        <w:rPr>
          <w:rFonts w:ascii="Century Gothic" w:hAnsi="Century Gothic"/>
          <w:lang w:val="en-US"/>
        </w:rPr>
        <w:t>.</w:t>
      </w:r>
    </w:p>
    <w:p w:rsidR="003D566E" w:rsidRDefault="003D566E" w:rsidP="003A269F">
      <w:pPr>
        <w:rPr>
          <w:rFonts w:ascii="Century Gothic" w:hAnsi="Century Gothic"/>
          <w:lang w:val="en-US"/>
        </w:rPr>
      </w:pPr>
      <w:r>
        <w:rPr>
          <w:rFonts w:ascii="Century Gothic" w:hAnsi="Century Gothic"/>
          <w:lang w:val="en-US"/>
        </w:rPr>
        <w:t>S</w:t>
      </w:r>
      <w:r w:rsidRPr="003D566E">
        <w:rPr>
          <w:rFonts w:ascii="Century Gothic" w:hAnsi="Century Gothic"/>
          <w:lang w:val="en-US"/>
        </w:rPr>
        <w:t>eems that in</w:t>
      </w:r>
      <w:r>
        <w:rPr>
          <w:rFonts w:ascii="Century Gothic" w:hAnsi="Century Gothic"/>
          <w:lang w:val="en-US"/>
        </w:rPr>
        <w:t>ternational assignments are usu</w:t>
      </w:r>
      <w:r w:rsidRPr="003D566E">
        <w:rPr>
          <w:rFonts w:ascii="Century Gothic" w:hAnsi="Century Gothic"/>
          <w:lang w:val="en-US"/>
        </w:rPr>
        <w:t>ally seen as little more than an interlude away from headquarters. International ex</w:t>
      </w:r>
      <w:r>
        <w:rPr>
          <w:rFonts w:ascii="Century Gothic" w:hAnsi="Century Gothic"/>
          <w:lang w:val="en-US"/>
        </w:rPr>
        <w:t xml:space="preserve">perience is discounted - </w:t>
      </w:r>
      <w:r w:rsidRPr="003D566E">
        <w:rPr>
          <w:rFonts w:ascii="Century Gothic" w:hAnsi="Century Gothic"/>
          <w:lang w:val="en-US"/>
        </w:rPr>
        <w:t xml:space="preserve">most </w:t>
      </w:r>
      <w:proofErr w:type="spellStart"/>
      <w:r w:rsidRPr="003D566E">
        <w:rPr>
          <w:rFonts w:ascii="Century Gothic" w:hAnsi="Century Gothic"/>
          <w:lang w:val="en-US"/>
        </w:rPr>
        <w:t>organisations</w:t>
      </w:r>
      <w:proofErr w:type="spellEnd"/>
      <w:r w:rsidRPr="003D566E">
        <w:rPr>
          <w:rFonts w:ascii="Century Gothic" w:hAnsi="Century Gothic"/>
          <w:lang w:val="en-US"/>
        </w:rPr>
        <w:t xml:space="preserve"> fail to release the capabilities and expertise of their local employees</w:t>
      </w:r>
      <w:r>
        <w:rPr>
          <w:rFonts w:ascii="Century Gothic" w:hAnsi="Century Gothic"/>
          <w:lang w:val="en-US"/>
        </w:rPr>
        <w:t>.</w:t>
      </w:r>
    </w:p>
    <w:p w:rsidR="003828FA" w:rsidRPr="003828FA" w:rsidRDefault="003828FA" w:rsidP="003828FA">
      <w:pPr>
        <w:rPr>
          <w:rFonts w:ascii="Century Gothic" w:hAnsi="Century Gothic"/>
          <w:lang w:val="en-US"/>
        </w:rPr>
      </w:pPr>
      <w:r w:rsidRPr="003828FA">
        <w:rPr>
          <w:rFonts w:ascii="Century Gothic" w:hAnsi="Century Gothic"/>
          <w:lang w:val="en-US"/>
        </w:rPr>
        <w:lastRenderedPageBreak/>
        <w:t>‘Doing it more effectively’ at each stage of the cycle will</w:t>
      </w:r>
      <w:r>
        <w:rPr>
          <w:rFonts w:ascii="Century Gothic" w:hAnsi="Century Gothic"/>
          <w:lang w:val="en-US"/>
        </w:rPr>
        <w:t xml:space="preserve"> lead to greater cost-effective</w:t>
      </w:r>
      <w:r w:rsidRPr="003828FA">
        <w:rPr>
          <w:rFonts w:ascii="Century Gothic" w:hAnsi="Century Gothic"/>
          <w:lang w:val="en-US"/>
        </w:rPr>
        <w:t>ness overall.</w:t>
      </w:r>
    </w:p>
    <w:p w:rsidR="003828FA" w:rsidRPr="003828FA" w:rsidRDefault="003828FA" w:rsidP="003828FA">
      <w:pPr>
        <w:rPr>
          <w:rFonts w:ascii="Century Gothic" w:hAnsi="Century Gothic"/>
          <w:b/>
          <w:i/>
          <w:lang w:val="en-US"/>
        </w:rPr>
      </w:pPr>
      <w:r w:rsidRPr="003828FA">
        <w:rPr>
          <w:rFonts w:ascii="Century Gothic" w:hAnsi="Century Gothic"/>
          <w:b/>
          <w:i/>
          <w:lang w:val="en-US"/>
        </w:rPr>
        <w:t xml:space="preserve">Selection. </w:t>
      </w:r>
    </w:p>
    <w:p w:rsidR="003828FA" w:rsidRDefault="003828FA" w:rsidP="003828FA">
      <w:pPr>
        <w:rPr>
          <w:rFonts w:ascii="Century Gothic" w:hAnsi="Century Gothic"/>
          <w:lang w:val="en-US"/>
        </w:rPr>
      </w:pPr>
      <w:r w:rsidRPr="003828FA">
        <w:rPr>
          <w:rFonts w:ascii="Century Gothic" w:hAnsi="Century Gothic"/>
          <w:lang w:val="en-US"/>
        </w:rPr>
        <w:t xml:space="preserve">Research into the selection of expatriates has generally focused on the more ‘visible’ aspects of these issues, </w:t>
      </w:r>
    </w:p>
    <w:p w:rsidR="003D566E" w:rsidRDefault="003828FA" w:rsidP="003828FA">
      <w:pPr>
        <w:rPr>
          <w:rFonts w:ascii="Century Gothic" w:hAnsi="Century Gothic"/>
          <w:lang w:val="en-US"/>
        </w:rPr>
      </w:pPr>
      <w:r>
        <w:rPr>
          <w:rFonts w:ascii="Century Gothic" w:hAnsi="Century Gothic"/>
          <w:lang w:val="en-US"/>
        </w:rPr>
        <w:t xml:space="preserve">Researchers have found that </w:t>
      </w:r>
      <w:r w:rsidRPr="003828FA">
        <w:rPr>
          <w:rFonts w:ascii="Century Gothic" w:hAnsi="Century Gothic"/>
          <w:lang w:val="en-US"/>
        </w:rPr>
        <w:t>technical expertise and domestic track record are by far the two dominant selection criteria</w:t>
      </w:r>
      <w:r>
        <w:rPr>
          <w:rFonts w:ascii="Century Gothic" w:hAnsi="Century Gothic"/>
          <w:lang w:val="en-US"/>
        </w:rPr>
        <w:t>.</w:t>
      </w:r>
    </w:p>
    <w:p w:rsidR="003828FA" w:rsidRPr="003828FA" w:rsidRDefault="003828FA" w:rsidP="003828FA">
      <w:pPr>
        <w:rPr>
          <w:rFonts w:ascii="Century Gothic" w:hAnsi="Century Gothic"/>
          <w:lang w:val="en-US"/>
        </w:rPr>
      </w:pPr>
      <w:r w:rsidRPr="003828FA">
        <w:rPr>
          <w:rFonts w:ascii="Century Gothic" w:hAnsi="Century Gothic"/>
          <w:lang w:val="en-US"/>
        </w:rPr>
        <w:t xml:space="preserve">Recent research into recruitment systems </w:t>
      </w:r>
      <w:proofErr w:type="spellStart"/>
      <w:r w:rsidRPr="003828FA">
        <w:rPr>
          <w:rFonts w:ascii="Century Gothic" w:hAnsi="Century Gothic"/>
          <w:lang w:val="en-US"/>
        </w:rPr>
        <w:t>indi¬cates</w:t>
      </w:r>
      <w:proofErr w:type="spellEnd"/>
      <w:r w:rsidRPr="003828FA">
        <w:rPr>
          <w:rFonts w:ascii="Century Gothic" w:hAnsi="Century Gothic"/>
          <w:lang w:val="en-US"/>
        </w:rPr>
        <w:t xml:space="preserve"> that these criteria are constructs of international HR departments: decisions on expatriation are taken by line managers (who often simply ignore the criteri</w:t>
      </w:r>
      <w:r>
        <w:rPr>
          <w:rFonts w:ascii="Century Gothic" w:hAnsi="Century Gothic"/>
          <w:lang w:val="en-US"/>
        </w:rPr>
        <w:t>a)</w:t>
      </w:r>
    </w:p>
    <w:p w:rsidR="003828FA" w:rsidRPr="003828FA" w:rsidRDefault="003828FA" w:rsidP="003828FA">
      <w:pPr>
        <w:rPr>
          <w:rFonts w:ascii="Century Gothic" w:hAnsi="Century Gothic"/>
          <w:b/>
          <w:i/>
          <w:lang w:val="en-US"/>
        </w:rPr>
      </w:pPr>
      <w:r w:rsidRPr="003828FA">
        <w:rPr>
          <w:rFonts w:ascii="Century Gothic" w:hAnsi="Century Gothic"/>
          <w:b/>
          <w:i/>
          <w:lang w:val="en-US"/>
        </w:rPr>
        <w:t xml:space="preserve">Training and development </w:t>
      </w:r>
      <w:proofErr w:type="spellStart"/>
      <w:r w:rsidRPr="003828FA">
        <w:rPr>
          <w:rFonts w:ascii="Century Gothic" w:hAnsi="Century Gothic"/>
          <w:b/>
          <w:i/>
          <w:lang w:val="en-US"/>
        </w:rPr>
        <w:t>programmes</w:t>
      </w:r>
      <w:proofErr w:type="spellEnd"/>
      <w:r w:rsidRPr="003828FA">
        <w:rPr>
          <w:rFonts w:ascii="Century Gothic" w:hAnsi="Century Gothic"/>
          <w:b/>
          <w:i/>
          <w:lang w:val="en-US"/>
        </w:rPr>
        <w:t>.</w:t>
      </w:r>
    </w:p>
    <w:p w:rsidR="003828FA" w:rsidRDefault="007B182A" w:rsidP="003828FA">
      <w:pPr>
        <w:rPr>
          <w:rFonts w:ascii="Century Gothic" w:hAnsi="Century Gothic"/>
          <w:lang w:val="en-US"/>
        </w:rPr>
      </w:pPr>
      <w:r>
        <w:rPr>
          <w:rFonts w:ascii="Century Gothic" w:hAnsi="Century Gothic"/>
          <w:lang w:val="en-US"/>
        </w:rPr>
        <w:t>…..</w:t>
      </w:r>
    </w:p>
    <w:p w:rsidR="007B182A" w:rsidRPr="007B182A" w:rsidRDefault="007B182A" w:rsidP="003828FA">
      <w:pPr>
        <w:rPr>
          <w:rFonts w:ascii="Century Gothic" w:hAnsi="Century Gothic"/>
          <w:b/>
          <w:i/>
          <w:lang w:val="en-US"/>
        </w:rPr>
      </w:pPr>
      <w:r w:rsidRPr="007B182A">
        <w:rPr>
          <w:rFonts w:ascii="Century Gothic" w:hAnsi="Century Gothic"/>
          <w:b/>
          <w:i/>
          <w:lang w:val="en-US"/>
        </w:rPr>
        <w:t xml:space="preserve">Adjustment. </w:t>
      </w:r>
    </w:p>
    <w:p w:rsidR="007B182A" w:rsidRDefault="007B182A" w:rsidP="003828FA">
      <w:pPr>
        <w:rPr>
          <w:rFonts w:ascii="Century Gothic" w:hAnsi="Century Gothic"/>
          <w:lang w:val="en-US"/>
        </w:rPr>
      </w:pPr>
      <w:r w:rsidRPr="007B182A">
        <w:rPr>
          <w:rFonts w:ascii="Century Gothic" w:hAnsi="Century Gothic"/>
          <w:lang w:val="en-US"/>
        </w:rPr>
        <w:t>There have been a number of studies into the issues of expatriate adjustment.</w:t>
      </w:r>
    </w:p>
    <w:p w:rsidR="007B182A" w:rsidRDefault="007B182A" w:rsidP="003828FA">
      <w:pPr>
        <w:rPr>
          <w:rFonts w:ascii="Century Gothic" w:hAnsi="Century Gothic"/>
          <w:lang w:val="en-US"/>
        </w:rPr>
      </w:pPr>
      <w:r>
        <w:rPr>
          <w:rFonts w:ascii="Century Gothic" w:hAnsi="Century Gothic"/>
          <w:lang w:val="en-US"/>
        </w:rPr>
        <w:t>T</w:t>
      </w:r>
      <w:r w:rsidRPr="007B182A">
        <w:rPr>
          <w:rFonts w:ascii="Century Gothic" w:hAnsi="Century Gothic"/>
          <w:lang w:val="en-US"/>
        </w:rPr>
        <w:t>hose who</w:t>
      </w:r>
      <w:r>
        <w:rPr>
          <w:rFonts w:ascii="Century Gothic" w:hAnsi="Century Gothic"/>
          <w:lang w:val="en-US"/>
        </w:rPr>
        <w:t xml:space="preserve"> study adaptation have been mov</w:t>
      </w:r>
      <w:r w:rsidRPr="007B182A">
        <w:rPr>
          <w:rFonts w:ascii="Century Gothic" w:hAnsi="Century Gothic"/>
          <w:lang w:val="en-US"/>
        </w:rPr>
        <w:t>ing away from the most widely used 'three-factor' approach that tries to distinguish between the overlapping area of work, interaction, and general adjustment</w:t>
      </w:r>
      <w:r>
        <w:rPr>
          <w:rFonts w:ascii="Century Gothic" w:hAnsi="Century Gothic"/>
          <w:lang w:val="en-US"/>
        </w:rPr>
        <w:t>.</w:t>
      </w:r>
    </w:p>
    <w:p w:rsidR="00D20B45" w:rsidRPr="00D20B45" w:rsidRDefault="00D20B45" w:rsidP="00D20B45">
      <w:pPr>
        <w:rPr>
          <w:rFonts w:ascii="Century Gothic" w:hAnsi="Century Gothic"/>
          <w:b/>
          <w:i/>
          <w:lang w:val="en-US"/>
        </w:rPr>
      </w:pPr>
      <w:r w:rsidRPr="00D20B45">
        <w:rPr>
          <w:rFonts w:ascii="Century Gothic" w:hAnsi="Century Gothic"/>
          <w:b/>
          <w:i/>
          <w:lang w:val="en-US"/>
        </w:rPr>
        <w:t xml:space="preserve">Pay and rewards. </w:t>
      </w:r>
    </w:p>
    <w:p w:rsidR="007B182A" w:rsidRDefault="00D20B45" w:rsidP="00D20B45">
      <w:pPr>
        <w:rPr>
          <w:rFonts w:ascii="Century Gothic" w:hAnsi="Century Gothic"/>
          <w:lang w:val="en-US"/>
        </w:rPr>
      </w:pPr>
      <w:r>
        <w:rPr>
          <w:rFonts w:ascii="Century Gothic" w:hAnsi="Century Gothic"/>
          <w:lang w:val="en-US"/>
        </w:rPr>
        <w:t>C</w:t>
      </w:r>
      <w:r w:rsidRPr="00D20B45">
        <w:rPr>
          <w:rFonts w:ascii="Century Gothic" w:hAnsi="Century Gothic"/>
          <w:lang w:val="en-US"/>
        </w:rPr>
        <w:t xml:space="preserve">ritical </w:t>
      </w:r>
      <w:r w:rsidRPr="00D20B45">
        <w:rPr>
          <w:rFonts w:ascii="Century Gothic" w:hAnsi="Century Gothic"/>
          <w:lang w:val="en-US"/>
        </w:rPr>
        <w:t>components</w:t>
      </w:r>
      <w:r w:rsidRPr="00D20B45">
        <w:rPr>
          <w:rFonts w:ascii="Century Gothic" w:hAnsi="Century Gothic"/>
          <w:lang w:val="en-US"/>
        </w:rPr>
        <w:t xml:space="preserve"> in ensuring maximum return from human resources throughout the whole </w:t>
      </w:r>
      <w:r>
        <w:rPr>
          <w:rFonts w:ascii="Century Gothic" w:hAnsi="Century Gothic"/>
          <w:lang w:val="en-US"/>
        </w:rPr>
        <w:t xml:space="preserve">international </w:t>
      </w:r>
      <w:proofErr w:type="spellStart"/>
      <w:r>
        <w:rPr>
          <w:rFonts w:ascii="Century Gothic" w:hAnsi="Century Gothic"/>
          <w:lang w:val="en-US"/>
        </w:rPr>
        <w:t>organisation</w:t>
      </w:r>
      <w:proofErr w:type="spellEnd"/>
      <w:r>
        <w:rPr>
          <w:rFonts w:ascii="Century Gothic" w:hAnsi="Century Gothic"/>
          <w:lang w:val="en-US"/>
        </w:rPr>
        <w:t xml:space="preserve">  - </w:t>
      </w:r>
      <w:r w:rsidRPr="00D20B45">
        <w:rPr>
          <w:rFonts w:ascii="Century Gothic" w:hAnsi="Century Gothic"/>
          <w:lang w:val="en-US"/>
        </w:rPr>
        <w:t>as 'technical' issues related to tax and pension regimes, they have tended to be the domain of consultants rather than researchers,</w:t>
      </w:r>
    </w:p>
    <w:p w:rsidR="00B948FF" w:rsidRDefault="00B948FF" w:rsidP="00D20B45">
      <w:pPr>
        <w:rPr>
          <w:rFonts w:ascii="Century Gothic" w:hAnsi="Century Gothic"/>
          <w:lang w:val="en-US"/>
        </w:rPr>
      </w:pPr>
      <w:r w:rsidRPr="00B948FF">
        <w:rPr>
          <w:rFonts w:ascii="Century Gothic" w:hAnsi="Century Gothic"/>
          <w:lang w:val="en-US"/>
        </w:rPr>
        <w:t>Differences in international rewards are seen as a consequence not just of cultural differences, but also of differences in institutional influences, national business systems, and the role and competence of managers in the sphere of HRM</w:t>
      </w:r>
    </w:p>
    <w:p w:rsidR="00B948FF" w:rsidRPr="00B948FF" w:rsidRDefault="00B948FF" w:rsidP="00D20B45">
      <w:pPr>
        <w:rPr>
          <w:rFonts w:ascii="Century Gothic" w:hAnsi="Century Gothic"/>
          <w:b/>
          <w:i/>
          <w:lang w:val="en-US"/>
        </w:rPr>
      </w:pPr>
      <w:r w:rsidRPr="00B948FF">
        <w:rPr>
          <w:rFonts w:ascii="Century Gothic" w:hAnsi="Century Gothic"/>
          <w:b/>
          <w:i/>
          <w:lang w:val="en-US"/>
        </w:rPr>
        <w:t xml:space="preserve">Performance measurement and management. </w:t>
      </w:r>
    </w:p>
    <w:p w:rsidR="00B948FF" w:rsidRDefault="00B948FF" w:rsidP="00D20B45">
      <w:pPr>
        <w:rPr>
          <w:rFonts w:ascii="Century Gothic" w:hAnsi="Century Gothic"/>
          <w:lang w:val="en-US"/>
        </w:rPr>
      </w:pPr>
      <w:r w:rsidRPr="00B948FF">
        <w:rPr>
          <w:rFonts w:ascii="Century Gothic" w:hAnsi="Century Gothic"/>
          <w:lang w:val="en-US"/>
        </w:rPr>
        <w:t xml:space="preserve">The whole question of performance measurement and management in multinational companies involves a complex range of issues. </w:t>
      </w:r>
    </w:p>
    <w:p w:rsidR="00B948FF" w:rsidRDefault="00B948FF" w:rsidP="00D20B45">
      <w:pPr>
        <w:rPr>
          <w:rFonts w:ascii="Century Gothic" w:hAnsi="Century Gothic"/>
          <w:lang w:val="en-US"/>
        </w:rPr>
      </w:pPr>
      <w:r w:rsidRPr="00B948FF">
        <w:rPr>
          <w:rFonts w:ascii="Century Gothic" w:hAnsi="Century Gothic"/>
          <w:lang w:val="en-US"/>
        </w:rPr>
        <w:t>Research to date suggests that rigorous performance-appraisal systems for expatriates are far from universal.</w:t>
      </w:r>
      <w:r>
        <w:rPr>
          <w:rFonts w:ascii="Century Gothic" w:hAnsi="Century Gothic"/>
          <w:lang w:val="en-US"/>
        </w:rPr>
        <w:t xml:space="preserve"> S</w:t>
      </w:r>
      <w:r w:rsidRPr="00B948FF">
        <w:rPr>
          <w:rFonts w:ascii="Century Gothic" w:hAnsi="Century Gothic"/>
          <w:lang w:val="en-US"/>
        </w:rPr>
        <w:t>urprising, given the high costs of expatriate underperformance and the growing tendency to see expatriates as key human assets</w:t>
      </w:r>
      <w:r>
        <w:rPr>
          <w:rFonts w:ascii="Century Gothic" w:hAnsi="Century Gothic"/>
          <w:lang w:val="en-US"/>
        </w:rPr>
        <w:t>.</w:t>
      </w:r>
    </w:p>
    <w:p w:rsidR="00B948FF" w:rsidRDefault="00B948FF" w:rsidP="00D20B45">
      <w:pPr>
        <w:rPr>
          <w:rFonts w:ascii="Century Gothic" w:hAnsi="Century Gothic"/>
          <w:lang w:val="en-US"/>
        </w:rPr>
      </w:pPr>
      <w:r w:rsidRPr="00B948FF">
        <w:rPr>
          <w:rFonts w:ascii="Century Gothic" w:hAnsi="Century Gothic"/>
          <w:lang w:val="en-US"/>
        </w:rPr>
        <w:t xml:space="preserve">Repatriation. </w:t>
      </w:r>
    </w:p>
    <w:p w:rsidR="00B948FF" w:rsidRDefault="00B948FF" w:rsidP="00D20B45">
      <w:pPr>
        <w:rPr>
          <w:rFonts w:ascii="Century Gothic" w:hAnsi="Century Gothic"/>
          <w:lang w:val="en-US"/>
        </w:rPr>
      </w:pPr>
      <w:r w:rsidRPr="00B948FF">
        <w:rPr>
          <w:rFonts w:ascii="Century Gothic" w:hAnsi="Century Gothic"/>
          <w:lang w:val="en-US"/>
        </w:rPr>
        <w:t>The repatriation of expatriates has been identified as a major problem for multinational companies and has only recently begun to be seriously researched.</w:t>
      </w:r>
    </w:p>
    <w:p w:rsidR="00B948FF" w:rsidRDefault="00B948FF" w:rsidP="00D20B45">
      <w:pPr>
        <w:rPr>
          <w:rFonts w:ascii="Century Gothic" w:hAnsi="Century Gothic"/>
          <w:lang w:val="en-US"/>
        </w:rPr>
      </w:pPr>
      <w:r>
        <w:rPr>
          <w:rFonts w:ascii="Century Gothic" w:hAnsi="Century Gothic"/>
          <w:lang w:val="en-US"/>
        </w:rPr>
        <w:t>P</w:t>
      </w:r>
      <w:r w:rsidRPr="00B948FF">
        <w:rPr>
          <w:rFonts w:ascii="Century Gothic" w:hAnsi="Century Gothic"/>
          <w:lang w:val="en-US"/>
        </w:rPr>
        <w:t xml:space="preserve">roblem has become more acute in recent years because expansion of foreign operations took place at the same time as the </w:t>
      </w:r>
      <w:proofErr w:type="spellStart"/>
      <w:r w:rsidRPr="00B948FF">
        <w:rPr>
          <w:rFonts w:ascii="Century Gothic" w:hAnsi="Century Gothic"/>
          <w:lang w:val="en-US"/>
        </w:rPr>
        <w:t>rationalisation</w:t>
      </w:r>
      <w:proofErr w:type="spellEnd"/>
      <w:r w:rsidRPr="00B948FF">
        <w:rPr>
          <w:rFonts w:ascii="Century Gothic" w:hAnsi="Century Gothic"/>
          <w:lang w:val="en-US"/>
        </w:rPr>
        <w:t xml:space="preserve"> of HQ operations</w:t>
      </w:r>
      <w:r>
        <w:rPr>
          <w:rFonts w:ascii="Century Gothic" w:hAnsi="Century Gothic"/>
          <w:lang w:val="en-US"/>
        </w:rPr>
        <w:t>.</w:t>
      </w:r>
    </w:p>
    <w:p w:rsidR="00B948FF" w:rsidRDefault="00B948FF" w:rsidP="00D20B45">
      <w:pPr>
        <w:rPr>
          <w:rFonts w:ascii="Century Gothic" w:hAnsi="Century Gothic"/>
          <w:lang w:val="en-US"/>
        </w:rPr>
      </w:pPr>
      <w:r>
        <w:rPr>
          <w:rFonts w:ascii="Century Gothic" w:hAnsi="Century Gothic"/>
          <w:lang w:val="en-US"/>
        </w:rPr>
        <w:t>G</w:t>
      </w:r>
      <w:r w:rsidRPr="00B948FF">
        <w:rPr>
          <w:rFonts w:ascii="Century Gothic" w:hAnsi="Century Gothic"/>
          <w:lang w:val="en-US"/>
        </w:rPr>
        <w:t>rowing recognition that where managers see companies dealing unsympathetically with the problems expatriates face on re-entry, managers will be more reluctant to accept the offer</w:t>
      </w:r>
      <w:r>
        <w:rPr>
          <w:rFonts w:ascii="Century Gothic" w:hAnsi="Century Gothic"/>
          <w:lang w:val="en-US"/>
        </w:rPr>
        <w:t xml:space="preserve"> of international assignments.</w:t>
      </w:r>
    </w:p>
    <w:p w:rsidR="00B948FF" w:rsidRDefault="00B948FF" w:rsidP="00D20B45">
      <w:pPr>
        <w:rPr>
          <w:rFonts w:ascii="Century Gothic" w:hAnsi="Century Gothic"/>
          <w:lang w:val="en-US"/>
        </w:rPr>
      </w:pPr>
      <w:r w:rsidRPr="00B948FF">
        <w:rPr>
          <w:rFonts w:ascii="Century Gothic" w:hAnsi="Century Gothic"/>
          <w:lang w:val="en-US"/>
        </w:rPr>
        <w:t xml:space="preserve"> It has been reported that a quarter or even a third of expatriates leave their company wit</w:t>
      </w:r>
      <w:r>
        <w:rPr>
          <w:rFonts w:ascii="Century Gothic" w:hAnsi="Century Gothic"/>
          <w:lang w:val="en-US"/>
        </w:rPr>
        <w:t>hin 12 months of repatriation. A</w:t>
      </w:r>
      <w:r w:rsidRPr="00B948FF">
        <w:rPr>
          <w:rFonts w:ascii="Century Gothic" w:hAnsi="Century Gothic"/>
          <w:lang w:val="en-US"/>
        </w:rPr>
        <w:t xml:space="preserve">ccepted that the costs of expatriate turnover are considerable, very few firms have effective repatriation </w:t>
      </w:r>
      <w:proofErr w:type="spellStart"/>
      <w:r w:rsidRPr="00B948FF">
        <w:rPr>
          <w:rFonts w:ascii="Century Gothic" w:hAnsi="Century Gothic"/>
          <w:lang w:val="en-US"/>
        </w:rPr>
        <w:t>programmes</w:t>
      </w:r>
      <w:proofErr w:type="spellEnd"/>
      <w:r>
        <w:rPr>
          <w:rFonts w:ascii="Century Gothic" w:hAnsi="Century Gothic"/>
          <w:lang w:val="en-US"/>
        </w:rPr>
        <w:t>.</w:t>
      </w:r>
    </w:p>
    <w:p w:rsidR="003A269F" w:rsidRPr="009D5151" w:rsidRDefault="009D5151" w:rsidP="00890D17">
      <w:pPr>
        <w:rPr>
          <w:rFonts w:ascii="Century Gothic" w:hAnsi="Century Gothic"/>
          <w:b/>
          <w:lang w:val="en-US"/>
        </w:rPr>
      </w:pPr>
      <w:r w:rsidRPr="009D5151">
        <w:rPr>
          <w:rFonts w:ascii="Century Gothic" w:hAnsi="Century Gothic"/>
          <w:b/>
          <w:lang w:val="en-US"/>
        </w:rPr>
        <w:lastRenderedPageBreak/>
        <w:t>Strategy and attention to detail</w:t>
      </w:r>
    </w:p>
    <w:p w:rsidR="009D5151" w:rsidRDefault="009D5151" w:rsidP="009D5151">
      <w:pPr>
        <w:rPr>
          <w:rFonts w:ascii="Century Gothic" w:hAnsi="Century Gothic"/>
          <w:lang w:val="en-US"/>
        </w:rPr>
      </w:pPr>
      <w:r w:rsidRPr="009D5151">
        <w:rPr>
          <w:rFonts w:ascii="Century Gothic" w:hAnsi="Century Gothic"/>
          <w:lang w:val="en-US"/>
        </w:rPr>
        <w:t xml:space="preserve">Many international </w:t>
      </w:r>
      <w:proofErr w:type="spellStart"/>
      <w:r w:rsidRPr="009D5151">
        <w:rPr>
          <w:rFonts w:ascii="Century Gothic" w:hAnsi="Century Gothic"/>
          <w:lang w:val="en-US"/>
        </w:rPr>
        <w:t>organisations</w:t>
      </w:r>
      <w:proofErr w:type="spellEnd"/>
      <w:r w:rsidRPr="009D5151">
        <w:rPr>
          <w:rFonts w:ascii="Century Gothic" w:hAnsi="Century Gothic"/>
          <w:lang w:val="en-US"/>
        </w:rPr>
        <w:t xml:space="preserve"> struggle with the issues of which elements of their HR policies and practices they can </w:t>
      </w:r>
      <w:r w:rsidRPr="009D5151">
        <w:rPr>
          <w:rFonts w:ascii="Century Gothic" w:hAnsi="Century Gothic"/>
          <w:lang w:val="en-US"/>
        </w:rPr>
        <w:t>centralize</w:t>
      </w:r>
      <w:r w:rsidRPr="009D5151">
        <w:rPr>
          <w:rFonts w:ascii="Century Gothic" w:hAnsi="Century Gothic"/>
          <w:lang w:val="en-US"/>
        </w:rPr>
        <w:t xml:space="preserve"> and wh</w:t>
      </w:r>
      <w:r>
        <w:rPr>
          <w:rFonts w:ascii="Century Gothic" w:hAnsi="Century Gothic"/>
          <w:lang w:val="en-US"/>
        </w:rPr>
        <w:t xml:space="preserve">ich they can decentralize. </w:t>
      </w:r>
    </w:p>
    <w:p w:rsidR="009D5151" w:rsidRDefault="009D5151" w:rsidP="009D5151">
      <w:pPr>
        <w:rPr>
          <w:rFonts w:ascii="Century Gothic" w:hAnsi="Century Gothic"/>
          <w:lang w:val="en-US"/>
        </w:rPr>
      </w:pPr>
      <w:r>
        <w:rPr>
          <w:rFonts w:ascii="Century Gothic" w:hAnsi="Century Gothic"/>
          <w:lang w:val="en-US"/>
        </w:rPr>
        <w:t>L</w:t>
      </w:r>
      <w:r w:rsidRPr="009D5151">
        <w:rPr>
          <w:rFonts w:ascii="Century Gothic" w:hAnsi="Century Gothic"/>
          <w:lang w:val="en-US"/>
        </w:rPr>
        <w:t>iterature shows an ongoing debate about the extent to which MNEs bring new HRM practices into a country, in comparison to the extent to which they adapt their own practices to t</w:t>
      </w:r>
      <w:r>
        <w:rPr>
          <w:rFonts w:ascii="Century Gothic" w:hAnsi="Century Gothic"/>
          <w:lang w:val="en-US"/>
        </w:rPr>
        <w:t>hose of the local environment.</w:t>
      </w:r>
    </w:p>
    <w:p w:rsidR="009D5151" w:rsidRPr="009D5151" w:rsidRDefault="009D5151" w:rsidP="009D5151">
      <w:pPr>
        <w:rPr>
          <w:rFonts w:ascii="Century Gothic" w:hAnsi="Century Gothic"/>
          <w:lang w:val="en-US"/>
        </w:rPr>
      </w:pPr>
      <w:r>
        <w:rPr>
          <w:rFonts w:ascii="Century Gothic" w:hAnsi="Century Gothic"/>
          <w:lang w:val="en-US"/>
        </w:rPr>
        <w:t>T</w:t>
      </w:r>
      <w:r w:rsidRPr="009D5151">
        <w:rPr>
          <w:rFonts w:ascii="Century Gothic" w:hAnsi="Century Gothic"/>
          <w:lang w:val="en-US"/>
        </w:rPr>
        <w:t>here is always an interplay between the two, and both factors apply to some degree.</w:t>
      </w:r>
    </w:p>
    <w:p w:rsidR="009D5151" w:rsidRDefault="009D5151" w:rsidP="009D5151">
      <w:pPr>
        <w:rPr>
          <w:rFonts w:ascii="Century Gothic" w:hAnsi="Century Gothic"/>
          <w:lang w:val="en-US"/>
        </w:rPr>
      </w:pPr>
      <w:r w:rsidRPr="009D5151">
        <w:rPr>
          <w:rFonts w:ascii="Century Gothic" w:hAnsi="Century Gothic"/>
          <w:lang w:val="en-US"/>
        </w:rPr>
        <w:t>Research into IHRM has tended to focus on expatriation and, even more narrowly, on the pay and conditions of expatriates</w:t>
      </w:r>
      <w:r>
        <w:rPr>
          <w:rFonts w:ascii="Century Gothic" w:hAnsi="Century Gothic"/>
          <w:lang w:val="en-US"/>
        </w:rPr>
        <w:t>.</w:t>
      </w:r>
    </w:p>
    <w:p w:rsidR="009D5151" w:rsidRPr="009D5151" w:rsidRDefault="009D5151" w:rsidP="009D5151">
      <w:pPr>
        <w:rPr>
          <w:rFonts w:ascii="Century Gothic" w:hAnsi="Century Gothic"/>
          <w:lang w:val="en-US"/>
        </w:rPr>
      </w:pPr>
      <w:r w:rsidRPr="009D5151">
        <w:rPr>
          <w:rFonts w:ascii="Century Gothic" w:hAnsi="Century Gothic"/>
          <w:lang w:val="en-US"/>
        </w:rPr>
        <w:t>When MNEs ask themselves the following basic questions, they will be able to improve the way in which they manage their human resources internationally:</w:t>
      </w:r>
    </w:p>
    <w:p w:rsidR="009D5151" w:rsidRPr="009D5151" w:rsidRDefault="009D5151" w:rsidP="009D5151">
      <w:pPr>
        <w:pStyle w:val="ListParagraph"/>
        <w:numPr>
          <w:ilvl w:val="0"/>
          <w:numId w:val="36"/>
        </w:numPr>
        <w:rPr>
          <w:rFonts w:ascii="Century Gothic" w:hAnsi="Century Gothic"/>
          <w:lang w:val="en-US"/>
        </w:rPr>
      </w:pPr>
      <w:r w:rsidRPr="009D5151">
        <w:rPr>
          <w:rFonts w:ascii="Century Gothic" w:hAnsi="Century Gothic"/>
          <w:lang w:val="en-US"/>
        </w:rPr>
        <w:t xml:space="preserve">What kind of people do we need </w:t>
      </w:r>
      <w:r w:rsidRPr="009D5151">
        <w:rPr>
          <w:rFonts w:ascii="Century Gothic" w:hAnsi="Century Gothic"/>
          <w:lang w:val="en-US"/>
        </w:rPr>
        <w:t>work</w:t>
      </w:r>
      <w:r w:rsidRPr="009D5151">
        <w:rPr>
          <w:rFonts w:ascii="Century Gothic" w:hAnsi="Century Gothic" w:cs="Calibri"/>
          <w:lang w:val="en-US"/>
        </w:rPr>
        <w:t>i</w:t>
      </w:r>
      <w:r w:rsidRPr="009D5151">
        <w:rPr>
          <w:rFonts w:ascii="Century Gothic" w:hAnsi="Century Gothic"/>
          <w:lang w:val="en-US"/>
        </w:rPr>
        <w:t>ng</w:t>
      </w:r>
      <w:bookmarkStart w:id="0" w:name="_GoBack"/>
      <w:bookmarkEnd w:id="0"/>
      <w:r w:rsidRPr="009D5151">
        <w:rPr>
          <w:rFonts w:ascii="Century Gothic" w:hAnsi="Century Gothic"/>
          <w:lang w:val="en-US"/>
        </w:rPr>
        <w:t xml:space="preserve"> for us in these locations?</w:t>
      </w:r>
    </w:p>
    <w:p w:rsidR="009D5151" w:rsidRPr="009D5151" w:rsidRDefault="009D5151" w:rsidP="009D5151">
      <w:pPr>
        <w:pStyle w:val="ListParagraph"/>
        <w:numPr>
          <w:ilvl w:val="0"/>
          <w:numId w:val="36"/>
        </w:numPr>
        <w:rPr>
          <w:rFonts w:ascii="Century Gothic" w:hAnsi="Century Gothic"/>
          <w:lang w:val="en-US"/>
        </w:rPr>
      </w:pPr>
      <w:r w:rsidRPr="009D5151">
        <w:rPr>
          <w:rFonts w:ascii="Century Gothic" w:hAnsi="Century Gothic"/>
          <w:lang w:val="en-US"/>
        </w:rPr>
        <w:t>How do we ensure that we get the best people in the most cost-effective manner?</w:t>
      </w:r>
    </w:p>
    <w:p w:rsidR="009D5151" w:rsidRPr="009D5151" w:rsidRDefault="009D5151" w:rsidP="009D5151">
      <w:pPr>
        <w:pStyle w:val="ListParagraph"/>
        <w:numPr>
          <w:ilvl w:val="0"/>
          <w:numId w:val="36"/>
        </w:numPr>
        <w:rPr>
          <w:rFonts w:ascii="Century Gothic" w:hAnsi="Century Gothic"/>
          <w:lang w:val="en-US"/>
        </w:rPr>
      </w:pPr>
      <w:r w:rsidRPr="009D5151">
        <w:rPr>
          <w:rFonts w:ascii="Century Gothic" w:hAnsi="Century Gothic"/>
          <w:lang w:val="en-US"/>
        </w:rPr>
        <w:t xml:space="preserve">How do we ensure that we monitor their performance and unlock their </w:t>
      </w:r>
      <w:r w:rsidRPr="009D5151">
        <w:rPr>
          <w:rFonts w:ascii="Century Gothic" w:hAnsi="Century Gothic"/>
          <w:lang w:val="en-US"/>
        </w:rPr>
        <w:t>potentialities</w:t>
      </w:r>
      <w:r w:rsidRPr="009D5151">
        <w:rPr>
          <w:rFonts w:ascii="Century Gothic" w:hAnsi="Century Gothic"/>
          <w:lang w:val="en-US"/>
        </w:rPr>
        <w:t xml:space="preserve"> as fully as possible?</w:t>
      </w:r>
    </w:p>
    <w:p w:rsidR="009D5151" w:rsidRPr="009D5151" w:rsidRDefault="009D5151" w:rsidP="009D5151">
      <w:pPr>
        <w:pStyle w:val="ListParagraph"/>
        <w:numPr>
          <w:ilvl w:val="0"/>
          <w:numId w:val="36"/>
        </w:numPr>
        <w:rPr>
          <w:rFonts w:ascii="Century Gothic" w:hAnsi="Century Gothic"/>
          <w:lang w:val="en-US"/>
        </w:rPr>
      </w:pPr>
      <w:r w:rsidRPr="009D5151">
        <w:rPr>
          <w:rFonts w:ascii="Century Gothic" w:hAnsi="Century Gothic"/>
          <w:lang w:val="en-US"/>
        </w:rPr>
        <w:t>In this particular context, would that involve the international transfer of people?</w:t>
      </w:r>
    </w:p>
    <w:p w:rsidR="009D5151" w:rsidRPr="009D5151" w:rsidRDefault="009D5151" w:rsidP="009D5151">
      <w:pPr>
        <w:pStyle w:val="ListParagraph"/>
        <w:numPr>
          <w:ilvl w:val="0"/>
          <w:numId w:val="36"/>
        </w:numPr>
        <w:rPr>
          <w:rFonts w:ascii="Century Gothic" w:hAnsi="Century Gothic"/>
          <w:lang w:val="en-US"/>
        </w:rPr>
      </w:pPr>
      <w:r w:rsidRPr="009D5151">
        <w:rPr>
          <w:rFonts w:ascii="Century Gothic" w:hAnsi="Century Gothic"/>
          <w:lang w:val="en-US"/>
        </w:rPr>
        <w:t>If so, what is the best mechanism for making that effective?</w:t>
      </w:r>
    </w:p>
    <w:sectPr w:rsidR="009D5151" w:rsidRPr="009D5151" w:rsidSect="00C33D13">
      <w:footerReference w:type="default" r:id="rId7"/>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6AB1" w:rsidRDefault="00CD6AB1" w:rsidP="00902D7C">
      <w:pPr>
        <w:spacing w:after="0" w:line="240" w:lineRule="auto"/>
      </w:pPr>
      <w:r>
        <w:separator/>
      </w:r>
    </w:p>
  </w:endnote>
  <w:endnote w:type="continuationSeparator" w:id="0">
    <w:p w:rsidR="00CD6AB1" w:rsidRDefault="00CD6AB1"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4465107"/>
      <w:docPartObj>
        <w:docPartGallery w:val="Page Numbers (Bottom of Page)"/>
        <w:docPartUnique/>
      </w:docPartObj>
    </w:sdtPr>
    <w:sdtEndPr>
      <w:rPr>
        <w:noProof/>
      </w:rPr>
    </w:sdtEndPr>
    <w:sdtContent>
      <w:p w:rsidR="005D05E6" w:rsidRDefault="005D05E6">
        <w:pPr>
          <w:pStyle w:val="Footer"/>
          <w:jc w:val="center"/>
        </w:pPr>
        <w:r>
          <w:fldChar w:fldCharType="begin"/>
        </w:r>
        <w:r>
          <w:instrText xml:space="preserve"> PAGE   \* MERGEFORMAT </w:instrText>
        </w:r>
        <w:r>
          <w:fldChar w:fldCharType="separate"/>
        </w:r>
        <w:r w:rsidR="009D5151">
          <w:rPr>
            <w:noProof/>
          </w:rPr>
          <w:t>6</w:t>
        </w:r>
        <w:r>
          <w:rPr>
            <w:noProof/>
          </w:rPr>
          <w:fldChar w:fldCharType="end"/>
        </w:r>
      </w:p>
    </w:sdtContent>
  </w:sdt>
  <w:p w:rsidR="005D05E6" w:rsidRDefault="005D05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6AB1" w:rsidRDefault="00CD6AB1" w:rsidP="00902D7C">
      <w:pPr>
        <w:spacing w:after="0" w:line="240" w:lineRule="auto"/>
      </w:pPr>
      <w:r>
        <w:separator/>
      </w:r>
    </w:p>
  </w:footnote>
  <w:footnote w:type="continuationSeparator" w:id="0">
    <w:p w:rsidR="00CD6AB1" w:rsidRDefault="00CD6AB1"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A5FA2"/>
    <w:multiLevelType w:val="hybridMultilevel"/>
    <w:tmpl w:val="09C08C24"/>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2B74B53"/>
    <w:multiLevelType w:val="hybridMultilevel"/>
    <w:tmpl w:val="E15E81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5BB02C1"/>
    <w:multiLevelType w:val="hybridMultilevel"/>
    <w:tmpl w:val="AAD2AA3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9B64778"/>
    <w:multiLevelType w:val="hybridMultilevel"/>
    <w:tmpl w:val="20001C76"/>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0345075"/>
    <w:multiLevelType w:val="hybridMultilevel"/>
    <w:tmpl w:val="9B208B2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0F002E1"/>
    <w:multiLevelType w:val="hybridMultilevel"/>
    <w:tmpl w:val="2494C0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6A1513C"/>
    <w:multiLevelType w:val="hybridMultilevel"/>
    <w:tmpl w:val="483C81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92E37F7"/>
    <w:multiLevelType w:val="hybridMultilevel"/>
    <w:tmpl w:val="83A4CB6E"/>
    <w:lvl w:ilvl="0" w:tplc="54CA18F8">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D9D43AD"/>
    <w:multiLevelType w:val="hybridMultilevel"/>
    <w:tmpl w:val="F2A402F8"/>
    <w:lvl w:ilvl="0" w:tplc="54CA18F8">
      <w:numFmt w:val="bullet"/>
      <w:lvlText w:val=""/>
      <w:lvlJc w:val="left"/>
      <w:pPr>
        <w:ind w:left="1080" w:hanging="720"/>
      </w:pPr>
      <w:rPr>
        <w:rFonts w:ascii="Wingdings" w:eastAsiaTheme="minorHAnsi" w:hAnsi="Wingdings" w:cstheme="minorBidi"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0F21672"/>
    <w:multiLevelType w:val="hybridMultilevel"/>
    <w:tmpl w:val="8592A0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4074EBD"/>
    <w:multiLevelType w:val="hybridMultilevel"/>
    <w:tmpl w:val="ECE6F7BA"/>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11">
    <w:nsid w:val="24DA0A5B"/>
    <w:multiLevelType w:val="hybridMultilevel"/>
    <w:tmpl w:val="0B947100"/>
    <w:lvl w:ilvl="0" w:tplc="1C090001">
      <w:start w:val="1"/>
      <w:numFmt w:val="bullet"/>
      <w:lvlText w:val=""/>
      <w:lvlJc w:val="left"/>
      <w:pPr>
        <w:ind w:left="770" w:hanging="360"/>
      </w:pPr>
      <w:rPr>
        <w:rFonts w:ascii="Symbol" w:hAnsi="Symbol" w:hint="default"/>
      </w:rPr>
    </w:lvl>
    <w:lvl w:ilvl="1" w:tplc="1C090003" w:tentative="1">
      <w:start w:val="1"/>
      <w:numFmt w:val="bullet"/>
      <w:lvlText w:val="o"/>
      <w:lvlJc w:val="left"/>
      <w:pPr>
        <w:ind w:left="1490" w:hanging="360"/>
      </w:pPr>
      <w:rPr>
        <w:rFonts w:ascii="Courier New" w:hAnsi="Courier New" w:cs="Courier New" w:hint="default"/>
      </w:rPr>
    </w:lvl>
    <w:lvl w:ilvl="2" w:tplc="1C090005" w:tentative="1">
      <w:start w:val="1"/>
      <w:numFmt w:val="bullet"/>
      <w:lvlText w:val=""/>
      <w:lvlJc w:val="left"/>
      <w:pPr>
        <w:ind w:left="2210" w:hanging="360"/>
      </w:pPr>
      <w:rPr>
        <w:rFonts w:ascii="Wingdings" w:hAnsi="Wingdings" w:hint="default"/>
      </w:rPr>
    </w:lvl>
    <w:lvl w:ilvl="3" w:tplc="1C090001" w:tentative="1">
      <w:start w:val="1"/>
      <w:numFmt w:val="bullet"/>
      <w:lvlText w:val=""/>
      <w:lvlJc w:val="left"/>
      <w:pPr>
        <w:ind w:left="2930" w:hanging="360"/>
      </w:pPr>
      <w:rPr>
        <w:rFonts w:ascii="Symbol" w:hAnsi="Symbol" w:hint="default"/>
      </w:rPr>
    </w:lvl>
    <w:lvl w:ilvl="4" w:tplc="1C090003" w:tentative="1">
      <w:start w:val="1"/>
      <w:numFmt w:val="bullet"/>
      <w:lvlText w:val="o"/>
      <w:lvlJc w:val="left"/>
      <w:pPr>
        <w:ind w:left="3650" w:hanging="360"/>
      </w:pPr>
      <w:rPr>
        <w:rFonts w:ascii="Courier New" w:hAnsi="Courier New" w:cs="Courier New" w:hint="default"/>
      </w:rPr>
    </w:lvl>
    <w:lvl w:ilvl="5" w:tplc="1C090005" w:tentative="1">
      <w:start w:val="1"/>
      <w:numFmt w:val="bullet"/>
      <w:lvlText w:val=""/>
      <w:lvlJc w:val="left"/>
      <w:pPr>
        <w:ind w:left="4370" w:hanging="360"/>
      </w:pPr>
      <w:rPr>
        <w:rFonts w:ascii="Wingdings" w:hAnsi="Wingdings" w:hint="default"/>
      </w:rPr>
    </w:lvl>
    <w:lvl w:ilvl="6" w:tplc="1C090001" w:tentative="1">
      <w:start w:val="1"/>
      <w:numFmt w:val="bullet"/>
      <w:lvlText w:val=""/>
      <w:lvlJc w:val="left"/>
      <w:pPr>
        <w:ind w:left="5090" w:hanging="360"/>
      </w:pPr>
      <w:rPr>
        <w:rFonts w:ascii="Symbol" w:hAnsi="Symbol" w:hint="default"/>
      </w:rPr>
    </w:lvl>
    <w:lvl w:ilvl="7" w:tplc="1C090003" w:tentative="1">
      <w:start w:val="1"/>
      <w:numFmt w:val="bullet"/>
      <w:lvlText w:val="o"/>
      <w:lvlJc w:val="left"/>
      <w:pPr>
        <w:ind w:left="5810" w:hanging="360"/>
      </w:pPr>
      <w:rPr>
        <w:rFonts w:ascii="Courier New" w:hAnsi="Courier New" w:cs="Courier New" w:hint="default"/>
      </w:rPr>
    </w:lvl>
    <w:lvl w:ilvl="8" w:tplc="1C090005" w:tentative="1">
      <w:start w:val="1"/>
      <w:numFmt w:val="bullet"/>
      <w:lvlText w:val=""/>
      <w:lvlJc w:val="left"/>
      <w:pPr>
        <w:ind w:left="6530" w:hanging="360"/>
      </w:pPr>
      <w:rPr>
        <w:rFonts w:ascii="Wingdings" w:hAnsi="Wingdings" w:hint="default"/>
      </w:rPr>
    </w:lvl>
  </w:abstractNum>
  <w:abstractNum w:abstractNumId="12">
    <w:nsid w:val="26E72AC5"/>
    <w:multiLevelType w:val="hybridMultilevel"/>
    <w:tmpl w:val="FA30A6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B3A13EA"/>
    <w:multiLevelType w:val="hybridMultilevel"/>
    <w:tmpl w:val="34B2D7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2C4D5433"/>
    <w:multiLevelType w:val="hybridMultilevel"/>
    <w:tmpl w:val="E7D0B0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31C51B34"/>
    <w:multiLevelType w:val="hybridMultilevel"/>
    <w:tmpl w:val="7F84650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6">
    <w:nsid w:val="329E06E9"/>
    <w:multiLevelType w:val="hybridMultilevel"/>
    <w:tmpl w:val="897493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3A56E24"/>
    <w:multiLevelType w:val="hybridMultilevel"/>
    <w:tmpl w:val="7A8CD4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4DB6D97"/>
    <w:multiLevelType w:val="hybridMultilevel"/>
    <w:tmpl w:val="11CC37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38194836"/>
    <w:multiLevelType w:val="hybridMultilevel"/>
    <w:tmpl w:val="04B4E6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389F7BF7"/>
    <w:multiLevelType w:val="hybridMultilevel"/>
    <w:tmpl w:val="F12223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3D5E7848"/>
    <w:multiLevelType w:val="hybridMultilevel"/>
    <w:tmpl w:val="6EDA3F22"/>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4D5454E2"/>
    <w:multiLevelType w:val="hybridMultilevel"/>
    <w:tmpl w:val="56AC77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542B2C58"/>
    <w:multiLevelType w:val="hybridMultilevel"/>
    <w:tmpl w:val="E200BE24"/>
    <w:lvl w:ilvl="0" w:tplc="54CA18F8">
      <w:numFmt w:val="bullet"/>
      <w:lvlText w:val=""/>
      <w:lvlJc w:val="left"/>
      <w:pPr>
        <w:ind w:left="720" w:hanging="36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57B03312"/>
    <w:multiLevelType w:val="hybridMultilevel"/>
    <w:tmpl w:val="4D725ED8"/>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57C30E08"/>
    <w:multiLevelType w:val="hybridMultilevel"/>
    <w:tmpl w:val="DD92AC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8CF44ED"/>
    <w:multiLevelType w:val="hybridMultilevel"/>
    <w:tmpl w:val="DB748D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595B4826"/>
    <w:multiLevelType w:val="hybridMultilevel"/>
    <w:tmpl w:val="5E54266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5EC91305"/>
    <w:multiLevelType w:val="hybridMultilevel"/>
    <w:tmpl w:val="C70462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6227364F"/>
    <w:multiLevelType w:val="hybridMultilevel"/>
    <w:tmpl w:val="50B6C6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63BF605A"/>
    <w:multiLevelType w:val="hybridMultilevel"/>
    <w:tmpl w:val="61824B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65B76A65"/>
    <w:multiLevelType w:val="hybridMultilevel"/>
    <w:tmpl w:val="AA6678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693155C3"/>
    <w:multiLevelType w:val="hybridMultilevel"/>
    <w:tmpl w:val="BC465C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6FD105DE"/>
    <w:multiLevelType w:val="hybridMultilevel"/>
    <w:tmpl w:val="9DA66C16"/>
    <w:lvl w:ilvl="0" w:tplc="54CA18F8">
      <w:numFmt w:val="bullet"/>
      <w:lvlText w:val=""/>
      <w:lvlJc w:val="left"/>
      <w:pPr>
        <w:ind w:left="1080" w:hanging="720"/>
      </w:pPr>
      <w:rPr>
        <w:rFonts w:ascii="Wingdings" w:eastAsiaTheme="minorHAnsi" w:hAnsi="Wingding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77362CCC"/>
    <w:multiLevelType w:val="hybridMultilevel"/>
    <w:tmpl w:val="A678CF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7C482EDF"/>
    <w:multiLevelType w:val="hybridMultilevel"/>
    <w:tmpl w:val="AE7421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27"/>
  </w:num>
  <w:num w:numId="4">
    <w:abstractNumId w:val="15"/>
  </w:num>
  <w:num w:numId="5">
    <w:abstractNumId w:val="35"/>
  </w:num>
  <w:num w:numId="6">
    <w:abstractNumId w:val="1"/>
  </w:num>
  <w:num w:numId="7">
    <w:abstractNumId w:val="19"/>
  </w:num>
  <w:num w:numId="8">
    <w:abstractNumId w:val="2"/>
  </w:num>
  <w:num w:numId="9">
    <w:abstractNumId w:val="25"/>
  </w:num>
  <w:num w:numId="10">
    <w:abstractNumId w:val="31"/>
  </w:num>
  <w:num w:numId="11">
    <w:abstractNumId w:val="18"/>
  </w:num>
  <w:num w:numId="12">
    <w:abstractNumId w:val="3"/>
  </w:num>
  <w:num w:numId="13">
    <w:abstractNumId w:val="6"/>
  </w:num>
  <w:num w:numId="14">
    <w:abstractNumId w:val="4"/>
  </w:num>
  <w:num w:numId="15">
    <w:abstractNumId w:val="28"/>
  </w:num>
  <w:num w:numId="16">
    <w:abstractNumId w:val="30"/>
  </w:num>
  <w:num w:numId="17">
    <w:abstractNumId w:val="24"/>
  </w:num>
  <w:num w:numId="18">
    <w:abstractNumId w:val="0"/>
  </w:num>
  <w:num w:numId="19">
    <w:abstractNumId w:val="33"/>
  </w:num>
  <w:num w:numId="20">
    <w:abstractNumId w:val="8"/>
  </w:num>
  <w:num w:numId="21">
    <w:abstractNumId w:val="21"/>
  </w:num>
  <w:num w:numId="22">
    <w:abstractNumId w:val="23"/>
  </w:num>
  <w:num w:numId="23">
    <w:abstractNumId w:val="7"/>
  </w:num>
  <w:num w:numId="24">
    <w:abstractNumId w:val="17"/>
  </w:num>
  <w:num w:numId="25">
    <w:abstractNumId w:val="5"/>
  </w:num>
  <w:num w:numId="26">
    <w:abstractNumId w:val="34"/>
  </w:num>
  <w:num w:numId="27">
    <w:abstractNumId w:val="14"/>
  </w:num>
  <w:num w:numId="28">
    <w:abstractNumId w:val="26"/>
  </w:num>
  <w:num w:numId="29">
    <w:abstractNumId w:val="10"/>
  </w:num>
  <w:num w:numId="30">
    <w:abstractNumId w:val="11"/>
  </w:num>
  <w:num w:numId="31">
    <w:abstractNumId w:val="20"/>
  </w:num>
  <w:num w:numId="32">
    <w:abstractNumId w:val="22"/>
  </w:num>
  <w:num w:numId="33">
    <w:abstractNumId w:val="9"/>
  </w:num>
  <w:num w:numId="34">
    <w:abstractNumId w:val="32"/>
  </w:num>
  <w:num w:numId="35">
    <w:abstractNumId w:val="29"/>
  </w:num>
  <w:num w:numId="36">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12F67"/>
    <w:rsid w:val="00020B90"/>
    <w:rsid w:val="00023579"/>
    <w:rsid w:val="000240C9"/>
    <w:rsid w:val="00024B12"/>
    <w:rsid w:val="000255F7"/>
    <w:rsid w:val="00031B09"/>
    <w:rsid w:val="00031EC0"/>
    <w:rsid w:val="00032E86"/>
    <w:rsid w:val="0003381B"/>
    <w:rsid w:val="000372F9"/>
    <w:rsid w:val="00037710"/>
    <w:rsid w:val="0004126F"/>
    <w:rsid w:val="000429B6"/>
    <w:rsid w:val="0004331A"/>
    <w:rsid w:val="00043B8E"/>
    <w:rsid w:val="0004413F"/>
    <w:rsid w:val="00044B1A"/>
    <w:rsid w:val="00052C52"/>
    <w:rsid w:val="00053126"/>
    <w:rsid w:val="0005702C"/>
    <w:rsid w:val="00060A52"/>
    <w:rsid w:val="000625EC"/>
    <w:rsid w:val="00070A74"/>
    <w:rsid w:val="00070CD9"/>
    <w:rsid w:val="00070EFB"/>
    <w:rsid w:val="00074466"/>
    <w:rsid w:val="00087DD1"/>
    <w:rsid w:val="000901C2"/>
    <w:rsid w:val="00092BB2"/>
    <w:rsid w:val="00095709"/>
    <w:rsid w:val="000B158A"/>
    <w:rsid w:val="000B2B71"/>
    <w:rsid w:val="000C4172"/>
    <w:rsid w:val="000D1830"/>
    <w:rsid w:val="000D574A"/>
    <w:rsid w:val="000D64FD"/>
    <w:rsid w:val="000E319C"/>
    <w:rsid w:val="000E3E0E"/>
    <w:rsid w:val="00100A43"/>
    <w:rsid w:val="00101CBD"/>
    <w:rsid w:val="0010350B"/>
    <w:rsid w:val="00104CCC"/>
    <w:rsid w:val="00105814"/>
    <w:rsid w:val="00106E7B"/>
    <w:rsid w:val="001111C4"/>
    <w:rsid w:val="001204A5"/>
    <w:rsid w:val="001230AF"/>
    <w:rsid w:val="00124122"/>
    <w:rsid w:val="0012733E"/>
    <w:rsid w:val="001368D2"/>
    <w:rsid w:val="00142DC9"/>
    <w:rsid w:val="001457E9"/>
    <w:rsid w:val="001467BE"/>
    <w:rsid w:val="001525D1"/>
    <w:rsid w:val="00153A3A"/>
    <w:rsid w:val="00153AD3"/>
    <w:rsid w:val="0015414C"/>
    <w:rsid w:val="00155FA3"/>
    <w:rsid w:val="0015741E"/>
    <w:rsid w:val="001578CF"/>
    <w:rsid w:val="00162C36"/>
    <w:rsid w:val="001658FD"/>
    <w:rsid w:val="001706AA"/>
    <w:rsid w:val="00172F84"/>
    <w:rsid w:val="00175121"/>
    <w:rsid w:val="001778D0"/>
    <w:rsid w:val="00194F72"/>
    <w:rsid w:val="001A418B"/>
    <w:rsid w:val="001A6981"/>
    <w:rsid w:val="001B00D1"/>
    <w:rsid w:val="001B15B6"/>
    <w:rsid w:val="001B4D35"/>
    <w:rsid w:val="001C10A1"/>
    <w:rsid w:val="001C2DE0"/>
    <w:rsid w:val="001C2DFC"/>
    <w:rsid w:val="001C57C0"/>
    <w:rsid w:val="001C7BB4"/>
    <w:rsid w:val="001D053C"/>
    <w:rsid w:val="001E230D"/>
    <w:rsid w:val="001E2971"/>
    <w:rsid w:val="001E3EB0"/>
    <w:rsid w:val="001E5DDD"/>
    <w:rsid w:val="001E7707"/>
    <w:rsid w:val="001F57F4"/>
    <w:rsid w:val="002014F5"/>
    <w:rsid w:val="00201F36"/>
    <w:rsid w:val="00210B79"/>
    <w:rsid w:val="00211AAA"/>
    <w:rsid w:val="00211DFB"/>
    <w:rsid w:val="002139D2"/>
    <w:rsid w:val="00216767"/>
    <w:rsid w:val="00223068"/>
    <w:rsid w:val="002236F6"/>
    <w:rsid w:val="00226DD7"/>
    <w:rsid w:val="002351B0"/>
    <w:rsid w:val="00240830"/>
    <w:rsid w:val="002417F0"/>
    <w:rsid w:val="00246584"/>
    <w:rsid w:val="002476E0"/>
    <w:rsid w:val="002478B4"/>
    <w:rsid w:val="00247B7D"/>
    <w:rsid w:val="0025439D"/>
    <w:rsid w:val="00254724"/>
    <w:rsid w:val="00255C9A"/>
    <w:rsid w:val="00256D7B"/>
    <w:rsid w:val="002572B3"/>
    <w:rsid w:val="00265ECB"/>
    <w:rsid w:val="002661DC"/>
    <w:rsid w:val="00272A5A"/>
    <w:rsid w:val="00274B8D"/>
    <w:rsid w:val="00274C35"/>
    <w:rsid w:val="0027532B"/>
    <w:rsid w:val="00280EC5"/>
    <w:rsid w:val="00283B80"/>
    <w:rsid w:val="002A068F"/>
    <w:rsid w:val="002A33BF"/>
    <w:rsid w:val="002B7E7B"/>
    <w:rsid w:val="002C42BE"/>
    <w:rsid w:val="002C562F"/>
    <w:rsid w:val="002C5E05"/>
    <w:rsid w:val="002C7345"/>
    <w:rsid w:val="002C7FBE"/>
    <w:rsid w:val="002D0174"/>
    <w:rsid w:val="002D6C9E"/>
    <w:rsid w:val="002E2ADB"/>
    <w:rsid w:val="002E474D"/>
    <w:rsid w:val="002E57C0"/>
    <w:rsid w:val="002F6897"/>
    <w:rsid w:val="002F7084"/>
    <w:rsid w:val="0030597E"/>
    <w:rsid w:val="00311394"/>
    <w:rsid w:val="00312665"/>
    <w:rsid w:val="003152DA"/>
    <w:rsid w:val="00315D48"/>
    <w:rsid w:val="003209B1"/>
    <w:rsid w:val="00321E00"/>
    <w:rsid w:val="003237A2"/>
    <w:rsid w:val="003336BC"/>
    <w:rsid w:val="00334618"/>
    <w:rsid w:val="00346E8A"/>
    <w:rsid w:val="003511C7"/>
    <w:rsid w:val="0036337B"/>
    <w:rsid w:val="003635B8"/>
    <w:rsid w:val="00365820"/>
    <w:rsid w:val="0037077D"/>
    <w:rsid w:val="003739BE"/>
    <w:rsid w:val="00373E7A"/>
    <w:rsid w:val="00375E8C"/>
    <w:rsid w:val="00380023"/>
    <w:rsid w:val="003804BD"/>
    <w:rsid w:val="003828FA"/>
    <w:rsid w:val="003902CB"/>
    <w:rsid w:val="003927C5"/>
    <w:rsid w:val="003A269F"/>
    <w:rsid w:val="003A532E"/>
    <w:rsid w:val="003B266D"/>
    <w:rsid w:val="003B2DA8"/>
    <w:rsid w:val="003B573B"/>
    <w:rsid w:val="003B7FED"/>
    <w:rsid w:val="003D1E6F"/>
    <w:rsid w:val="003D4DDC"/>
    <w:rsid w:val="003D566E"/>
    <w:rsid w:val="003E2A39"/>
    <w:rsid w:val="003E609F"/>
    <w:rsid w:val="003E61F1"/>
    <w:rsid w:val="003F10E7"/>
    <w:rsid w:val="003F153C"/>
    <w:rsid w:val="00401CC7"/>
    <w:rsid w:val="004118AB"/>
    <w:rsid w:val="00412709"/>
    <w:rsid w:val="00421DA8"/>
    <w:rsid w:val="00424E01"/>
    <w:rsid w:val="00425CCE"/>
    <w:rsid w:val="00425F6E"/>
    <w:rsid w:val="004267DB"/>
    <w:rsid w:val="004277F3"/>
    <w:rsid w:val="00435367"/>
    <w:rsid w:val="00435FB1"/>
    <w:rsid w:val="00435FB5"/>
    <w:rsid w:val="00437A2A"/>
    <w:rsid w:val="00441203"/>
    <w:rsid w:val="00447AAF"/>
    <w:rsid w:val="00453696"/>
    <w:rsid w:val="00454492"/>
    <w:rsid w:val="0046198A"/>
    <w:rsid w:val="00466E5A"/>
    <w:rsid w:val="00472E6A"/>
    <w:rsid w:val="00475118"/>
    <w:rsid w:val="00475DA1"/>
    <w:rsid w:val="00486EE3"/>
    <w:rsid w:val="00490120"/>
    <w:rsid w:val="0049081D"/>
    <w:rsid w:val="004922F6"/>
    <w:rsid w:val="004A19AF"/>
    <w:rsid w:val="004A3A39"/>
    <w:rsid w:val="004A53AD"/>
    <w:rsid w:val="004A569A"/>
    <w:rsid w:val="004B021B"/>
    <w:rsid w:val="004B0F45"/>
    <w:rsid w:val="004B42DB"/>
    <w:rsid w:val="004B5ADC"/>
    <w:rsid w:val="004B5D76"/>
    <w:rsid w:val="004B6B5D"/>
    <w:rsid w:val="004B7636"/>
    <w:rsid w:val="004C0102"/>
    <w:rsid w:val="004C0CD5"/>
    <w:rsid w:val="004C5AEB"/>
    <w:rsid w:val="004C6E52"/>
    <w:rsid w:val="004D76B5"/>
    <w:rsid w:val="004E13C2"/>
    <w:rsid w:val="004E488E"/>
    <w:rsid w:val="004E5CBF"/>
    <w:rsid w:val="004E6458"/>
    <w:rsid w:val="004E719F"/>
    <w:rsid w:val="004F1F95"/>
    <w:rsid w:val="004F63C4"/>
    <w:rsid w:val="00501828"/>
    <w:rsid w:val="00504F8E"/>
    <w:rsid w:val="00507DAA"/>
    <w:rsid w:val="005135C5"/>
    <w:rsid w:val="005166EE"/>
    <w:rsid w:val="00517C00"/>
    <w:rsid w:val="00533F09"/>
    <w:rsid w:val="00540091"/>
    <w:rsid w:val="00545B84"/>
    <w:rsid w:val="00546454"/>
    <w:rsid w:val="005503FF"/>
    <w:rsid w:val="00553DBD"/>
    <w:rsid w:val="00556173"/>
    <w:rsid w:val="00556DDE"/>
    <w:rsid w:val="005638F2"/>
    <w:rsid w:val="005857B0"/>
    <w:rsid w:val="00585FC2"/>
    <w:rsid w:val="00586E7A"/>
    <w:rsid w:val="00593332"/>
    <w:rsid w:val="005A25C4"/>
    <w:rsid w:val="005B1AA5"/>
    <w:rsid w:val="005B55AE"/>
    <w:rsid w:val="005C67BE"/>
    <w:rsid w:val="005D05E6"/>
    <w:rsid w:val="005D0A7C"/>
    <w:rsid w:val="005D6B0E"/>
    <w:rsid w:val="005E0FA2"/>
    <w:rsid w:val="005E28BC"/>
    <w:rsid w:val="005E31BB"/>
    <w:rsid w:val="005F148A"/>
    <w:rsid w:val="005F4F1C"/>
    <w:rsid w:val="0060314E"/>
    <w:rsid w:val="00604C7E"/>
    <w:rsid w:val="0060547C"/>
    <w:rsid w:val="00605828"/>
    <w:rsid w:val="006154DD"/>
    <w:rsid w:val="006163DD"/>
    <w:rsid w:val="00616F7D"/>
    <w:rsid w:val="006229AD"/>
    <w:rsid w:val="00623E8E"/>
    <w:rsid w:val="0062788B"/>
    <w:rsid w:val="00630C75"/>
    <w:rsid w:val="0063390E"/>
    <w:rsid w:val="00645835"/>
    <w:rsid w:val="006567D6"/>
    <w:rsid w:val="00660672"/>
    <w:rsid w:val="00660D8D"/>
    <w:rsid w:val="00662445"/>
    <w:rsid w:val="00667B7E"/>
    <w:rsid w:val="00674CE3"/>
    <w:rsid w:val="00675B90"/>
    <w:rsid w:val="006768FE"/>
    <w:rsid w:val="006773A4"/>
    <w:rsid w:val="0069194F"/>
    <w:rsid w:val="0069264A"/>
    <w:rsid w:val="006963E0"/>
    <w:rsid w:val="006A2FC3"/>
    <w:rsid w:val="006A3949"/>
    <w:rsid w:val="006A4323"/>
    <w:rsid w:val="006A7201"/>
    <w:rsid w:val="006A7F16"/>
    <w:rsid w:val="006B4BD9"/>
    <w:rsid w:val="006B64E8"/>
    <w:rsid w:val="006C391B"/>
    <w:rsid w:val="006C3921"/>
    <w:rsid w:val="006C3B90"/>
    <w:rsid w:val="006C7B93"/>
    <w:rsid w:val="006D0FCB"/>
    <w:rsid w:val="006D38F4"/>
    <w:rsid w:val="006D43A7"/>
    <w:rsid w:val="006D50AA"/>
    <w:rsid w:val="006D7146"/>
    <w:rsid w:val="006E681C"/>
    <w:rsid w:val="006F043B"/>
    <w:rsid w:val="006F1572"/>
    <w:rsid w:val="0070614A"/>
    <w:rsid w:val="00711041"/>
    <w:rsid w:val="00717147"/>
    <w:rsid w:val="007179BD"/>
    <w:rsid w:val="00720226"/>
    <w:rsid w:val="007202CF"/>
    <w:rsid w:val="00722A60"/>
    <w:rsid w:val="00727F69"/>
    <w:rsid w:val="00735CDD"/>
    <w:rsid w:val="00746575"/>
    <w:rsid w:val="007526B2"/>
    <w:rsid w:val="00753604"/>
    <w:rsid w:val="00753DF8"/>
    <w:rsid w:val="007552F8"/>
    <w:rsid w:val="007609AB"/>
    <w:rsid w:val="00761272"/>
    <w:rsid w:val="00766B83"/>
    <w:rsid w:val="00771D9D"/>
    <w:rsid w:val="007755D3"/>
    <w:rsid w:val="00775E92"/>
    <w:rsid w:val="00776628"/>
    <w:rsid w:val="0077756C"/>
    <w:rsid w:val="00781F16"/>
    <w:rsid w:val="007863C2"/>
    <w:rsid w:val="00787A5F"/>
    <w:rsid w:val="00796873"/>
    <w:rsid w:val="007A7D85"/>
    <w:rsid w:val="007B182A"/>
    <w:rsid w:val="007B2E09"/>
    <w:rsid w:val="007B46B6"/>
    <w:rsid w:val="007B6954"/>
    <w:rsid w:val="007C0B6D"/>
    <w:rsid w:val="007C24E6"/>
    <w:rsid w:val="007C2902"/>
    <w:rsid w:val="007C3636"/>
    <w:rsid w:val="007D3517"/>
    <w:rsid w:val="007D429D"/>
    <w:rsid w:val="007D485B"/>
    <w:rsid w:val="007E2510"/>
    <w:rsid w:val="007E3EF5"/>
    <w:rsid w:val="007E6BDA"/>
    <w:rsid w:val="007E7791"/>
    <w:rsid w:val="007F4525"/>
    <w:rsid w:val="007F714D"/>
    <w:rsid w:val="00800BA8"/>
    <w:rsid w:val="008012FB"/>
    <w:rsid w:val="00801363"/>
    <w:rsid w:val="00802554"/>
    <w:rsid w:val="008052BA"/>
    <w:rsid w:val="008110E1"/>
    <w:rsid w:val="00811352"/>
    <w:rsid w:val="00816785"/>
    <w:rsid w:val="0082052E"/>
    <w:rsid w:val="0082318A"/>
    <w:rsid w:val="00825B22"/>
    <w:rsid w:val="00835FB4"/>
    <w:rsid w:val="00836517"/>
    <w:rsid w:val="00842286"/>
    <w:rsid w:val="008514A5"/>
    <w:rsid w:val="00853CEF"/>
    <w:rsid w:val="00855611"/>
    <w:rsid w:val="00857785"/>
    <w:rsid w:val="00863464"/>
    <w:rsid w:val="0087254F"/>
    <w:rsid w:val="008742E5"/>
    <w:rsid w:val="00875D25"/>
    <w:rsid w:val="00877141"/>
    <w:rsid w:val="008772E9"/>
    <w:rsid w:val="00882CCC"/>
    <w:rsid w:val="00890D17"/>
    <w:rsid w:val="008924E4"/>
    <w:rsid w:val="008963B2"/>
    <w:rsid w:val="008A3C72"/>
    <w:rsid w:val="008A5224"/>
    <w:rsid w:val="008A75FD"/>
    <w:rsid w:val="008B221B"/>
    <w:rsid w:val="008B430A"/>
    <w:rsid w:val="008B478D"/>
    <w:rsid w:val="008B59DA"/>
    <w:rsid w:val="008C010A"/>
    <w:rsid w:val="008C11D2"/>
    <w:rsid w:val="008C7007"/>
    <w:rsid w:val="008C707D"/>
    <w:rsid w:val="008D0F41"/>
    <w:rsid w:val="008D166D"/>
    <w:rsid w:val="008D2228"/>
    <w:rsid w:val="008D307A"/>
    <w:rsid w:val="008E711F"/>
    <w:rsid w:val="008F047C"/>
    <w:rsid w:val="008F0B7F"/>
    <w:rsid w:val="008F261A"/>
    <w:rsid w:val="008F4E2E"/>
    <w:rsid w:val="008F684E"/>
    <w:rsid w:val="009014DE"/>
    <w:rsid w:val="009020FF"/>
    <w:rsid w:val="00902D7C"/>
    <w:rsid w:val="009101CC"/>
    <w:rsid w:val="009120C6"/>
    <w:rsid w:val="009124FD"/>
    <w:rsid w:val="00913E14"/>
    <w:rsid w:val="009151F4"/>
    <w:rsid w:val="00915D63"/>
    <w:rsid w:val="00933D90"/>
    <w:rsid w:val="009407A3"/>
    <w:rsid w:val="00940ABE"/>
    <w:rsid w:val="00944F7B"/>
    <w:rsid w:val="00947079"/>
    <w:rsid w:val="0094766D"/>
    <w:rsid w:val="00951E58"/>
    <w:rsid w:val="00952190"/>
    <w:rsid w:val="00965BCB"/>
    <w:rsid w:val="00966779"/>
    <w:rsid w:val="0097015E"/>
    <w:rsid w:val="00970E56"/>
    <w:rsid w:val="0098651C"/>
    <w:rsid w:val="0099095C"/>
    <w:rsid w:val="00992C41"/>
    <w:rsid w:val="00993120"/>
    <w:rsid w:val="00997580"/>
    <w:rsid w:val="009B28BD"/>
    <w:rsid w:val="009B436F"/>
    <w:rsid w:val="009B525B"/>
    <w:rsid w:val="009C504A"/>
    <w:rsid w:val="009D2A3D"/>
    <w:rsid w:val="009D5151"/>
    <w:rsid w:val="009D6F7C"/>
    <w:rsid w:val="009E0A76"/>
    <w:rsid w:val="009E4635"/>
    <w:rsid w:val="009E47F4"/>
    <w:rsid w:val="009F07F4"/>
    <w:rsid w:val="00A016D3"/>
    <w:rsid w:val="00A05D5D"/>
    <w:rsid w:val="00A06175"/>
    <w:rsid w:val="00A10C42"/>
    <w:rsid w:val="00A12756"/>
    <w:rsid w:val="00A12AC0"/>
    <w:rsid w:val="00A14437"/>
    <w:rsid w:val="00A14691"/>
    <w:rsid w:val="00A22397"/>
    <w:rsid w:val="00A33312"/>
    <w:rsid w:val="00A4247E"/>
    <w:rsid w:val="00A43CBF"/>
    <w:rsid w:val="00A44C42"/>
    <w:rsid w:val="00A60237"/>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A3D53"/>
    <w:rsid w:val="00AA4D81"/>
    <w:rsid w:val="00AD7DF7"/>
    <w:rsid w:val="00AE3EB7"/>
    <w:rsid w:val="00AF3415"/>
    <w:rsid w:val="00AF543B"/>
    <w:rsid w:val="00AF6D98"/>
    <w:rsid w:val="00AF70B5"/>
    <w:rsid w:val="00AF79AB"/>
    <w:rsid w:val="00B06113"/>
    <w:rsid w:val="00B06262"/>
    <w:rsid w:val="00B12D3A"/>
    <w:rsid w:val="00B14D55"/>
    <w:rsid w:val="00B15AB5"/>
    <w:rsid w:val="00B239A0"/>
    <w:rsid w:val="00B23A0A"/>
    <w:rsid w:val="00B31083"/>
    <w:rsid w:val="00B31EAF"/>
    <w:rsid w:val="00B34963"/>
    <w:rsid w:val="00B37211"/>
    <w:rsid w:val="00B43B40"/>
    <w:rsid w:val="00B4616B"/>
    <w:rsid w:val="00B521A7"/>
    <w:rsid w:val="00B527D3"/>
    <w:rsid w:val="00B548A8"/>
    <w:rsid w:val="00B56CA1"/>
    <w:rsid w:val="00B614C2"/>
    <w:rsid w:val="00B67BD7"/>
    <w:rsid w:val="00B73029"/>
    <w:rsid w:val="00B754E5"/>
    <w:rsid w:val="00B758D3"/>
    <w:rsid w:val="00B83672"/>
    <w:rsid w:val="00B8429D"/>
    <w:rsid w:val="00B8779F"/>
    <w:rsid w:val="00B91396"/>
    <w:rsid w:val="00B93C83"/>
    <w:rsid w:val="00B948FF"/>
    <w:rsid w:val="00BA41C3"/>
    <w:rsid w:val="00BA4B42"/>
    <w:rsid w:val="00BA50C0"/>
    <w:rsid w:val="00BA60E5"/>
    <w:rsid w:val="00BA6A4C"/>
    <w:rsid w:val="00BB6B06"/>
    <w:rsid w:val="00BC614F"/>
    <w:rsid w:val="00BD23AA"/>
    <w:rsid w:val="00BD28A7"/>
    <w:rsid w:val="00BD49C8"/>
    <w:rsid w:val="00BD6D9E"/>
    <w:rsid w:val="00BE1C12"/>
    <w:rsid w:val="00BE2CED"/>
    <w:rsid w:val="00BE4BAF"/>
    <w:rsid w:val="00BE5A8A"/>
    <w:rsid w:val="00BE7039"/>
    <w:rsid w:val="00BE75C4"/>
    <w:rsid w:val="00BF3B95"/>
    <w:rsid w:val="00BF62E1"/>
    <w:rsid w:val="00BF76DA"/>
    <w:rsid w:val="00C011E4"/>
    <w:rsid w:val="00C041CF"/>
    <w:rsid w:val="00C05184"/>
    <w:rsid w:val="00C05396"/>
    <w:rsid w:val="00C066AD"/>
    <w:rsid w:val="00C17D1F"/>
    <w:rsid w:val="00C27692"/>
    <w:rsid w:val="00C32E7F"/>
    <w:rsid w:val="00C33D13"/>
    <w:rsid w:val="00C36090"/>
    <w:rsid w:val="00C45E51"/>
    <w:rsid w:val="00C470F1"/>
    <w:rsid w:val="00C50E62"/>
    <w:rsid w:val="00C517FB"/>
    <w:rsid w:val="00C51C2E"/>
    <w:rsid w:val="00C53BE2"/>
    <w:rsid w:val="00C64FF1"/>
    <w:rsid w:val="00C757F8"/>
    <w:rsid w:val="00C76670"/>
    <w:rsid w:val="00C936A0"/>
    <w:rsid w:val="00CA349E"/>
    <w:rsid w:val="00CA427C"/>
    <w:rsid w:val="00CB4B49"/>
    <w:rsid w:val="00CB533C"/>
    <w:rsid w:val="00CB6AEC"/>
    <w:rsid w:val="00CC21AE"/>
    <w:rsid w:val="00CC246D"/>
    <w:rsid w:val="00CC3621"/>
    <w:rsid w:val="00CD382A"/>
    <w:rsid w:val="00CD6AB1"/>
    <w:rsid w:val="00CD6FB7"/>
    <w:rsid w:val="00CE1E6A"/>
    <w:rsid w:val="00CE3840"/>
    <w:rsid w:val="00CE64FF"/>
    <w:rsid w:val="00CE6F4E"/>
    <w:rsid w:val="00CF07ED"/>
    <w:rsid w:val="00CF089E"/>
    <w:rsid w:val="00CF4576"/>
    <w:rsid w:val="00D0371B"/>
    <w:rsid w:val="00D07E3E"/>
    <w:rsid w:val="00D15767"/>
    <w:rsid w:val="00D201CE"/>
    <w:rsid w:val="00D2066B"/>
    <w:rsid w:val="00D20B45"/>
    <w:rsid w:val="00D253D8"/>
    <w:rsid w:val="00D27B16"/>
    <w:rsid w:val="00D3176F"/>
    <w:rsid w:val="00D32253"/>
    <w:rsid w:val="00D41471"/>
    <w:rsid w:val="00D44F3E"/>
    <w:rsid w:val="00D50B69"/>
    <w:rsid w:val="00D51113"/>
    <w:rsid w:val="00D558AF"/>
    <w:rsid w:val="00D638B9"/>
    <w:rsid w:val="00D6390A"/>
    <w:rsid w:val="00D64702"/>
    <w:rsid w:val="00D745CD"/>
    <w:rsid w:val="00D75418"/>
    <w:rsid w:val="00D76879"/>
    <w:rsid w:val="00D770E5"/>
    <w:rsid w:val="00D77C93"/>
    <w:rsid w:val="00D95AEB"/>
    <w:rsid w:val="00DA4518"/>
    <w:rsid w:val="00DC1E9D"/>
    <w:rsid w:val="00DC320D"/>
    <w:rsid w:val="00DC5C92"/>
    <w:rsid w:val="00DC5DDA"/>
    <w:rsid w:val="00DD3E66"/>
    <w:rsid w:val="00DD7D78"/>
    <w:rsid w:val="00DE741F"/>
    <w:rsid w:val="00DF32DC"/>
    <w:rsid w:val="00DF3BED"/>
    <w:rsid w:val="00DF5C2C"/>
    <w:rsid w:val="00DF6B55"/>
    <w:rsid w:val="00DF7981"/>
    <w:rsid w:val="00DF7B2B"/>
    <w:rsid w:val="00E0480C"/>
    <w:rsid w:val="00E06660"/>
    <w:rsid w:val="00E071E6"/>
    <w:rsid w:val="00E153F2"/>
    <w:rsid w:val="00E169FD"/>
    <w:rsid w:val="00E22A6E"/>
    <w:rsid w:val="00E30673"/>
    <w:rsid w:val="00E34C4C"/>
    <w:rsid w:val="00E35142"/>
    <w:rsid w:val="00E3558D"/>
    <w:rsid w:val="00E35D4E"/>
    <w:rsid w:val="00E365D4"/>
    <w:rsid w:val="00E36FCA"/>
    <w:rsid w:val="00E41EE5"/>
    <w:rsid w:val="00E45C54"/>
    <w:rsid w:val="00E56ED1"/>
    <w:rsid w:val="00E60F9A"/>
    <w:rsid w:val="00E624AC"/>
    <w:rsid w:val="00E65CCA"/>
    <w:rsid w:val="00E7100D"/>
    <w:rsid w:val="00E742E8"/>
    <w:rsid w:val="00E774BF"/>
    <w:rsid w:val="00E77A9C"/>
    <w:rsid w:val="00E8037A"/>
    <w:rsid w:val="00E82E46"/>
    <w:rsid w:val="00E86281"/>
    <w:rsid w:val="00E95BA0"/>
    <w:rsid w:val="00EA1D1E"/>
    <w:rsid w:val="00EA387A"/>
    <w:rsid w:val="00EA6A6F"/>
    <w:rsid w:val="00EB313E"/>
    <w:rsid w:val="00EB70FE"/>
    <w:rsid w:val="00EC1C1D"/>
    <w:rsid w:val="00EC3940"/>
    <w:rsid w:val="00EC4D96"/>
    <w:rsid w:val="00ED2269"/>
    <w:rsid w:val="00EE32BA"/>
    <w:rsid w:val="00EE4001"/>
    <w:rsid w:val="00EE5340"/>
    <w:rsid w:val="00EE5D77"/>
    <w:rsid w:val="00EF428C"/>
    <w:rsid w:val="00EF6077"/>
    <w:rsid w:val="00EF6274"/>
    <w:rsid w:val="00F019B6"/>
    <w:rsid w:val="00F077B7"/>
    <w:rsid w:val="00F07D83"/>
    <w:rsid w:val="00F10B94"/>
    <w:rsid w:val="00F11062"/>
    <w:rsid w:val="00F16963"/>
    <w:rsid w:val="00F17154"/>
    <w:rsid w:val="00F22FAD"/>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2B63"/>
    <w:rsid w:val="00F74EA9"/>
    <w:rsid w:val="00F85898"/>
    <w:rsid w:val="00F86C06"/>
    <w:rsid w:val="00F87EC2"/>
    <w:rsid w:val="00F93EDC"/>
    <w:rsid w:val="00F949E3"/>
    <w:rsid w:val="00F94D80"/>
    <w:rsid w:val="00FA004F"/>
    <w:rsid w:val="00FA09C2"/>
    <w:rsid w:val="00FA5BE2"/>
    <w:rsid w:val="00FB03ED"/>
    <w:rsid w:val="00FB0663"/>
    <w:rsid w:val="00FC1772"/>
    <w:rsid w:val="00FC411C"/>
    <w:rsid w:val="00FD226E"/>
    <w:rsid w:val="00FD5639"/>
    <w:rsid w:val="00FE4AC8"/>
    <w:rsid w:val="00FE544D"/>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 w:type="character" w:styleId="CommentReference">
    <w:name w:val="annotation reference"/>
    <w:basedOn w:val="DefaultParagraphFont"/>
    <w:uiPriority w:val="99"/>
    <w:semiHidden/>
    <w:unhideWhenUsed/>
    <w:rsid w:val="003E61F1"/>
    <w:rPr>
      <w:sz w:val="16"/>
      <w:szCs w:val="16"/>
    </w:rPr>
  </w:style>
  <w:style w:type="paragraph" w:styleId="CommentText">
    <w:name w:val="annotation text"/>
    <w:basedOn w:val="Normal"/>
    <w:link w:val="CommentTextChar"/>
    <w:uiPriority w:val="99"/>
    <w:semiHidden/>
    <w:unhideWhenUsed/>
    <w:rsid w:val="003E61F1"/>
    <w:pPr>
      <w:spacing w:line="240" w:lineRule="auto"/>
    </w:pPr>
  </w:style>
  <w:style w:type="character" w:customStyle="1" w:styleId="CommentTextChar">
    <w:name w:val="Comment Text Char"/>
    <w:basedOn w:val="DefaultParagraphFont"/>
    <w:link w:val="CommentText"/>
    <w:uiPriority w:val="99"/>
    <w:semiHidden/>
    <w:rsid w:val="003E61F1"/>
  </w:style>
  <w:style w:type="paragraph" w:styleId="CommentSubject">
    <w:name w:val="annotation subject"/>
    <w:basedOn w:val="CommentText"/>
    <w:next w:val="CommentText"/>
    <w:link w:val="CommentSubjectChar"/>
    <w:uiPriority w:val="99"/>
    <w:semiHidden/>
    <w:unhideWhenUsed/>
    <w:rsid w:val="003E61F1"/>
    <w:rPr>
      <w:b/>
      <w:bCs/>
    </w:rPr>
  </w:style>
  <w:style w:type="character" w:customStyle="1" w:styleId="CommentSubjectChar">
    <w:name w:val="Comment Subject Char"/>
    <w:basedOn w:val="CommentTextChar"/>
    <w:link w:val="CommentSubject"/>
    <w:uiPriority w:val="99"/>
    <w:semiHidden/>
    <w:rsid w:val="003E61F1"/>
    <w:rPr>
      <w:b/>
      <w:bCs/>
    </w:rPr>
  </w:style>
  <w:style w:type="paragraph" w:styleId="BalloonText">
    <w:name w:val="Balloon Text"/>
    <w:basedOn w:val="Normal"/>
    <w:link w:val="BalloonTextChar"/>
    <w:uiPriority w:val="99"/>
    <w:semiHidden/>
    <w:unhideWhenUsed/>
    <w:rsid w:val="003E61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1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10</Pages>
  <Words>3528</Words>
  <Characters>20116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65</cp:revision>
  <dcterms:created xsi:type="dcterms:W3CDTF">2014-04-27T15:59:00Z</dcterms:created>
  <dcterms:modified xsi:type="dcterms:W3CDTF">2014-04-30T14:59:00Z</dcterms:modified>
</cp:coreProperties>
</file>