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1CB0" w:rsidRDefault="00312CFB" w:rsidP="00312CFB">
      <w:pPr>
        <w:jc w:val="center"/>
        <w:rPr>
          <w:rFonts w:ascii="Arial" w:hAnsi="Arial" w:cs="Arial"/>
        </w:rPr>
      </w:pPr>
      <w:r w:rsidRPr="00312CFB">
        <w:rPr>
          <w:rFonts w:ascii="Arial" w:hAnsi="Arial" w:cs="Arial"/>
          <w:u w:val="single"/>
        </w:rPr>
        <w:t>THE KEYNESIAN SCHOOL (CHAPTER 21</w:t>
      </w:r>
      <w:r>
        <w:rPr>
          <w:rFonts w:ascii="Arial" w:hAnsi="Arial" w:cs="Arial"/>
        </w:rPr>
        <w:t>)</w:t>
      </w:r>
    </w:p>
    <w:p w:rsidR="00312CFB" w:rsidRDefault="00312CFB" w:rsidP="00312CFB">
      <w:pPr>
        <w:jc w:val="center"/>
        <w:rPr>
          <w:rFonts w:ascii="Arial" w:hAnsi="Arial" w:cs="Arial"/>
        </w:rPr>
      </w:pPr>
    </w:p>
    <w:p w:rsidR="00312CFB" w:rsidRPr="008B1354" w:rsidRDefault="00F21DD1" w:rsidP="00312CFB">
      <w:pPr>
        <w:rPr>
          <w:rFonts w:ascii="Arial" w:hAnsi="Arial" w:cs="Arial"/>
          <w:b/>
        </w:rPr>
      </w:pPr>
      <w:r>
        <w:rPr>
          <w:rFonts w:ascii="Arial" w:hAnsi="Arial" w:cs="Arial"/>
          <w:b/>
        </w:rPr>
        <w:t xml:space="preserve">(A) </w:t>
      </w:r>
      <w:r w:rsidR="00312CFB" w:rsidRPr="008B1354">
        <w:rPr>
          <w:rFonts w:ascii="Arial" w:hAnsi="Arial" w:cs="Arial"/>
          <w:b/>
        </w:rPr>
        <w:t>Introduction</w:t>
      </w:r>
    </w:p>
    <w:p w:rsidR="00312CFB" w:rsidRDefault="00312CFB" w:rsidP="00312CFB">
      <w:pPr>
        <w:rPr>
          <w:rFonts w:ascii="Arial" w:hAnsi="Arial" w:cs="Arial"/>
        </w:rPr>
      </w:pPr>
    </w:p>
    <w:p w:rsidR="00312CFB" w:rsidRDefault="00312CFB" w:rsidP="00312CFB">
      <w:pPr>
        <w:rPr>
          <w:rFonts w:ascii="Arial" w:hAnsi="Arial" w:cs="Arial"/>
        </w:rPr>
      </w:pPr>
      <w:r>
        <w:rPr>
          <w:rFonts w:ascii="Arial" w:hAnsi="Arial" w:cs="Arial"/>
        </w:rPr>
        <w:t>The keynesian system of ideas is one of the most significant schools of economic thought. The school began with the publication of Keynes’s The General Theory of Employment, Interest and Money in 1936 and remains a majornpresence in orthodox economics today</w:t>
      </w:r>
    </w:p>
    <w:p w:rsidR="00312CFB" w:rsidRDefault="00312CFB" w:rsidP="00312CFB">
      <w:pPr>
        <w:rPr>
          <w:rFonts w:ascii="Arial" w:hAnsi="Arial" w:cs="Arial"/>
        </w:rPr>
      </w:pPr>
    </w:p>
    <w:p w:rsidR="00312CFB" w:rsidRDefault="00312CFB" w:rsidP="00312CFB">
      <w:pPr>
        <w:rPr>
          <w:rFonts w:ascii="Arial" w:hAnsi="Arial" w:cs="Arial"/>
        </w:rPr>
      </w:pPr>
      <w:r>
        <w:rPr>
          <w:rFonts w:ascii="Arial" w:hAnsi="Arial" w:cs="Arial"/>
        </w:rPr>
        <w:t>Although Keynes sharply criticized certain aspects of neoclassical economics, which he lumped together with Ricardian doctrines under the heading ‘classical economics,’he used many of its postulates and methods.</w:t>
      </w:r>
    </w:p>
    <w:p w:rsidR="00312CFB" w:rsidRDefault="00312CFB" w:rsidP="00312CFB">
      <w:pPr>
        <w:rPr>
          <w:rFonts w:ascii="Arial" w:hAnsi="Arial" w:cs="Arial"/>
        </w:rPr>
      </w:pPr>
    </w:p>
    <w:p w:rsidR="00312CFB" w:rsidRDefault="00312CFB" w:rsidP="00312CFB">
      <w:pPr>
        <w:rPr>
          <w:rFonts w:ascii="Arial" w:hAnsi="Arial" w:cs="Arial"/>
        </w:rPr>
      </w:pPr>
      <w:r>
        <w:rPr>
          <w:rFonts w:ascii="Arial" w:hAnsi="Arial" w:cs="Arial"/>
        </w:rPr>
        <w:t>Keynes disassociated himself from attacks on the neoclassical theory of valueand distribution.</w:t>
      </w:r>
    </w:p>
    <w:p w:rsidR="00312CFB" w:rsidRDefault="00312CFB" w:rsidP="00312CFB">
      <w:pPr>
        <w:rPr>
          <w:rFonts w:ascii="Arial" w:hAnsi="Arial" w:cs="Arial"/>
        </w:rPr>
      </w:pPr>
    </w:p>
    <w:p w:rsidR="008B1354" w:rsidRPr="000564C2" w:rsidRDefault="008B1354" w:rsidP="0001144C">
      <w:pPr>
        <w:rPr>
          <w:rFonts w:ascii="Arial" w:hAnsi="Arial" w:cs="Arial"/>
          <w:u w:val="single"/>
        </w:rPr>
      </w:pPr>
    </w:p>
    <w:p w:rsidR="00312CFB" w:rsidRPr="008E128C" w:rsidRDefault="00F21DD1" w:rsidP="00312CFB">
      <w:pPr>
        <w:rPr>
          <w:rFonts w:ascii="Arial" w:hAnsi="Arial" w:cs="Arial"/>
          <w:b/>
        </w:rPr>
      </w:pPr>
      <w:r>
        <w:rPr>
          <w:rFonts w:ascii="Arial" w:hAnsi="Arial" w:cs="Arial"/>
          <w:b/>
        </w:rPr>
        <w:t xml:space="preserve">(B) </w:t>
      </w:r>
      <w:r w:rsidR="00312CFB" w:rsidRPr="008E128C">
        <w:rPr>
          <w:rFonts w:ascii="Arial" w:hAnsi="Arial" w:cs="Arial"/>
          <w:b/>
        </w:rPr>
        <w:t>The Historical Background of the Keynesian School.</w:t>
      </w:r>
    </w:p>
    <w:p w:rsidR="00312CFB" w:rsidRPr="008E128C" w:rsidRDefault="00312CFB" w:rsidP="00312CFB">
      <w:pPr>
        <w:rPr>
          <w:rFonts w:ascii="Arial" w:hAnsi="Arial" w:cs="Arial"/>
          <w:b/>
        </w:rPr>
      </w:pPr>
    </w:p>
    <w:p w:rsidR="00312CFB" w:rsidRDefault="00312CFB" w:rsidP="00312CFB">
      <w:pPr>
        <w:rPr>
          <w:rFonts w:ascii="Arial" w:hAnsi="Arial" w:cs="Arial"/>
        </w:rPr>
      </w:pPr>
      <w:r>
        <w:rPr>
          <w:rFonts w:ascii="Arial" w:hAnsi="Arial" w:cs="Arial"/>
        </w:rPr>
        <w:t xml:space="preserve">Keynesian school were added impetus by the Great </w:t>
      </w:r>
      <w:r w:rsidR="00F34484">
        <w:rPr>
          <w:rFonts w:ascii="Arial" w:hAnsi="Arial" w:cs="Arial"/>
        </w:rPr>
        <w:t>Depression of the 1930s, the worst the Western world has ever known. Yet the roots of his idea can be traced back to before 1929.</w:t>
      </w:r>
      <w:r>
        <w:rPr>
          <w:rFonts w:ascii="Arial" w:hAnsi="Arial" w:cs="Arial"/>
        </w:rPr>
        <w:t xml:space="preserve"> </w:t>
      </w:r>
      <w:r w:rsidR="00F34484">
        <w:rPr>
          <w:rFonts w:ascii="Arial" w:hAnsi="Arial" w:cs="Arial"/>
        </w:rPr>
        <w:t>The work of many economists, including that of Mitchel and his associates n the National Bureau of Economic research, was within the framework of aggregate ecnomics, or macroeconomics, rather than the microeconomics of the neoclassical school. Keynes also adopted this macroeconomics approach.</w:t>
      </w:r>
    </w:p>
    <w:p w:rsidR="00362CC9" w:rsidRDefault="00362CC9" w:rsidP="00312CFB">
      <w:pPr>
        <w:rPr>
          <w:rFonts w:ascii="Arial" w:hAnsi="Arial" w:cs="Arial"/>
        </w:rPr>
      </w:pPr>
    </w:p>
    <w:p w:rsidR="00362CC9" w:rsidRPr="00362CC9" w:rsidRDefault="00362CC9" w:rsidP="00362CC9">
      <w:pPr>
        <w:pStyle w:val="ListParagraph"/>
        <w:numPr>
          <w:ilvl w:val="0"/>
          <w:numId w:val="1"/>
        </w:numPr>
        <w:rPr>
          <w:rFonts w:ascii="Arial" w:hAnsi="Arial" w:cs="Arial"/>
        </w:rPr>
      </w:pPr>
      <w:r w:rsidRPr="008B1354">
        <w:rPr>
          <w:rFonts w:ascii="Arial" w:hAnsi="Arial" w:cs="Arial"/>
          <w:b/>
        </w:rPr>
        <w:t>World war I</w:t>
      </w:r>
      <w:r w:rsidRPr="00362CC9">
        <w:rPr>
          <w:rFonts w:ascii="Arial" w:hAnsi="Arial" w:cs="Arial"/>
        </w:rPr>
        <w:t xml:space="preserve"> and the </w:t>
      </w:r>
      <w:r w:rsidRPr="008B1354">
        <w:rPr>
          <w:rFonts w:ascii="Arial" w:hAnsi="Arial" w:cs="Arial"/>
          <w:b/>
        </w:rPr>
        <w:t>economic controls</w:t>
      </w:r>
      <w:r w:rsidRPr="00362CC9">
        <w:rPr>
          <w:rFonts w:ascii="Arial" w:hAnsi="Arial" w:cs="Arial"/>
        </w:rPr>
        <w:t xml:space="preserve"> enacted required an overall overview of the economy</w:t>
      </w:r>
    </w:p>
    <w:p w:rsidR="00362CC9" w:rsidRDefault="00362CC9" w:rsidP="00362CC9">
      <w:pPr>
        <w:pStyle w:val="ListParagraph"/>
        <w:numPr>
          <w:ilvl w:val="0"/>
          <w:numId w:val="1"/>
        </w:numPr>
        <w:rPr>
          <w:rFonts w:ascii="Arial" w:hAnsi="Arial" w:cs="Arial"/>
        </w:rPr>
      </w:pPr>
      <w:r>
        <w:rPr>
          <w:rFonts w:ascii="Arial" w:hAnsi="Arial" w:cs="Arial"/>
        </w:rPr>
        <w:t xml:space="preserve">The </w:t>
      </w:r>
      <w:r w:rsidRPr="008B1354">
        <w:rPr>
          <w:rFonts w:ascii="Arial" w:hAnsi="Arial" w:cs="Arial"/>
          <w:b/>
        </w:rPr>
        <w:t>growth of large-scale industrial production and trade</w:t>
      </w:r>
      <w:r>
        <w:rPr>
          <w:rFonts w:ascii="Arial" w:hAnsi="Arial" w:cs="Arial"/>
        </w:rPr>
        <w:t xml:space="preserve"> made the economy susceptible to statistical measurement and control, making inductive, aggregate approach more feasible than in the past. In fact, this approach was increasingly necessary as the public became more eager for the government to deal with unemployment.</w:t>
      </w:r>
    </w:p>
    <w:p w:rsidR="00362CC9" w:rsidRDefault="00362CC9" w:rsidP="00362CC9">
      <w:pPr>
        <w:pStyle w:val="ListParagraph"/>
        <w:numPr>
          <w:ilvl w:val="0"/>
          <w:numId w:val="1"/>
        </w:numPr>
        <w:rPr>
          <w:rFonts w:ascii="Arial" w:hAnsi="Arial" w:cs="Arial"/>
        </w:rPr>
      </w:pPr>
      <w:r>
        <w:rPr>
          <w:rFonts w:ascii="Arial" w:hAnsi="Arial" w:cs="Arial"/>
        </w:rPr>
        <w:t xml:space="preserve">Keynesian thinking also had its roots in the spreading concern about </w:t>
      </w:r>
      <w:r w:rsidRPr="008B1354">
        <w:rPr>
          <w:rFonts w:ascii="Arial" w:hAnsi="Arial" w:cs="Arial"/>
          <w:b/>
        </w:rPr>
        <w:t>secular stagnation</w:t>
      </w:r>
      <w:r>
        <w:rPr>
          <w:rFonts w:ascii="Arial" w:hAnsi="Arial" w:cs="Arial"/>
        </w:rPr>
        <w:t xml:space="preserve">, or a </w:t>
      </w:r>
      <w:r w:rsidRPr="008B1354">
        <w:rPr>
          <w:rFonts w:ascii="Arial" w:hAnsi="Arial" w:cs="Arial"/>
          <w:b/>
        </w:rPr>
        <w:t>declining rate of growth</w:t>
      </w:r>
    </w:p>
    <w:p w:rsidR="009463DF" w:rsidRDefault="009463DF" w:rsidP="00362CC9">
      <w:pPr>
        <w:pStyle w:val="ListParagraph"/>
        <w:numPr>
          <w:ilvl w:val="0"/>
          <w:numId w:val="1"/>
        </w:numPr>
        <w:rPr>
          <w:rFonts w:ascii="Arial" w:hAnsi="Arial" w:cs="Arial"/>
        </w:rPr>
      </w:pPr>
      <w:r>
        <w:rPr>
          <w:rFonts w:ascii="Arial" w:hAnsi="Arial" w:cs="Arial"/>
        </w:rPr>
        <w:t xml:space="preserve">The </w:t>
      </w:r>
      <w:r w:rsidRPr="008B1354">
        <w:rPr>
          <w:rFonts w:ascii="Arial" w:hAnsi="Arial" w:cs="Arial"/>
          <w:b/>
        </w:rPr>
        <w:t>mature private-enterprise economies</w:t>
      </w:r>
      <w:r>
        <w:rPr>
          <w:rFonts w:ascii="Arial" w:hAnsi="Arial" w:cs="Arial"/>
        </w:rPr>
        <w:t xml:space="preserve"> of the Western world were lesss vigorous after World war I thatn before it.</w:t>
      </w:r>
    </w:p>
    <w:p w:rsidR="009463DF" w:rsidRDefault="009463DF" w:rsidP="00362CC9">
      <w:pPr>
        <w:pStyle w:val="ListParagraph"/>
        <w:numPr>
          <w:ilvl w:val="0"/>
          <w:numId w:val="1"/>
        </w:numPr>
        <w:rPr>
          <w:rFonts w:ascii="Arial" w:hAnsi="Arial" w:cs="Arial"/>
        </w:rPr>
      </w:pPr>
      <w:r>
        <w:rPr>
          <w:rFonts w:ascii="Arial" w:hAnsi="Arial" w:cs="Arial"/>
        </w:rPr>
        <w:t xml:space="preserve">The </w:t>
      </w:r>
      <w:r w:rsidRPr="008B1354">
        <w:rPr>
          <w:rFonts w:ascii="Arial" w:hAnsi="Arial" w:cs="Arial"/>
          <w:b/>
        </w:rPr>
        <w:t>rate of population growth was declining</w:t>
      </w:r>
      <w:r>
        <w:rPr>
          <w:rFonts w:ascii="Arial" w:hAnsi="Arial" w:cs="Arial"/>
        </w:rPr>
        <w:t>; most of the world had already been colonized; there seemed to be no room for further geographic expansion; production apearded to outrun consumption as incomes and savings rose; and there was no new inventions like the steam engine, the railroad, electricity, and the automobile to stimulate new and vast capital investments.</w:t>
      </w:r>
    </w:p>
    <w:p w:rsidR="009463DF" w:rsidRDefault="009463DF" w:rsidP="00362CC9">
      <w:pPr>
        <w:pStyle w:val="ListParagraph"/>
        <w:numPr>
          <w:ilvl w:val="0"/>
          <w:numId w:val="1"/>
        </w:numPr>
        <w:rPr>
          <w:rFonts w:ascii="Arial" w:hAnsi="Arial" w:cs="Arial"/>
        </w:rPr>
      </w:pPr>
      <w:r>
        <w:rPr>
          <w:rFonts w:ascii="Arial" w:hAnsi="Arial" w:cs="Arial"/>
        </w:rPr>
        <w:t xml:space="preserve">Also the decline of </w:t>
      </w:r>
      <w:r w:rsidRPr="008B1354">
        <w:rPr>
          <w:rFonts w:ascii="Arial" w:hAnsi="Arial" w:cs="Arial"/>
          <w:b/>
        </w:rPr>
        <w:t>vigorous price competition</w:t>
      </w:r>
      <w:r>
        <w:rPr>
          <w:rFonts w:ascii="Arial" w:hAnsi="Arial" w:cs="Arial"/>
        </w:rPr>
        <w:t xml:space="preserve"> reduced the rate of replacement of old machinery with new and better machines, and the economy was dragged downward when the growing accumulation of depreciation funds from past investments were not spent quickly.</w:t>
      </w:r>
    </w:p>
    <w:p w:rsidR="008648AB" w:rsidRDefault="008648AB" w:rsidP="008648AB">
      <w:pPr>
        <w:pStyle w:val="ListParagraph"/>
        <w:rPr>
          <w:rFonts w:ascii="Arial" w:hAnsi="Arial" w:cs="Arial"/>
        </w:rPr>
      </w:pPr>
    </w:p>
    <w:p w:rsidR="000564C2" w:rsidRDefault="008648AB" w:rsidP="008648AB">
      <w:pPr>
        <w:rPr>
          <w:rFonts w:ascii="Arial" w:hAnsi="Arial" w:cs="Arial"/>
        </w:rPr>
      </w:pPr>
      <w:r>
        <w:rPr>
          <w:rFonts w:ascii="Arial" w:hAnsi="Arial" w:cs="Arial"/>
        </w:rPr>
        <w:lastRenderedPageBreak/>
        <w:t>After the Great Depression began in the early 1030, many economists in the  United States advocated policies that would be called Keynesian. It is interesting to note that these policies were presented before the publication of Keynes’s The General Theory. Leading figures both inside and outside of the economics  profession were urging public works programs,</w:t>
      </w:r>
      <w:r w:rsidR="000564C2">
        <w:rPr>
          <w:rFonts w:ascii="Arial" w:hAnsi="Arial" w:cs="Arial"/>
        </w:rPr>
        <w:t xml:space="preserve"> deficit budgets for the federal governent, and the easing of credit by the Federal Reserve System.</w:t>
      </w:r>
    </w:p>
    <w:p w:rsidR="008648AB" w:rsidRDefault="008648AB" w:rsidP="008E128C">
      <w:pPr>
        <w:rPr>
          <w:rFonts w:ascii="Arial" w:hAnsi="Arial" w:cs="Arial"/>
        </w:rPr>
      </w:pPr>
    </w:p>
    <w:p w:rsidR="008E128C" w:rsidRDefault="00F21DD1" w:rsidP="008E128C">
      <w:pPr>
        <w:rPr>
          <w:rFonts w:ascii="Arial" w:hAnsi="Arial" w:cs="Arial"/>
          <w:b/>
        </w:rPr>
      </w:pPr>
      <w:r>
        <w:rPr>
          <w:rFonts w:ascii="Arial" w:hAnsi="Arial" w:cs="Arial"/>
          <w:b/>
        </w:rPr>
        <w:t xml:space="preserve">(C) </w:t>
      </w:r>
      <w:r w:rsidR="008E128C" w:rsidRPr="008E128C">
        <w:rPr>
          <w:rFonts w:ascii="Arial" w:hAnsi="Arial" w:cs="Arial"/>
          <w:b/>
        </w:rPr>
        <w:t>Major tenets of the Keynesian School</w:t>
      </w:r>
    </w:p>
    <w:p w:rsidR="008E128C" w:rsidRDefault="008E128C" w:rsidP="008E128C">
      <w:pPr>
        <w:rPr>
          <w:rFonts w:ascii="Arial" w:hAnsi="Arial" w:cs="Arial"/>
          <w:b/>
        </w:rPr>
      </w:pPr>
    </w:p>
    <w:p w:rsidR="008E128C" w:rsidRDefault="008E128C" w:rsidP="008E128C">
      <w:pPr>
        <w:rPr>
          <w:rFonts w:ascii="Arial" w:hAnsi="Arial" w:cs="Arial"/>
        </w:rPr>
      </w:pPr>
      <w:r>
        <w:rPr>
          <w:rFonts w:ascii="Arial" w:hAnsi="Arial" w:cs="Arial"/>
        </w:rPr>
        <w:t>The major characteristics and princples of the Keynesian economics are as follows:</w:t>
      </w:r>
    </w:p>
    <w:p w:rsidR="00BA761C" w:rsidRDefault="00BA761C" w:rsidP="008E128C">
      <w:pPr>
        <w:rPr>
          <w:rFonts w:ascii="Arial" w:hAnsi="Arial" w:cs="Arial"/>
        </w:rPr>
      </w:pPr>
    </w:p>
    <w:p w:rsidR="008E128C" w:rsidRDefault="008E128C" w:rsidP="008E128C">
      <w:pPr>
        <w:pStyle w:val="ListParagraph"/>
        <w:numPr>
          <w:ilvl w:val="0"/>
          <w:numId w:val="2"/>
        </w:numPr>
        <w:rPr>
          <w:rFonts w:ascii="Arial" w:hAnsi="Arial" w:cs="Arial"/>
          <w:b/>
          <w:i/>
        </w:rPr>
      </w:pPr>
      <w:r w:rsidRPr="008E128C">
        <w:rPr>
          <w:rFonts w:ascii="Arial" w:hAnsi="Arial" w:cs="Arial"/>
          <w:b/>
          <w:i/>
        </w:rPr>
        <w:t>Macroeconomic emphasis</w:t>
      </w:r>
    </w:p>
    <w:p w:rsidR="008E128C" w:rsidRPr="008E128C" w:rsidRDefault="008E128C" w:rsidP="008E128C">
      <w:pPr>
        <w:pStyle w:val="ListParagraph"/>
        <w:rPr>
          <w:rFonts w:ascii="Arial" w:hAnsi="Arial" w:cs="Arial"/>
        </w:rPr>
      </w:pPr>
      <w:r>
        <w:rPr>
          <w:rFonts w:ascii="Arial" w:hAnsi="Arial" w:cs="Arial"/>
        </w:rPr>
        <w:t>Keynes and h</w:t>
      </w:r>
      <w:r w:rsidR="00BA761C">
        <w:rPr>
          <w:rFonts w:ascii="Arial" w:hAnsi="Arial" w:cs="Arial"/>
        </w:rPr>
        <w:t>is followers co</w:t>
      </w:r>
      <w:r>
        <w:rPr>
          <w:rFonts w:ascii="Arial" w:hAnsi="Arial" w:cs="Arial"/>
        </w:rPr>
        <w:t>ncerned themselves with the determinants of the total or aggregate amounts of consumption, savings, income, output and employment. They were less interested, for example, in how an individual firm decides on its profit-maximising level of employment than in the relationship between total spending in the economy and the aggregate of such employment decisions.</w:t>
      </w:r>
    </w:p>
    <w:p w:rsidR="008E128C" w:rsidRPr="00BA761C" w:rsidRDefault="008E128C" w:rsidP="00BA761C">
      <w:pPr>
        <w:rPr>
          <w:rFonts w:ascii="Arial" w:hAnsi="Arial" w:cs="Arial"/>
        </w:rPr>
      </w:pPr>
    </w:p>
    <w:p w:rsidR="008E128C" w:rsidRDefault="008E128C" w:rsidP="008E128C">
      <w:pPr>
        <w:pStyle w:val="ListParagraph"/>
        <w:numPr>
          <w:ilvl w:val="0"/>
          <w:numId w:val="2"/>
        </w:numPr>
        <w:rPr>
          <w:rFonts w:ascii="Arial" w:hAnsi="Arial" w:cs="Arial"/>
          <w:b/>
          <w:i/>
        </w:rPr>
      </w:pPr>
      <w:r w:rsidRPr="008E128C">
        <w:rPr>
          <w:rFonts w:ascii="Arial" w:hAnsi="Arial" w:cs="Arial"/>
          <w:b/>
          <w:i/>
        </w:rPr>
        <w:t>Demand orientation</w:t>
      </w:r>
    </w:p>
    <w:p w:rsidR="00BA761C" w:rsidRDefault="00BA761C" w:rsidP="00BA761C">
      <w:pPr>
        <w:pStyle w:val="ListParagraph"/>
        <w:rPr>
          <w:rFonts w:ascii="Arial" w:hAnsi="Arial" w:cs="Arial"/>
        </w:rPr>
      </w:pPr>
      <w:r>
        <w:rPr>
          <w:rFonts w:ascii="Arial" w:hAnsi="Arial" w:cs="Arial"/>
        </w:rPr>
        <w:t xml:space="preserve">Keynesian ecomomist stressed the importance of effective demand (now called aggregate expenditure) as an immediate determinat of national income, output and, employment. Aggregate expenditure, said these economists, consist of the sum of consumption, investment, governement and, net export speding [Y=C+I+G+(X-Z)]. </w:t>
      </w:r>
    </w:p>
    <w:p w:rsidR="00BA761C" w:rsidRDefault="00BA761C" w:rsidP="00BA761C">
      <w:pPr>
        <w:pStyle w:val="ListParagraph"/>
        <w:rPr>
          <w:rFonts w:ascii="Arial" w:hAnsi="Arial" w:cs="Arial"/>
        </w:rPr>
      </w:pPr>
    </w:p>
    <w:p w:rsidR="00BA761C" w:rsidRPr="00BA761C" w:rsidRDefault="00BA761C" w:rsidP="00BA761C">
      <w:pPr>
        <w:pStyle w:val="ListParagraph"/>
        <w:rPr>
          <w:rFonts w:ascii="Arial" w:hAnsi="Arial" w:cs="Arial"/>
        </w:rPr>
      </w:pPr>
      <w:r>
        <w:rPr>
          <w:rFonts w:ascii="Arial" w:hAnsi="Arial" w:cs="Arial"/>
        </w:rPr>
        <w:t>Firms collectively produce a level of real output that they expect to sell. But sometimes aggreagte expendiure is insufficinet to buy all the output produced. As unsold goods accumulate, firms lay off workers and cut back output produced. That is, effective demand establishes the economy’s actual output, which in some cases is less than the level of output that would exist if there were full employment (potential output).</w:t>
      </w:r>
    </w:p>
    <w:p w:rsidR="00BA761C" w:rsidRPr="00BA761C" w:rsidRDefault="00BA761C" w:rsidP="00BA761C">
      <w:pPr>
        <w:rPr>
          <w:rFonts w:ascii="Arial" w:hAnsi="Arial" w:cs="Arial"/>
          <w:b/>
          <w:i/>
        </w:rPr>
      </w:pPr>
    </w:p>
    <w:p w:rsidR="008E128C" w:rsidRDefault="008E128C" w:rsidP="008E128C">
      <w:pPr>
        <w:pStyle w:val="ListParagraph"/>
        <w:numPr>
          <w:ilvl w:val="0"/>
          <w:numId w:val="2"/>
        </w:numPr>
        <w:rPr>
          <w:rFonts w:ascii="Arial" w:hAnsi="Arial" w:cs="Arial"/>
          <w:b/>
          <w:i/>
        </w:rPr>
      </w:pPr>
      <w:r w:rsidRPr="008E128C">
        <w:rPr>
          <w:rFonts w:ascii="Arial" w:hAnsi="Arial" w:cs="Arial"/>
          <w:b/>
          <w:i/>
        </w:rPr>
        <w:t>Instability in the economy</w:t>
      </w:r>
    </w:p>
    <w:p w:rsidR="00330325" w:rsidRDefault="00330325" w:rsidP="004A660E">
      <w:pPr>
        <w:pStyle w:val="ListParagraph"/>
        <w:rPr>
          <w:rFonts w:ascii="Arial" w:hAnsi="Arial" w:cs="Arial"/>
        </w:rPr>
      </w:pPr>
      <w:r>
        <w:rPr>
          <w:rFonts w:ascii="Arial" w:hAnsi="Arial" w:cs="Arial"/>
        </w:rPr>
        <w:t xml:space="preserve">According to Keynesian, the economy is given to recurring booms and busts because the level of planned investment spending is erratic. Changes in investemnt plans cuase national income and output to change by amounts  greater than the initial changes in invetsment. Equilibrium levels of investment and saving – those that exist afterall adjustments have occurred – are achieved through changes in national inceome, as opposed to  changes in the rate of interest. </w:t>
      </w:r>
    </w:p>
    <w:p w:rsidR="00330325" w:rsidRDefault="00330325" w:rsidP="004A660E">
      <w:pPr>
        <w:pStyle w:val="ListParagraph"/>
        <w:rPr>
          <w:rFonts w:ascii="Arial" w:hAnsi="Arial" w:cs="Arial"/>
        </w:rPr>
      </w:pPr>
    </w:p>
    <w:p w:rsidR="00330325" w:rsidRDefault="00330325" w:rsidP="004A660E">
      <w:pPr>
        <w:pStyle w:val="ListParagraph"/>
        <w:rPr>
          <w:rFonts w:ascii="Arial" w:hAnsi="Arial" w:cs="Arial"/>
        </w:rPr>
      </w:pPr>
      <w:r>
        <w:rPr>
          <w:rFonts w:ascii="Arial" w:hAnsi="Arial" w:cs="Arial"/>
        </w:rPr>
        <w:t>Investment spending is determined jointly by the rate of interest  and the marginal efficiency of capital, or the expected rate of return above the cost on new investments.</w:t>
      </w:r>
    </w:p>
    <w:p w:rsidR="00330325" w:rsidRDefault="00330325" w:rsidP="004A660E">
      <w:pPr>
        <w:pStyle w:val="ListParagraph"/>
        <w:rPr>
          <w:rFonts w:ascii="Arial" w:hAnsi="Arial" w:cs="Arial"/>
        </w:rPr>
      </w:pPr>
    </w:p>
    <w:p w:rsidR="007B410B" w:rsidRDefault="00330325" w:rsidP="008B1354">
      <w:pPr>
        <w:pStyle w:val="ListParagraph"/>
        <w:rPr>
          <w:rFonts w:ascii="Arial" w:hAnsi="Arial" w:cs="Arial"/>
        </w:rPr>
      </w:pPr>
      <w:r>
        <w:rPr>
          <w:rFonts w:ascii="Arial" w:hAnsi="Arial" w:cs="Arial"/>
        </w:rPr>
        <w:t>The interest depend rate depends on people’s preference</w:t>
      </w:r>
      <w:r w:rsidR="008B1354">
        <w:rPr>
          <w:rFonts w:ascii="Arial" w:hAnsi="Arial" w:cs="Arial"/>
        </w:rPr>
        <w:t xml:space="preserve"> for</w:t>
      </w:r>
      <w:r>
        <w:rPr>
          <w:rFonts w:ascii="Arial" w:hAnsi="Arial" w:cs="Arial"/>
        </w:rPr>
        <w:t xml:space="preserve"> liquidity</w:t>
      </w:r>
      <w:r w:rsidR="008B1354">
        <w:rPr>
          <w:rFonts w:ascii="Arial" w:hAnsi="Arial" w:cs="Arial"/>
        </w:rPr>
        <w:t xml:space="preserve"> and the quantity for money. The marginal efficiency of capital depends on the expectation of future profits and the supply price of capital. The expected rate of profit from new investment is unstable,and, therefoere, one of the most important causes of business flactuations.</w:t>
      </w:r>
      <w:r>
        <w:rPr>
          <w:rFonts w:ascii="Arial" w:hAnsi="Arial" w:cs="Arial"/>
        </w:rPr>
        <w:t xml:space="preserve"> </w:t>
      </w:r>
    </w:p>
    <w:p w:rsidR="008B1354" w:rsidRPr="008B1354" w:rsidRDefault="008B1354" w:rsidP="008B1354">
      <w:pPr>
        <w:pStyle w:val="ListParagraph"/>
        <w:rPr>
          <w:rFonts w:ascii="Arial" w:hAnsi="Arial" w:cs="Arial"/>
        </w:rPr>
      </w:pPr>
    </w:p>
    <w:p w:rsidR="008E128C" w:rsidRDefault="008E128C" w:rsidP="008E128C">
      <w:pPr>
        <w:pStyle w:val="ListParagraph"/>
        <w:numPr>
          <w:ilvl w:val="0"/>
          <w:numId w:val="2"/>
        </w:numPr>
        <w:rPr>
          <w:rFonts w:ascii="Arial" w:hAnsi="Arial" w:cs="Arial"/>
          <w:b/>
          <w:i/>
        </w:rPr>
      </w:pPr>
      <w:r w:rsidRPr="008E128C">
        <w:rPr>
          <w:rFonts w:ascii="Arial" w:hAnsi="Arial" w:cs="Arial"/>
          <w:b/>
          <w:i/>
        </w:rPr>
        <w:t>Wages and price rigidity</w:t>
      </w:r>
    </w:p>
    <w:p w:rsidR="00BA761C" w:rsidRDefault="007B410B" w:rsidP="00BA761C">
      <w:pPr>
        <w:pStyle w:val="ListParagraph"/>
        <w:rPr>
          <w:rFonts w:ascii="Arial" w:hAnsi="Arial" w:cs="Arial"/>
        </w:rPr>
      </w:pPr>
      <w:r>
        <w:rPr>
          <w:rFonts w:ascii="Arial" w:hAnsi="Arial" w:cs="Arial"/>
        </w:rPr>
        <w:t>Keynesians pointed out that wages tend to be inflexible downward because of such institutional factors as union</w:t>
      </w:r>
      <w:r w:rsidR="004A660E">
        <w:rPr>
          <w:rFonts w:ascii="Arial" w:hAnsi="Arial" w:cs="Arial"/>
        </w:rPr>
        <w:t xml:space="preserve"> contracts, minimum wage laws, and implicit contracts. In periods of slack aggregate demand for for goods and services, firms respond to slower sales by reducing production and discharging or laying of workers, not by insisting on wage cuts. </w:t>
      </w:r>
    </w:p>
    <w:p w:rsidR="007B410B" w:rsidRPr="004A660E" w:rsidRDefault="004A660E" w:rsidP="004A660E">
      <w:pPr>
        <w:pStyle w:val="ListParagraph"/>
        <w:rPr>
          <w:rFonts w:ascii="Arial" w:hAnsi="Arial" w:cs="Arial"/>
        </w:rPr>
      </w:pPr>
      <w:r>
        <w:rPr>
          <w:rFonts w:ascii="Arial" w:hAnsi="Arial" w:cs="Arial"/>
        </w:rPr>
        <w:t>Prices are also sticky downward; declines in effective demand  initially cause reduction in output and employment rather than declines in the price level. Deflation occurs only under conditions of extremely severe depression.</w:t>
      </w:r>
    </w:p>
    <w:p w:rsidR="007B410B" w:rsidRPr="008E128C" w:rsidRDefault="007B410B" w:rsidP="00BA761C">
      <w:pPr>
        <w:pStyle w:val="ListParagraph"/>
        <w:rPr>
          <w:rFonts w:ascii="Arial" w:hAnsi="Arial" w:cs="Arial"/>
          <w:b/>
          <w:i/>
        </w:rPr>
      </w:pPr>
    </w:p>
    <w:p w:rsidR="00BA761C" w:rsidRPr="007B410B" w:rsidRDefault="008E128C" w:rsidP="00BA761C">
      <w:pPr>
        <w:pStyle w:val="ListParagraph"/>
        <w:numPr>
          <w:ilvl w:val="0"/>
          <w:numId w:val="2"/>
        </w:numPr>
        <w:rPr>
          <w:rFonts w:ascii="Arial" w:hAnsi="Arial" w:cs="Arial"/>
          <w:b/>
          <w:i/>
        </w:rPr>
      </w:pPr>
      <w:r w:rsidRPr="008E128C">
        <w:rPr>
          <w:rFonts w:ascii="Arial" w:hAnsi="Arial" w:cs="Arial"/>
          <w:b/>
          <w:i/>
        </w:rPr>
        <w:t>Active</w:t>
      </w:r>
      <w:r w:rsidR="00BA761C">
        <w:rPr>
          <w:rFonts w:ascii="Arial" w:hAnsi="Arial" w:cs="Arial"/>
          <w:b/>
          <w:i/>
        </w:rPr>
        <w:t xml:space="preserve"> fiscal and monetary policies</w:t>
      </w:r>
    </w:p>
    <w:p w:rsidR="00BA761C" w:rsidRDefault="007B410B" w:rsidP="00BA761C">
      <w:pPr>
        <w:pStyle w:val="ListParagraph"/>
        <w:rPr>
          <w:rFonts w:ascii="Arial" w:hAnsi="Arial" w:cs="Arial"/>
        </w:rPr>
      </w:pPr>
      <w:r>
        <w:rPr>
          <w:rFonts w:ascii="Arial" w:hAnsi="Arial" w:cs="Arial"/>
        </w:rPr>
        <w:t>Keynesian economist advocated that the governement should intervene activeley through appropriate fiscal and monetary policies to promote full employment, price stability, and economic growth.</w:t>
      </w:r>
    </w:p>
    <w:p w:rsidR="007B410B" w:rsidRPr="00BA761C" w:rsidRDefault="007B410B" w:rsidP="00BA761C">
      <w:pPr>
        <w:pStyle w:val="ListParagraph"/>
        <w:rPr>
          <w:rFonts w:ascii="Arial" w:hAnsi="Arial" w:cs="Arial"/>
        </w:rPr>
      </w:pPr>
      <w:r>
        <w:rPr>
          <w:rFonts w:ascii="Arial" w:hAnsi="Arial" w:cs="Arial"/>
        </w:rPr>
        <w:t>To combat recession or depressin, government should either increase its spending or reduce tax, the latter increasing private consumption spending. It also should increase the money supply to drive down interest rates in the hope that this will bloster investment spending. To counter inflation caused by excessive aggregate expenditures, government should reduce its ownspending, increase taxes to reduce private consumption spending, or reduce money supply to raise interest rates, which will dampen excessive investment spending.</w:t>
      </w:r>
    </w:p>
    <w:p w:rsidR="00BA761C" w:rsidRDefault="00BA761C" w:rsidP="00BA761C">
      <w:pPr>
        <w:rPr>
          <w:rFonts w:ascii="Arial" w:hAnsi="Arial" w:cs="Arial"/>
          <w:b/>
          <w:i/>
        </w:rPr>
      </w:pPr>
      <w:r>
        <w:rPr>
          <w:rFonts w:ascii="Arial" w:hAnsi="Arial" w:cs="Arial"/>
          <w:b/>
          <w:i/>
        </w:rPr>
        <w:t xml:space="preserve">      </w:t>
      </w:r>
    </w:p>
    <w:p w:rsidR="008B1354" w:rsidRDefault="00F21DD1" w:rsidP="00BA761C">
      <w:pPr>
        <w:rPr>
          <w:rFonts w:ascii="Arial" w:hAnsi="Arial" w:cs="Arial"/>
          <w:b/>
        </w:rPr>
      </w:pPr>
      <w:r>
        <w:rPr>
          <w:rFonts w:ascii="Arial" w:hAnsi="Arial" w:cs="Arial"/>
          <w:b/>
        </w:rPr>
        <w:t xml:space="preserve">(D) </w:t>
      </w:r>
      <w:r w:rsidR="008B1354" w:rsidRPr="008B1354">
        <w:rPr>
          <w:rFonts w:ascii="Arial" w:hAnsi="Arial" w:cs="Arial"/>
          <w:b/>
        </w:rPr>
        <w:t>Who did the Keynesian School benefit or seek to benefit?</w:t>
      </w:r>
    </w:p>
    <w:p w:rsidR="008B1354" w:rsidRDefault="008B1354" w:rsidP="00BA761C">
      <w:pPr>
        <w:rPr>
          <w:rFonts w:ascii="Arial" w:hAnsi="Arial" w:cs="Arial"/>
          <w:b/>
        </w:rPr>
      </w:pPr>
    </w:p>
    <w:p w:rsidR="008B1354" w:rsidRDefault="00F7655B" w:rsidP="00BA761C">
      <w:pPr>
        <w:rPr>
          <w:rFonts w:ascii="Arial" w:hAnsi="Arial" w:cs="Arial"/>
          <w:b/>
        </w:rPr>
      </w:pPr>
      <w:r w:rsidRPr="00F7655B">
        <w:rPr>
          <w:rFonts w:ascii="Arial" w:hAnsi="Arial" w:cs="Arial"/>
          <w:b/>
        </w:rPr>
        <w:t>Society</w:t>
      </w:r>
    </w:p>
    <w:p w:rsidR="00F7655B" w:rsidRDefault="00F7655B" w:rsidP="00BA761C">
      <w:pPr>
        <w:rPr>
          <w:rFonts w:ascii="Arial" w:hAnsi="Arial" w:cs="Arial"/>
        </w:rPr>
      </w:pPr>
      <w:r>
        <w:rPr>
          <w:rFonts w:ascii="Arial" w:hAnsi="Arial" w:cs="Arial"/>
        </w:rPr>
        <w:t xml:space="preserve">The great success of the Keynesian economics came partly because it addressed a problem of itd day: depression and uneployment. Also, it offered something for almost everyone and rationalised what was already being done out of necessity. </w:t>
      </w:r>
    </w:p>
    <w:p w:rsidR="00F7655B" w:rsidRDefault="00F7655B" w:rsidP="00BA761C">
      <w:pPr>
        <w:rPr>
          <w:rFonts w:ascii="Arial" w:hAnsi="Arial" w:cs="Arial"/>
        </w:rPr>
      </w:pPr>
      <w:r>
        <w:rPr>
          <w:rFonts w:ascii="Arial" w:hAnsi="Arial" w:cs="Arial"/>
        </w:rPr>
        <w:t>Society gains from full or fuller employment, and thse individuals, or groups who lose because of it (say, administrators of unemployment compensation programs)</w:t>
      </w:r>
    </w:p>
    <w:p w:rsidR="00F7655B" w:rsidRDefault="00F7655B" w:rsidP="00BA761C">
      <w:pPr>
        <w:rPr>
          <w:rFonts w:ascii="Arial" w:hAnsi="Arial" w:cs="Arial"/>
        </w:rPr>
      </w:pPr>
    </w:p>
    <w:p w:rsidR="00F7655B" w:rsidRPr="00F7655B" w:rsidRDefault="00F7655B" w:rsidP="00BA761C">
      <w:pPr>
        <w:rPr>
          <w:rFonts w:ascii="Arial" w:hAnsi="Arial" w:cs="Arial"/>
        </w:rPr>
      </w:pPr>
      <w:r>
        <w:rPr>
          <w:rFonts w:ascii="Arial" w:hAnsi="Arial" w:cs="Arial"/>
        </w:rPr>
        <w:t>Although labor sometimse objected to specific Keynesian prposal, it strongly approved of Keynes’s larger goals. Raising aggregate demand made for tight labor markets and permitted unions to negotiate improved wages</w:t>
      </w:r>
      <w:r w:rsidR="00F47D83">
        <w:rPr>
          <w:rFonts w:ascii="Arial" w:hAnsi="Arial" w:cs="Arial"/>
        </w:rPr>
        <w:t xml:space="preserve"> and working conditions with less fear of unemployment.</w:t>
      </w:r>
    </w:p>
    <w:p w:rsidR="00F7655B" w:rsidRDefault="00F7655B" w:rsidP="00BA761C">
      <w:pPr>
        <w:rPr>
          <w:rFonts w:ascii="Arial" w:hAnsi="Arial" w:cs="Arial"/>
          <w:b/>
        </w:rPr>
      </w:pPr>
    </w:p>
    <w:p w:rsidR="00F47D83" w:rsidRDefault="00F47D83" w:rsidP="00BA761C">
      <w:pPr>
        <w:rPr>
          <w:rFonts w:ascii="Arial" w:hAnsi="Arial" w:cs="Arial"/>
          <w:b/>
        </w:rPr>
      </w:pPr>
    </w:p>
    <w:p w:rsidR="00F47D83" w:rsidRDefault="00F47D83" w:rsidP="00BA761C">
      <w:pPr>
        <w:rPr>
          <w:rFonts w:ascii="Arial" w:hAnsi="Arial" w:cs="Arial"/>
          <w:b/>
        </w:rPr>
      </w:pPr>
    </w:p>
    <w:p w:rsidR="00C556F1" w:rsidRPr="00F7655B" w:rsidRDefault="00C556F1" w:rsidP="00BA761C">
      <w:pPr>
        <w:rPr>
          <w:rFonts w:ascii="Arial" w:hAnsi="Arial" w:cs="Arial"/>
          <w:b/>
        </w:rPr>
      </w:pPr>
    </w:p>
    <w:p w:rsidR="00F7655B" w:rsidRDefault="00F7655B" w:rsidP="00BA761C">
      <w:pPr>
        <w:rPr>
          <w:rFonts w:ascii="Arial" w:hAnsi="Arial" w:cs="Arial"/>
          <w:b/>
        </w:rPr>
      </w:pPr>
      <w:r w:rsidRPr="00F7655B">
        <w:rPr>
          <w:rFonts w:ascii="Arial" w:hAnsi="Arial" w:cs="Arial"/>
          <w:b/>
        </w:rPr>
        <w:t>Businesses</w:t>
      </w:r>
    </w:p>
    <w:p w:rsidR="00F47D83" w:rsidRPr="00F47D83" w:rsidRDefault="00F47D83" w:rsidP="00BA761C">
      <w:pPr>
        <w:rPr>
          <w:rFonts w:ascii="Arial" w:hAnsi="Arial" w:cs="Arial"/>
        </w:rPr>
      </w:pPr>
      <w:r>
        <w:rPr>
          <w:rFonts w:ascii="Arial" w:hAnsi="Arial" w:cs="Arial"/>
        </w:rPr>
        <w:t>Business interests benefited  from government contracts and government stimuli to get the economy out of depression or recession.</w:t>
      </w:r>
    </w:p>
    <w:p w:rsidR="00F7655B" w:rsidRPr="00F7655B" w:rsidRDefault="00F7655B" w:rsidP="00BA761C">
      <w:pPr>
        <w:rPr>
          <w:rFonts w:ascii="Arial" w:hAnsi="Arial" w:cs="Arial"/>
          <w:b/>
        </w:rPr>
      </w:pPr>
    </w:p>
    <w:p w:rsidR="00F7655B" w:rsidRDefault="00F7655B" w:rsidP="00BA761C">
      <w:pPr>
        <w:rPr>
          <w:rFonts w:ascii="Arial" w:hAnsi="Arial" w:cs="Arial"/>
          <w:b/>
        </w:rPr>
      </w:pPr>
      <w:r w:rsidRPr="00F7655B">
        <w:rPr>
          <w:rFonts w:ascii="Arial" w:hAnsi="Arial" w:cs="Arial"/>
          <w:b/>
        </w:rPr>
        <w:t>Bankers</w:t>
      </w:r>
    </w:p>
    <w:p w:rsidR="00F47D83" w:rsidRDefault="00F47D83" w:rsidP="00BA761C">
      <w:pPr>
        <w:rPr>
          <w:rFonts w:ascii="Arial" w:hAnsi="Arial" w:cs="Arial"/>
        </w:rPr>
      </w:pPr>
      <w:r>
        <w:rPr>
          <w:rFonts w:ascii="Arial" w:hAnsi="Arial" w:cs="Arial"/>
        </w:rPr>
        <w:t>When bankers had extensive ex</w:t>
      </w:r>
      <w:r w:rsidR="0001144C">
        <w:rPr>
          <w:rFonts w:ascii="Arial" w:hAnsi="Arial" w:cs="Arial"/>
        </w:rPr>
        <w:t xml:space="preserve">cess reserves in the 1930s, they </w:t>
      </w:r>
      <w:r>
        <w:rPr>
          <w:rFonts w:ascii="Arial" w:hAnsi="Arial" w:cs="Arial"/>
        </w:rPr>
        <w:t>found a vast profitable area for investent in government bo</w:t>
      </w:r>
      <w:r w:rsidR="0001144C">
        <w:rPr>
          <w:rFonts w:ascii="Arial" w:hAnsi="Arial" w:cs="Arial"/>
        </w:rPr>
        <w:t>n</w:t>
      </w:r>
      <w:r>
        <w:rPr>
          <w:rFonts w:ascii="Arial" w:hAnsi="Arial" w:cs="Arial"/>
        </w:rPr>
        <w:t>ds, and government co</w:t>
      </w:r>
      <w:r w:rsidR="0001144C">
        <w:rPr>
          <w:rFonts w:ascii="Arial" w:hAnsi="Arial" w:cs="Arial"/>
        </w:rPr>
        <w:t>n</w:t>
      </w:r>
      <w:r>
        <w:rPr>
          <w:rFonts w:ascii="Arial" w:hAnsi="Arial" w:cs="Arial"/>
        </w:rPr>
        <w:t>trols gave the banking system liquidity, security, and stability</w:t>
      </w:r>
      <w:r w:rsidR="00B74D0B">
        <w:rPr>
          <w:rFonts w:ascii="Arial" w:hAnsi="Arial" w:cs="Arial"/>
        </w:rPr>
        <w:t>.</w:t>
      </w:r>
    </w:p>
    <w:p w:rsidR="00B74D0B" w:rsidRDefault="00B74D0B" w:rsidP="00BA761C">
      <w:pPr>
        <w:rPr>
          <w:rFonts w:ascii="Arial" w:hAnsi="Arial" w:cs="Arial"/>
        </w:rPr>
      </w:pPr>
    </w:p>
    <w:p w:rsidR="00B74D0B" w:rsidRDefault="00B74D0B" w:rsidP="00BA761C">
      <w:pPr>
        <w:rPr>
          <w:rFonts w:ascii="Arial" w:hAnsi="Arial" w:cs="Arial"/>
          <w:b/>
        </w:rPr>
      </w:pPr>
      <w:r w:rsidRPr="00B74D0B">
        <w:rPr>
          <w:rFonts w:ascii="Arial" w:hAnsi="Arial" w:cs="Arial"/>
          <w:b/>
        </w:rPr>
        <w:t>Reformers and intellectuals</w:t>
      </w:r>
    </w:p>
    <w:p w:rsidR="00B74D0B" w:rsidRPr="00B74D0B" w:rsidRDefault="00B74D0B" w:rsidP="00BA761C">
      <w:pPr>
        <w:rPr>
          <w:rFonts w:ascii="Arial" w:hAnsi="Arial" w:cs="Arial"/>
        </w:rPr>
      </w:pPr>
      <w:r>
        <w:rPr>
          <w:rFonts w:ascii="Arial" w:hAnsi="Arial" w:cs="Arial"/>
        </w:rPr>
        <w:t>Reformers and intellectuals enjoyed vastly increased employment in government services, and they could persue with crusading zeal the mild, safe, and sane reforms, that grew out of Keynesian thinking.</w:t>
      </w:r>
    </w:p>
    <w:p w:rsidR="00F7655B" w:rsidRPr="00F7655B" w:rsidRDefault="00F7655B" w:rsidP="00BA761C">
      <w:pPr>
        <w:rPr>
          <w:rFonts w:ascii="Arial" w:hAnsi="Arial" w:cs="Arial"/>
          <w:b/>
        </w:rPr>
      </w:pPr>
    </w:p>
    <w:p w:rsidR="00F7655B" w:rsidRDefault="00F7655B" w:rsidP="00BA761C">
      <w:pPr>
        <w:rPr>
          <w:rFonts w:ascii="Arial" w:hAnsi="Arial" w:cs="Arial"/>
          <w:b/>
        </w:rPr>
      </w:pPr>
      <w:r w:rsidRPr="00F7655B">
        <w:rPr>
          <w:rFonts w:ascii="Arial" w:hAnsi="Arial" w:cs="Arial"/>
          <w:b/>
        </w:rPr>
        <w:t>Farmers</w:t>
      </w:r>
    </w:p>
    <w:p w:rsidR="00C556F1" w:rsidRDefault="00B74D0B" w:rsidP="00BA761C">
      <w:pPr>
        <w:rPr>
          <w:rFonts w:ascii="Arial" w:hAnsi="Arial" w:cs="Arial"/>
        </w:rPr>
      </w:pPr>
      <w:r>
        <w:rPr>
          <w:rFonts w:ascii="Arial" w:hAnsi="Arial" w:cs="Arial"/>
        </w:rPr>
        <w:t>Farmers long had favored easy monetary policies and low interest rates. They also came to rely heavily on government spending programs for agriculture. In fact, their spokesper</w:t>
      </w:r>
      <w:r w:rsidR="0001144C">
        <w:rPr>
          <w:rFonts w:ascii="Arial" w:hAnsi="Arial" w:cs="Arial"/>
        </w:rPr>
        <w:t>s</w:t>
      </w:r>
      <w:bookmarkStart w:id="0" w:name="_GoBack"/>
      <w:bookmarkEnd w:id="0"/>
      <w:r>
        <w:rPr>
          <w:rFonts w:ascii="Arial" w:hAnsi="Arial" w:cs="Arial"/>
        </w:rPr>
        <w:t>ons had put forth a crude theory of the multiplier long before it was incorporated into the Keynesian system.</w:t>
      </w:r>
    </w:p>
    <w:p w:rsidR="00C556F1" w:rsidRDefault="00C556F1" w:rsidP="00BA761C">
      <w:pPr>
        <w:rPr>
          <w:rFonts w:ascii="Arial" w:hAnsi="Arial" w:cs="Arial"/>
        </w:rPr>
      </w:pPr>
    </w:p>
    <w:p w:rsidR="00C556F1" w:rsidRPr="00C556F1" w:rsidRDefault="00C556F1" w:rsidP="00BA761C">
      <w:pPr>
        <w:rPr>
          <w:rFonts w:ascii="Arial" w:hAnsi="Arial" w:cs="Arial"/>
          <w:b/>
        </w:rPr>
      </w:pPr>
    </w:p>
    <w:p w:rsidR="00C556F1" w:rsidRDefault="00F21DD1" w:rsidP="00BA761C">
      <w:pPr>
        <w:rPr>
          <w:rFonts w:ascii="Arial" w:hAnsi="Arial" w:cs="Arial"/>
          <w:b/>
        </w:rPr>
      </w:pPr>
      <w:r>
        <w:rPr>
          <w:rFonts w:ascii="Arial" w:hAnsi="Arial" w:cs="Arial"/>
          <w:b/>
        </w:rPr>
        <w:t xml:space="preserve">(E) </w:t>
      </w:r>
      <w:r w:rsidR="00C556F1" w:rsidRPr="00C556F1">
        <w:rPr>
          <w:rFonts w:ascii="Arial" w:hAnsi="Arial" w:cs="Arial"/>
          <w:b/>
        </w:rPr>
        <w:t>How was the Keynesia School valid, useful, or correct in its time</w:t>
      </w:r>
      <w:r w:rsidR="00C556F1">
        <w:rPr>
          <w:rFonts w:ascii="Arial" w:hAnsi="Arial" w:cs="Arial"/>
          <w:b/>
        </w:rPr>
        <w:t>?</w:t>
      </w:r>
    </w:p>
    <w:p w:rsidR="00F21DD1" w:rsidRDefault="00F21DD1" w:rsidP="00BA761C">
      <w:pPr>
        <w:rPr>
          <w:rFonts w:ascii="Arial" w:hAnsi="Arial" w:cs="Arial"/>
        </w:rPr>
      </w:pPr>
      <w:r>
        <w:rPr>
          <w:rFonts w:ascii="Arial" w:hAnsi="Arial" w:cs="Arial"/>
        </w:rPr>
        <w:t>The Keynesian view that there are alternative means to reductions in nominal wages to achieve full employment was particularly timely. This policy prescription, which had emerged from neoclassical thinking, found little support as a politically practical solution to massive unemployment. Most important, according to Keynes, a deep and general reduction of nominal wages makes for bad economic policy.</w:t>
      </w:r>
    </w:p>
    <w:p w:rsidR="00D279CD" w:rsidRDefault="00D279CD" w:rsidP="00BA761C">
      <w:pPr>
        <w:rPr>
          <w:rFonts w:ascii="Arial" w:hAnsi="Arial" w:cs="Arial"/>
        </w:rPr>
      </w:pPr>
      <w:r>
        <w:rPr>
          <w:rFonts w:ascii="Arial" w:hAnsi="Arial" w:cs="Arial"/>
        </w:rPr>
        <w:t>He held that a single firm can increase sales and employment through wage cuts because the demand for its products will remain unaffected. A whole economy, however, cannot easily increase sales and employment through wage cuts because the demand for its products will remain unaffected. A whole economy, however, cannot easily increase sales  by cutting nominal wages because wages are a source of demand for goods as well as a cost of production. If wages begin to fall, people may come to expect them to fall still further; this may cause business to postpone invetment spending, making the depression worse.</w:t>
      </w:r>
    </w:p>
    <w:p w:rsidR="00D279CD" w:rsidRDefault="00D279CD" w:rsidP="00BA761C">
      <w:pPr>
        <w:rPr>
          <w:rFonts w:ascii="Arial" w:hAnsi="Arial" w:cs="Arial"/>
        </w:rPr>
      </w:pPr>
    </w:p>
    <w:p w:rsidR="00D279CD" w:rsidRPr="00F21DD1" w:rsidRDefault="00D279CD" w:rsidP="00BA761C">
      <w:pPr>
        <w:rPr>
          <w:rFonts w:ascii="Arial" w:hAnsi="Arial" w:cs="Arial"/>
        </w:rPr>
      </w:pPr>
      <w:r>
        <w:rPr>
          <w:rFonts w:ascii="Arial" w:hAnsi="Arial" w:cs="Arial"/>
        </w:rPr>
        <w:t xml:space="preserve">The Keynesian approach became </w:t>
      </w:r>
      <w:r w:rsidR="0001144C">
        <w:rPr>
          <w:rFonts w:ascii="Arial" w:hAnsi="Arial" w:cs="Arial"/>
        </w:rPr>
        <w:t>became immensely useful even to those who did not accept Keynes’s policy conclusions. It established a new set of analytical tools through which to view the economy, encourage the further development of national income accounting, stimulated a vast and fruitful effort at empirical studies of the real world, hastened the development of econometrics, and created a new liberation on which reformers could pin their hopes for aiding those who benefited least from unfettered capitalims.</w:t>
      </w:r>
    </w:p>
    <w:p w:rsidR="00C556F1" w:rsidRDefault="00C556F1" w:rsidP="00BA761C">
      <w:pPr>
        <w:rPr>
          <w:rFonts w:ascii="Arial" w:hAnsi="Arial" w:cs="Arial"/>
          <w:b/>
        </w:rPr>
      </w:pPr>
    </w:p>
    <w:p w:rsidR="00C556F1" w:rsidRDefault="00F21DD1" w:rsidP="00BA761C">
      <w:pPr>
        <w:rPr>
          <w:rFonts w:ascii="Arial" w:hAnsi="Arial" w:cs="Arial"/>
          <w:b/>
        </w:rPr>
      </w:pPr>
      <w:r>
        <w:rPr>
          <w:rFonts w:ascii="Arial" w:hAnsi="Arial" w:cs="Arial"/>
          <w:b/>
        </w:rPr>
        <w:t xml:space="preserve">(F) </w:t>
      </w:r>
      <w:r w:rsidR="00C556F1">
        <w:rPr>
          <w:rFonts w:ascii="Arial" w:hAnsi="Arial" w:cs="Arial"/>
          <w:b/>
        </w:rPr>
        <w:t>Which tenets of the Keynesian school became lasting contributions?</w:t>
      </w:r>
    </w:p>
    <w:p w:rsidR="00C556F1" w:rsidRDefault="00C556F1" w:rsidP="00BA761C">
      <w:pPr>
        <w:rPr>
          <w:rFonts w:ascii="Arial" w:hAnsi="Arial" w:cs="Arial"/>
          <w:b/>
        </w:rPr>
      </w:pPr>
    </w:p>
    <w:p w:rsidR="00C556F1" w:rsidRDefault="00C556F1" w:rsidP="00BA761C">
      <w:pPr>
        <w:rPr>
          <w:rFonts w:ascii="Arial" w:hAnsi="Arial" w:cs="Arial"/>
        </w:rPr>
      </w:pPr>
      <w:r>
        <w:rPr>
          <w:rFonts w:ascii="Arial" w:hAnsi="Arial" w:cs="Arial"/>
        </w:rPr>
        <w:t>Numerous idea developed by Keynes and his followers have become orthodox elements of contemporary macroeconomics. In fact, contemporary economics could be said to be a combination of neoclassical microeconomics and Keynesian-inspired macroeconomics.</w:t>
      </w:r>
    </w:p>
    <w:p w:rsidR="00C556F1" w:rsidRDefault="00C556F1" w:rsidP="00BA761C">
      <w:pPr>
        <w:rPr>
          <w:rFonts w:ascii="Arial" w:hAnsi="Arial" w:cs="Arial"/>
        </w:rPr>
      </w:pPr>
      <w:r>
        <w:rPr>
          <w:rFonts w:ascii="Arial" w:hAnsi="Arial" w:cs="Arial"/>
        </w:rPr>
        <w:t xml:space="preserve">Keynesian isnpired macroeconomics. Keynesian concepts such as the </w:t>
      </w:r>
      <w:r w:rsidRPr="00F21DD1">
        <w:rPr>
          <w:rFonts w:ascii="Arial" w:hAnsi="Arial" w:cs="Arial"/>
          <w:b/>
        </w:rPr>
        <w:t>consumption function;</w:t>
      </w:r>
      <w:r w:rsidR="00C20875" w:rsidRPr="00F21DD1">
        <w:rPr>
          <w:rFonts w:ascii="Arial" w:hAnsi="Arial" w:cs="Arial"/>
          <w:b/>
        </w:rPr>
        <w:t xml:space="preserve"> marginal propensity to consume; the  saving function; the marginal propensity to save; the marginal effeciency of capital; the transaction, precautionary, and speculative demands for money; the multiplier, ex post and ex ante saving and investment; fiscal and monetary policy; IS-LM analysis</w:t>
      </w:r>
      <w:r w:rsidR="00C20875">
        <w:rPr>
          <w:rFonts w:ascii="Arial" w:hAnsi="Arial" w:cs="Arial"/>
        </w:rPr>
        <w:t xml:space="preserve">, and so forth are now standard fare in economics textbooks. </w:t>
      </w:r>
    </w:p>
    <w:p w:rsidR="00C20875" w:rsidRDefault="00C20875" w:rsidP="00BA761C">
      <w:pPr>
        <w:rPr>
          <w:rFonts w:ascii="Arial" w:hAnsi="Arial" w:cs="Arial"/>
        </w:rPr>
      </w:pPr>
    </w:p>
    <w:p w:rsidR="00C20875" w:rsidRPr="00F21DD1" w:rsidRDefault="00C20875" w:rsidP="00BA761C">
      <w:pPr>
        <w:rPr>
          <w:rFonts w:ascii="Arial" w:hAnsi="Arial" w:cs="Arial"/>
          <w:b/>
        </w:rPr>
      </w:pPr>
      <w:r>
        <w:rPr>
          <w:rFonts w:ascii="Arial" w:hAnsi="Arial" w:cs="Arial"/>
        </w:rPr>
        <w:t xml:space="preserve">Several of the earlier Keynesian precepts, such as the view that economy can be “fine tuned” to a position of noninflamatory full employment, have been largely discredited, </w:t>
      </w:r>
      <w:r w:rsidRPr="00F21DD1">
        <w:rPr>
          <w:rFonts w:ascii="Arial" w:hAnsi="Arial" w:cs="Arial"/>
          <w:b/>
        </w:rPr>
        <w:t>but the Keynesianims as an analatical method and as a system of ideas still dominates macroeconomics.</w:t>
      </w:r>
    </w:p>
    <w:p w:rsidR="00C20875" w:rsidRPr="00C556F1" w:rsidRDefault="00C20875" w:rsidP="00BA761C">
      <w:pPr>
        <w:rPr>
          <w:rFonts w:ascii="Arial" w:hAnsi="Arial" w:cs="Arial"/>
        </w:rPr>
      </w:pPr>
      <w:r>
        <w:rPr>
          <w:rFonts w:ascii="Arial" w:hAnsi="Arial" w:cs="Arial"/>
        </w:rPr>
        <w:t>This is not to say that all of the ideas of Keynes and his followers proved to be correct</w:t>
      </w:r>
      <w:r w:rsidR="00F21DD1">
        <w:rPr>
          <w:rFonts w:ascii="Arial" w:hAnsi="Arial" w:cs="Arial"/>
        </w:rPr>
        <w:t>.</w:t>
      </w:r>
    </w:p>
    <w:p w:rsidR="00BA761C" w:rsidRPr="00F7655B" w:rsidRDefault="00BA761C" w:rsidP="00BA761C">
      <w:pPr>
        <w:rPr>
          <w:rFonts w:ascii="Arial" w:hAnsi="Arial" w:cs="Arial"/>
          <w:b/>
        </w:rPr>
      </w:pPr>
      <w:r w:rsidRPr="00F7655B">
        <w:rPr>
          <w:rFonts w:ascii="Arial" w:hAnsi="Arial" w:cs="Arial"/>
          <w:b/>
        </w:rPr>
        <w:t xml:space="preserve"> </w:t>
      </w:r>
    </w:p>
    <w:p w:rsidR="00362CC9" w:rsidRPr="000564C2" w:rsidRDefault="00362CC9" w:rsidP="000564C2">
      <w:pPr>
        <w:pStyle w:val="ListParagraph"/>
        <w:jc w:val="center"/>
        <w:rPr>
          <w:rFonts w:ascii="Arial" w:hAnsi="Arial" w:cs="Arial"/>
          <w:u w:val="single"/>
        </w:rPr>
      </w:pPr>
    </w:p>
    <w:p w:rsidR="00362CC9" w:rsidRPr="00362CC9" w:rsidRDefault="00362CC9" w:rsidP="00362CC9">
      <w:pPr>
        <w:pStyle w:val="ListParagraph"/>
        <w:rPr>
          <w:rFonts w:ascii="Arial" w:hAnsi="Arial" w:cs="Arial"/>
        </w:rPr>
      </w:pPr>
      <w:r w:rsidRPr="00362CC9">
        <w:rPr>
          <w:rFonts w:ascii="Arial" w:hAnsi="Arial" w:cs="Arial"/>
        </w:rPr>
        <w:t xml:space="preserve"> </w:t>
      </w:r>
    </w:p>
    <w:sectPr w:rsidR="00362CC9" w:rsidRPr="00362CC9" w:rsidSect="0062572D">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DF685B"/>
    <w:multiLevelType w:val="hybridMultilevel"/>
    <w:tmpl w:val="5DA02E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1424B72"/>
    <w:multiLevelType w:val="hybridMultilevel"/>
    <w:tmpl w:val="1CAEC5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2CFB"/>
    <w:rsid w:val="0001144C"/>
    <w:rsid w:val="000564C2"/>
    <w:rsid w:val="00312CFB"/>
    <w:rsid w:val="00330325"/>
    <w:rsid w:val="00362CC9"/>
    <w:rsid w:val="004A660E"/>
    <w:rsid w:val="0062572D"/>
    <w:rsid w:val="00781CB0"/>
    <w:rsid w:val="007B410B"/>
    <w:rsid w:val="008648AB"/>
    <w:rsid w:val="008B1354"/>
    <w:rsid w:val="008E128C"/>
    <w:rsid w:val="009463DF"/>
    <w:rsid w:val="00B74D0B"/>
    <w:rsid w:val="00BA761C"/>
    <w:rsid w:val="00C20875"/>
    <w:rsid w:val="00C556F1"/>
    <w:rsid w:val="00D279CD"/>
    <w:rsid w:val="00F21DD1"/>
    <w:rsid w:val="00F34484"/>
    <w:rsid w:val="00F47D83"/>
    <w:rsid w:val="00F7655B"/>
  </w:rsids>
  <m:mathPr>
    <m:mathFont m:val="Cambria Math"/>
    <m:brkBin m:val="before"/>
    <m:brkBinSub m:val="--"/>
    <m:smallFrac m:val="0"/>
    <m:dispDef/>
    <m:lMargin m:val="0"/>
    <m:rMargin m:val="0"/>
    <m:defJc m:val="centerGroup"/>
    <m:wrapIndent m:val="1440"/>
    <m:intLim m:val="subSup"/>
    <m:naryLim m:val="undOvr"/>
  </m:mathPr>
  <w:themeFontLang w:val="en-ZA"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2FEDC5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Z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2CC9"/>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Z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2CC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199</TotalTime>
  <Pages>5</Pages>
  <Words>1635</Words>
  <Characters>9324</Characters>
  <Application>Microsoft Macintosh Word</Application>
  <DocSecurity>0</DocSecurity>
  <Lines>77</Lines>
  <Paragraphs>21</Paragraphs>
  <ScaleCrop>false</ScaleCrop>
  <Company>NMAH</Company>
  <LinksUpToDate>false</LinksUpToDate>
  <CharactersWithSpaces>10938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Wandisile Nkwalase</dc:creator>
  <cp:keywords/>
  <dc:description/>
  <cp:lastModifiedBy>Wandisile Nkwalase</cp:lastModifiedBy>
  <cp:revision>1</cp:revision>
  <dcterms:created xsi:type="dcterms:W3CDTF">2015-11-15T07:21:00Z</dcterms:created>
  <dcterms:modified xsi:type="dcterms:W3CDTF">2015-11-15T10:47:00Z</dcterms:modified>
</cp:coreProperties>
</file>