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7A1" w:rsidRPr="006927A1" w:rsidRDefault="006927A1" w:rsidP="002756D5">
      <w:pPr>
        <w:jc w:val="center"/>
        <w:rPr>
          <w:b/>
        </w:rPr>
      </w:pPr>
      <w:bookmarkStart w:id="0" w:name="_GoBack"/>
      <w:bookmarkEnd w:id="0"/>
      <w:r>
        <w:rPr>
          <w:b/>
        </w:rPr>
        <w:t>SU 9 Questions from Oct 2012 and 2013 papers</w:t>
      </w:r>
    </w:p>
    <w:p w:rsidR="006927A1" w:rsidRPr="006927A1" w:rsidRDefault="006927A1">
      <w:pPr>
        <w:rPr>
          <w:b/>
        </w:rPr>
      </w:pPr>
      <w:r>
        <w:rPr>
          <w:b/>
        </w:rPr>
        <w:t xml:space="preserve">Oct </w:t>
      </w:r>
      <w:r w:rsidRPr="006927A1">
        <w:rPr>
          <w:b/>
        </w:rPr>
        <w:t>2012</w:t>
      </w:r>
    </w:p>
    <w:p w:rsidR="006927A1" w:rsidRPr="006927A1" w:rsidRDefault="006927A1" w:rsidP="006927A1">
      <w:pPr>
        <w:rPr>
          <w:b/>
        </w:rPr>
      </w:pPr>
      <w:r w:rsidRPr="006927A1">
        <w:rPr>
          <w:b/>
        </w:rPr>
        <w:t>QUESTION 1</w:t>
      </w:r>
    </w:p>
    <w:p w:rsidR="006927A1" w:rsidRPr="006927A1" w:rsidRDefault="006927A1" w:rsidP="006927A1">
      <w:pPr>
        <w:rPr>
          <w:b/>
        </w:rPr>
      </w:pPr>
      <w:r w:rsidRPr="006927A1">
        <w:rPr>
          <w:b/>
        </w:rPr>
        <w:t>(a) What is the meaning of administrative tax efficiency? (2)</w:t>
      </w:r>
    </w:p>
    <w:p w:rsidR="006927A1" w:rsidRDefault="006927A1" w:rsidP="006927A1">
      <w:r>
        <w:t>Answer:</w:t>
      </w:r>
    </w:p>
    <w:p w:rsidR="006927A1" w:rsidRDefault="006927A1" w:rsidP="006927A1">
      <w:proofErr w:type="gramStart"/>
      <w:r>
        <w:t>minimising</w:t>
      </w:r>
      <w:proofErr w:type="gramEnd"/>
      <w:r>
        <w:t xml:space="preserve"> administration costs and compliance costs</w:t>
      </w:r>
    </w:p>
    <w:p w:rsidR="006927A1" w:rsidRPr="006927A1" w:rsidRDefault="006927A1" w:rsidP="006927A1">
      <w:pPr>
        <w:rPr>
          <w:b/>
        </w:rPr>
      </w:pPr>
      <w:r w:rsidRPr="006927A1">
        <w:rPr>
          <w:b/>
        </w:rPr>
        <w:t>QUESTION 2</w:t>
      </w:r>
    </w:p>
    <w:p w:rsidR="006927A1" w:rsidRPr="006927A1" w:rsidRDefault="006927A1" w:rsidP="006927A1">
      <w:pPr>
        <w:rPr>
          <w:b/>
        </w:rPr>
      </w:pPr>
      <w:r w:rsidRPr="006927A1">
        <w:rPr>
          <w:b/>
        </w:rPr>
        <w:t xml:space="preserve">Why </w:t>
      </w:r>
      <w:proofErr w:type="gramStart"/>
      <w:r w:rsidRPr="006927A1">
        <w:rPr>
          <w:b/>
        </w:rPr>
        <w:t>are general taxes (e.g. a tax on all motor cars)</w:t>
      </w:r>
      <w:proofErr w:type="gramEnd"/>
      <w:r w:rsidRPr="006927A1">
        <w:rPr>
          <w:b/>
        </w:rPr>
        <w:t xml:space="preserve"> more efficient than selective taxes (e.g. an excise tax on only BMWs)? Explain your answer using indifference curves. (15)</w:t>
      </w:r>
    </w:p>
    <w:p w:rsidR="006927A1" w:rsidRDefault="006927A1" w:rsidP="006927A1">
      <w:r>
        <w:t>Answer:</w:t>
      </w:r>
    </w:p>
    <w:p w:rsidR="006927A1" w:rsidRDefault="006927A1" w:rsidP="006927A1">
      <w:pPr>
        <w:pStyle w:val="ListParagraph"/>
        <w:numPr>
          <w:ilvl w:val="0"/>
          <w:numId w:val="1"/>
        </w:numPr>
      </w:pPr>
      <w:r>
        <w:t>original equilibrium at E0</w:t>
      </w:r>
    </w:p>
    <w:p w:rsidR="006927A1" w:rsidRDefault="006927A1" w:rsidP="006927A1">
      <w:pPr>
        <w:pStyle w:val="ListParagraph"/>
        <w:numPr>
          <w:ilvl w:val="0"/>
          <w:numId w:val="1"/>
        </w:numPr>
      </w:pPr>
      <w:proofErr w:type="gramStart"/>
      <w:r>
        <w:t>selective</w:t>
      </w:r>
      <w:proofErr w:type="gramEnd"/>
      <w:r>
        <w:t xml:space="preserve"> tax on BMWs.. distorts relative prices... budget line pivots (AB to AF)… new equilibrium at E2</w:t>
      </w:r>
    </w:p>
    <w:p w:rsidR="006927A1" w:rsidRDefault="006927A1" w:rsidP="006927A1">
      <w:pPr>
        <w:pStyle w:val="ListParagraph"/>
        <w:numPr>
          <w:ilvl w:val="0"/>
          <w:numId w:val="1"/>
        </w:numPr>
      </w:pPr>
      <w:r>
        <w:t>compare a neutral tax to selective tax which generates same tax revenue (GE2)</w:t>
      </w:r>
    </w:p>
    <w:p w:rsidR="006927A1" w:rsidRDefault="006927A1" w:rsidP="006927A1">
      <w:pPr>
        <w:pStyle w:val="ListParagraph"/>
        <w:numPr>
          <w:ilvl w:val="0"/>
          <w:numId w:val="1"/>
        </w:numPr>
      </w:pPr>
      <w:r>
        <w:t>neutral tax e.g. lump-sum tax (general tax on all motor cars) ... parallel shift of budget line (AB to CD)</w:t>
      </w:r>
    </w:p>
    <w:p w:rsidR="006927A1" w:rsidRDefault="006927A1" w:rsidP="006927A1">
      <w:pPr>
        <w:pStyle w:val="ListParagraph"/>
        <w:numPr>
          <w:ilvl w:val="0"/>
          <w:numId w:val="1"/>
        </w:numPr>
      </w:pPr>
      <w:r>
        <w:t>equilibrium at E1</w:t>
      </w:r>
    </w:p>
    <w:p w:rsidR="006927A1" w:rsidRDefault="006927A1" w:rsidP="006927A1">
      <w:pPr>
        <w:pStyle w:val="ListParagraph"/>
        <w:numPr>
          <w:ilvl w:val="0"/>
          <w:numId w:val="1"/>
        </w:numPr>
      </w:pPr>
      <w:r>
        <w:t>excess burden is illustrated by welfare/utility differences (U1 versus U2)</w:t>
      </w:r>
    </w:p>
    <w:p w:rsidR="006927A1" w:rsidRDefault="006927A1" w:rsidP="006927A1">
      <w:r>
        <w:t>Diagram (5 marks) (note that indifference curves cannot intersect and both AF and CD passes through E2)</w:t>
      </w:r>
    </w:p>
    <w:p w:rsidR="006927A1" w:rsidRPr="006927A1" w:rsidRDefault="002756D5" w:rsidP="006927A1">
      <w:pPr>
        <w:rPr>
          <w:b/>
        </w:rPr>
      </w:pPr>
      <w:r>
        <w:rPr>
          <w:b/>
        </w:rPr>
        <w:t xml:space="preserve">May 2013 </w:t>
      </w:r>
      <w:r w:rsidR="006927A1" w:rsidRPr="006927A1">
        <w:rPr>
          <w:b/>
        </w:rPr>
        <w:t xml:space="preserve">Question </w:t>
      </w:r>
      <w:proofErr w:type="gramStart"/>
      <w:r w:rsidR="006927A1" w:rsidRPr="006927A1">
        <w:rPr>
          <w:b/>
        </w:rPr>
        <w:t>3</w:t>
      </w:r>
      <w:proofErr w:type="gramEnd"/>
    </w:p>
    <w:p w:rsidR="006927A1" w:rsidRPr="006927A1" w:rsidRDefault="006927A1" w:rsidP="006927A1">
      <w:pPr>
        <w:rPr>
          <w:b/>
        </w:rPr>
      </w:pPr>
      <w:r w:rsidRPr="006927A1">
        <w:rPr>
          <w:b/>
        </w:rPr>
        <w:t xml:space="preserve">Compare, with the aid of a diagram, the incidence of a unit tax levied on the suppliers of an essential product to that of the same unit tax levied on the suppliers of a luxury product. Assume a ‘normal’ supply curve that increases from left to right.  What is your conclusion with regard to the impact of elasticity’s on tax incidence? </w:t>
      </w:r>
      <w:r>
        <w:rPr>
          <w:b/>
        </w:rPr>
        <w:t>(15)</w:t>
      </w:r>
    </w:p>
    <w:p w:rsidR="006927A1" w:rsidRDefault="00C84E0E" w:rsidP="006927A1">
      <w:pPr>
        <w:rPr>
          <w:b/>
        </w:rPr>
      </w:pPr>
      <w:r w:rsidRPr="00C84E0E">
        <w:rPr>
          <w:b/>
        </w:rPr>
        <w:t>May 2013</w:t>
      </w:r>
      <w:r>
        <w:rPr>
          <w:b/>
        </w:rPr>
        <w:t xml:space="preserve"> </w:t>
      </w:r>
      <w:r w:rsidR="006927A1">
        <w:rPr>
          <w:b/>
        </w:rPr>
        <w:t xml:space="preserve">Question </w:t>
      </w:r>
      <w:proofErr w:type="gramStart"/>
      <w:r w:rsidR="006927A1">
        <w:rPr>
          <w:b/>
        </w:rPr>
        <w:t>5</w:t>
      </w:r>
      <w:proofErr w:type="gramEnd"/>
    </w:p>
    <w:p w:rsidR="006927A1" w:rsidRDefault="006927A1" w:rsidP="006927A1">
      <w:pPr>
        <w:rPr>
          <w:b/>
        </w:rPr>
      </w:pPr>
      <w:r>
        <w:rPr>
          <w:b/>
        </w:rPr>
        <w:t>(a) Analyse, with the aid of a diagram, the tax incidence of a unit tax levied on the suppliers of bread (an essential product) Assume a ‘normal’ supply curve that increases from left to right. (10)</w:t>
      </w:r>
    </w:p>
    <w:p w:rsidR="006927A1" w:rsidRDefault="00C84E0E" w:rsidP="006927A1">
      <w:pPr>
        <w:rPr>
          <w:b/>
        </w:rPr>
      </w:pPr>
      <w:r w:rsidRPr="00C84E0E">
        <w:rPr>
          <w:b/>
        </w:rPr>
        <w:t>May 2013</w:t>
      </w:r>
      <w:r>
        <w:rPr>
          <w:b/>
        </w:rPr>
        <w:t xml:space="preserve"> </w:t>
      </w:r>
      <w:r w:rsidR="006927A1">
        <w:rPr>
          <w:b/>
        </w:rPr>
        <w:t xml:space="preserve">Question </w:t>
      </w:r>
      <w:proofErr w:type="gramStart"/>
      <w:r w:rsidR="006927A1">
        <w:rPr>
          <w:b/>
        </w:rPr>
        <w:t>7</w:t>
      </w:r>
      <w:proofErr w:type="gramEnd"/>
    </w:p>
    <w:p w:rsidR="006927A1" w:rsidRPr="006927A1" w:rsidRDefault="006927A1" w:rsidP="006927A1">
      <w:pPr>
        <w:rPr>
          <w:b/>
        </w:rPr>
      </w:pPr>
      <w:r>
        <w:rPr>
          <w:b/>
        </w:rPr>
        <w:t>(a) Explain with the aid of a diagram, the excess burden of a personal income tax on labour income. (You may leave out the discussion of the income and substitution effects of the tax) (10)</w:t>
      </w:r>
    </w:p>
    <w:sectPr w:rsidR="006927A1" w:rsidRPr="006927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712F8F"/>
    <w:multiLevelType w:val="hybridMultilevel"/>
    <w:tmpl w:val="28FA6424"/>
    <w:lvl w:ilvl="0" w:tplc="05A4E26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E41E37"/>
    <w:multiLevelType w:val="hybridMultilevel"/>
    <w:tmpl w:val="A2203EE4"/>
    <w:lvl w:ilvl="0" w:tplc="AFEA4B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ED6DF5"/>
    <w:multiLevelType w:val="hybridMultilevel"/>
    <w:tmpl w:val="440042B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7A1"/>
    <w:rsid w:val="002756D5"/>
    <w:rsid w:val="006927A1"/>
    <w:rsid w:val="008C12B0"/>
    <w:rsid w:val="00A86162"/>
    <w:rsid w:val="00C84E0E"/>
    <w:rsid w:val="00F15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86CBDD-DE79-41A0-BFE5-63DB1E219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7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Kranthi Singh</dc:creator>
  <cp:keywords/>
  <dc:description/>
  <cp:lastModifiedBy>Leigh-ann Bailie</cp:lastModifiedBy>
  <cp:revision>2</cp:revision>
  <dcterms:created xsi:type="dcterms:W3CDTF">2015-04-21T09:56:00Z</dcterms:created>
  <dcterms:modified xsi:type="dcterms:W3CDTF">2015-04-21T09:56:00Z</dcterms:modified>
</cp:coreProperties>
</file>