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2144" w:rsidRPr="00254422" w:rsidRDefault="00292144" w:rsidP="00292144">
      <w:pPr>
        <w:spacing w:line="276" w:lineRule="auto"/>
        <w:rPr>
          <w:b/>
          <w:u w:val="single"/>
        </w:rPr>
      </w:pPr>
      <w:bookmarkStart w:id="0" w:name="_GoBack"/>
      <w:bookmarkEnd w:id="0"/>
      <w:r w:rsidRPr="00254422">
        <w:rPr>
          <w:b/>
          <w:u w:val="single"/>
        </w:rPr>
        <w:t xml:space="preserve">SUGGESTED </w:t>
      </w:r>
      <w:r>
        <w:rPr>
          <w:b/>
          <w:u w:val="single"/>
        </w:rPr>
        <w:t>ANSWERS TO PROBLEMS</w:t>
      </w:r>
    </w:p>
    <w:p w:rsidR="00292144" w:rsidRPr="000E431E" w:rsidRDefault="00292144" w:rsidP="00292144">
      <w:pPr>
        <w:spacing w:line="276" w:lineRule="auto"/>
      </w:pPr>
    </w:p>
    <w:p w:rsidR="00292144" w:rsidRPr="00393A58" w:rsidRDefault="00292144" w:rsidP="00292144">
      <w:pPr>
        <w:autoSpaceDE w:val="0"/>
        <w:autoSpaceDN w:val="0"/>
        <w:adjustRightInd w:val="0"/>
        <w:spacing w:line="276" w:lineRule="auto"/>
        <w:rPr>
          <w:b/>
        </w:rPr>
      </w:pPr>
      <w:r w:rsidRPr="00393A58">
        <w:rPr>
          <w:b/>
        </w:rPr>
        <w:t>*</w:t>
      </w:r>
      <w:r w:rsidRPr="00393A58">
        <w:rPr>
          <w:b/>
          <w:bCs/>
        </w:rPr>
        <w:t xml:space="preserve">1. </w:t>
      </w:r>
      <w:r>
        <w:rPr>
          <w:b/>
          <w:bCs/>
        </w:rPr>
        <w:t xml:space="preserve"> </w:t>
      </w:r>
      <w:r w:rsidRPr="00393A58">
        <w:rPr>
          <w:b/>
        </w:rPr>
        <w:t>Suppose that the autarky price of commodity X is $10 in Nation A, $8 in Nation B, and $6 in Nation C, and that Nation A is too small to affect prices in Nation B or C by trading. If Nation A initially imposes a nondiscriminatory ad valorem tariff of 100 percent on its imports of commodity X from Nations B and C, will Nation A produce commodity X domestically or import it from Nation B or Nation C?</w:t>
      </w:r>
    </w:p>
    <w:p w:rsidR="00292144" w:rsidRDefault="00292144" w:rsidP="00292144">
      <w:pPr>
        <w:spacing w:line="276" w:lineRule="auto"/>
      </w:pPr>
    </w:p>
    <w:p w:rsidR="00292144" w:rsidRPr="00393A58" w:rsidRDefault="00292144" w:rsidP="00292144">
      <w:pPr>
        <w:spacing w:line="276" w:lineRule="auto"/>
        <w:rPr>
          <w:sz w:val="22"/>
        </w:rPr>
      </w:pPr>
      <w:r w:rsidRPr="00393A58">
        <w:rPr>
          <w:sz w:val="22"/>
        </w:rPr>
        <w:t xml:space="preserve">If Nation A imposes a 100 percent ad valorem tariff on imports of commodity X from Nation B and Nation C, Nation A will produce commodity X domestically because the domestic price of commodity X is $10 as compared with the tariff-inclusive price of $16 if Nation A imported commodity X from Nation B and $12 if Nation A imported commodity X from nation C. </w:t>
      </w:r>
    </w:p>
    <w:p w:rsidR="00292144" w:rsidRPr="00393A58" w:rsidRDefault="00292144" w:rsidP="00292144">
      <w:pPr>
        <w:spacing w:line="276" w:lineRule="auto"/>
        <w:rPr>
          <w:sz w:val="22"/>
        </w:rPr>
      </w:pPr>
    </w:p>
    <w:p w:rsidR="00292144" w:rsidRPr="00393A58" w:rsidRDefault="00292144" w:rsidP="00292144">
      <w:pPr>
        <w:autoSpaceDE w:val="0"/>
        <w:autoSpaceDN w:val="0"/>
        <w:adjustRightInd w:val="0"/>
        <w:spacing w:line="276" w:lineRule="auto"/>
        <w:rPr>
          <w:b/>
        </w:rPr>
      </w:pPr>
      <w:r w:rsidRPr="00393A58">
        <w:rPr>
          <w:b/>
        </w:rPr>
        <w:t>*</w:t>
      </w:r>
      <w:r w:rsidRPr="00393A58">
        <w:rPr>
          <w:b/>
          <w:bCs/>
        </w:rPr>
        <w:t xml:space="preserve">2. </w:t>
      </w:r>
      <w:r>
        <w:rPr>
          <w:b/>
          <w:bCs/>
        </w:rPr>
        <w:t xml:space="preserve"> </w:t>
      </w:r>
      <w:r w:rsidRPr="00393A58">
        <w:rPr>
          <w:b/>
        </w:rPr>
        <w:t>Starting with the given of Problem 1:</w:t>
      </w:r>
    </w:p>
    <w:p w:rsidR="00292144" w:rsidRPr="00393A58" w:rsidRDefault="00292144" w:rsidP="00292144">
      <w:pPr>
        <w:autoSpaceDE w:val="0"/>
        <w:autoSpaceDN w:val="0"/>
        <w:adjustRightInd w:val="0"/>
        <w:spacing w:line="276" w:lineRule="auto"/>
        <w:rPr>
          <w:b/>
        </w:rPr>
      </w:pPr>
      <w:r w:rsidRPr="00393A58">
        <w:rPr>
          <w:b/>
        </w:rPr>
        <w:t xml:space="preserve">(a) </w:t>
      </w:r>
      <w:r>
        <w:rPr>
          <w:b/>
        </w:rPr>
        <w:t xml:space="preserve"> </w:t>
      </w:r>
      <w:r w:rsidRPr="00393A58">
        <w:rPr>
          <w:b/>
        </w:rPr>
        <w:t>If Nation A subsequently forms a customs union with Nation B, will Nation A produce commodity X domestically or import it from Nation B or Nation C?</w:t>
      </w:r>
    </w:p>
    <w:p w:rsidR="00292144" w:rsidRPr="00393A58" w:rsidRDefault="00292144" w:rsidP="00292144">
      <w:pPr>
        <w:autoSpaceDE w:val="0"/>
        <w:autoSpaceDN w:val="0"/>
        <w:adjustRightInd w:val="0"/>
        <w:spacing w:line="276" w:lineRule="auto"/>
        <w:rPr>
          <w:b/>
        </w:rPr>
      </w:pPr>
      <w:r w:rsidRPr="00393A58">
        <w:rPr>
          <w:b/>
        </w:rPr>
        <w:t xml:space="preserve">(b) </w:t>
      </w:r>
      <w:r>
        <w:rPr>
          <w:b/>
        </w:rPr>
        <w:t xml:space="preserve"> </w:t>
      </w:r>
      <w:r w:rsidRPr="00393A58">
        <w:rPr>
          <w:b/>
        </w:rPr>
        <w:t>Is the customs union that Nation A forms with Nation B trade creating, trade diverting, or neither?</w:t>
      </w:r>
    </w:p>
    <w:p w:rsidR="00292144" w:rsidRDefault="00292144" w:rsidP="00292144">
      <w:pPr>
        <w:spacing w:line="276" w:lineRule="auto"/>
        <w:rPr>
          <w:sz w:val="22"/>
        </w:rPr>
      </w:pPr>
    </w:p>
    <w:p w:rsidR="00292144" w:rsidRPr="00393A58" w:rsidRDefault="00292144" w:rsidP="00292144">
      <w:pPr>
        <w:spacing w:line="276" w:lineRule="auto"/>
        <w:rPr>
          <w:sz w:val="22"/>
        </w:rPr>
      </w:pPr>
      <w:r w:rsidRPr="00393A58">
        <w:rPr>
          <w:sz w:val="22"/>
        </w:rPr>
        <w:t xml:space="preserve">a) </w:t>
      </w:r>
      <w:r>
        <w:rPr>
          <w:sz w:val="22"/>
        </w:rPr>
        <w:t xml:space="preserve"> </w:t>
      </w:r>
      <w:r w:rsidRPr="00393A58">
        <w:rPr>
          <w:sz w:val="22"/>
        </w:rPr>
        <w:t>If Nation A forms a customs union with Nation B, Nation A will import commodity X from Nation B at the price of $8 instead of producing it itself at $10 or importing it from Nation C at the tariff-inclusive price of $12.</w:t>
      </w:r>
    </w:p>
    <w:p w:rsidR="00292144" w:rsidRPr="00393A58" w:rsidRDefault="00292144" w:rsidP="00292144">
      <w:pPr>
        <w:spacing w:line="276" w:lineRule="auto"/>
        <w:rPr>
          <w:sz w:val="22"/>
        </w:rPr>
      </w:pPr>
    </w:p>
    <w:p w:rsidR="00292144" w:rsidRPr="00393A58" w:rsidRDefault="00292144" w:rsidP="00292144">
      <w:pPr>
        <w:spacing w:line="276" w:lineRule="auto"/>
        <w:rPr>
          <w:sz w:val="22"/>
        </w:rPr>
      </w:pPr>
      <w:r w:rsidRPr="00393A58">
        <w:rPr>
          <w:sz w:val="22"/>
        </w:rPr>
        <w:t>b)  When Nation A forms a customs union with Nation B this would be a trade-creating customs union because it replaces domestic production of commodity X at P</w:t>
      </w:r>
      <w:r w:rsidRPr="0059662E">
        <w:rPr>
          <w:sz w:val="22"/>
          <w:vertAlign w:val="subscript"/>
        </w:rPr>
        <w:t>x</w:t>
      </w:r>
      <w:r w:rsidRPr="00393A58">
        <w:rPr>
          <w:sz w:val="22"/>
        </w:rPr>
        <w:t>=$10 with tariff-free imports of commodity X from Nation B at Px=$8.</w:t>
      </w:r>
    </w:p>
    <w:p w:rsidR="00292144" w:rsidRPr="00393A58" w:rsidRDefault="00292144" w:rsidP="00292144">
      <w:pPr>
        <w:spacing w:line="276" w:lineRule="auto"/>
        <w:rPr>
          <w:sz w:val="22"/>
        </w:rPr>
      </w:pPr>
    </w:p>
    <w:p w:rsidR="00292144" w:rsidRPr="00393A58" w:rsidRDefault="00292144" w:rsidP="00292144">
      <w:pPr>
        <w:autoSpaceDE w:val="0"/>
        <w:autoSpaceDN w:val="0"/>
        <w:adjustRightInd w:val="0"/>
        <w:spacing w:line="276" w:lineRule="auto"/>
        <w:rPr>
          <w:b/>
        </w:rPr>
      </w:pPr>
      <w:r w:rsidRPr="00393A58">
        <w:rPr>
          <w:b/>
        </w:rPr>
        <w:t>*</w:t>
      </w:r>
      <w:r w:rsidRPr="00393A58">
        <w:rPr>
          <w:b/>
          <w:bCs/>
        </w:rPr>
        <w:t>3.</w:t>
      </w:r>
      <w:r>
        <w:rPr>
          <w:b/>
          <w:bCs/>
        </w:rPr>
        <w:t xml:space="preserve"> </w:t>
      </w:r>
      <w:r w:rsidRPr="00393A58">
        <w:rPr>
          <w:b/>
          <w:bCs/>
        </w:rPr>
        <w:t xml:space="preserve"> </w:t>
      </w:r>
      <w:r w:rsidRPr="00393A58">
        <w:rPr>
          <w:b/>
        </w:rPr>
        <w:t>Suppose that the autarky prices of commodity X in Nations A, B, and C are the same as in Problem 1, and that Nation A is too small to affect prices in Nations B and C by trading. If Nation A initially imposes a nondiscriminatory ad valorem tariff of 50 percent (rather than 100 percent) on imports of commodity X from Nations B and C, will Nation A produce commodity X domestically or import it from Nation B or Nation C?</w:t>
      </w:r>
    </w:p>
    <w:p w:rsidR="00292144" w:rsidRDefault="00292144" w:rsidP="00292144">
      <w:pPr>
        <w:spacing w:line="276" w:lineRule="auto"/>
        <w:rPr>
          <w:sz w:val="22"/>
        </w:rPr>
      </w:pPr>
    </w:p>
    <w:p w:rsidR="00292144" w:rsidRPr="00393A58" w:rsidRDefault="00292144" w:rsidP="00292144">
      <w:pPr>
        <w:spacing w:line="276" w:lineRule="auto"/>
        <w:rPr>
          <w:sz w:val="22"/>
        </w:rPr>
      </w:pPr>
      <w:r w:rsidRPr="00393A58">
        <w:rPr>
          <w:sz w:val="22"/>
        </w:rPr>
        <w:t xml:space="preserve">If Nation A imposes a 50 percent ad valorem tariff on imports of commodity X from Nation B and Nation C, Nation A will import commodity X from nation C at the tariff-inclusive price of $9 instead of producing commodity X itself or importing it from Nation B at the tariff-inclusive price of $12. </w:t>
      </w:r>
    </w:p>
    <w:p w:rsidR="00292144" w:rsidRPr="00393A58" w:rsidRDefault="00292144" w:rsidP="00292144">
      <w:pPr>
        <w:spacing w:line="276" w:lineRule="auto"/>
        <w:rPr>
          <w:sz w:val="22"/>
        </w:rPr>
      </w:pPr>
    </w:p>
    <w:p w:rsidR="00292144" w:rsidRPr="00393A58" w:rsidRDefault="00292144" w:rsidP="00292144">
      <w:pPr>
        <w:autoSpaceDE w:val="0"/>
        <w:autoSpaceDN w:val="0"/>
        <w:adjustRightInd w:val="0"/>
        <w:spacing w:line="276" w:lineRule="auto"/>
        <w:rPr>
          <w:b/>
        </w:rPr>
      </w:pPr>
      <w:r w:rsidRPr="00393A58">
        <w:rPr>
          <w:b/>
          <w:bCs/>
        </w:rPr>
        <w:t>4.</w:t>
      </w:r>
      <w:r>
        <w:rPr>
          <w:b/>
          <w:bCs/>
        </w:rPr>
        <w:t xml:space="preserve"> </w:t>
      </w:r>
      <w:r w:rsidRPr="00393A58">
        <w:rPr>
          <w:b/>
          <w:bCs/>
        </w:rPr>
        <w:t xml:space="preserve"> </w:t>
      </w:r>
      <w:r w:rsidRPr="00393A58">
        <w:rPr>
          <w:b/>
        </w:rPr>
        <w:t xml:space="preserve">Starting with the given of Problem 3: </w:t>
      </w:r>
    </w:p>
    <w:p w:rsidR="00292144" w:rsidRPr="00393A58" w:rsidRDefault="00292144" w:rsidP="00292144">
      <w:pPr>
        <w:autoSpaceDE w:val="0"/>
        <w:autoSpaceDN w:val="0"/>
        <w:adjustRightInd w:val="0"/>
        <w:spacing w:line="276" w:lineRule="auto"/>
        <w:rPr>
          <w:b/>
        </w:rPr>
      </w:pPr>
      <w:r w:rsidRPr="00393A58">
        <w:rPr>
          <w:b/>
        </w:rPr>
        <w:t>(a)</w:t>
      </w:r>
      <w:r>
        <w:rPr>
          <w:b/>
        </w:rPr>
        <w:t xml:space="preserve"> </w:t>
      </w:r>
      <w:r w:rsidRPr="00393A58">
        <w:rPr>
          <w:b/>
        </w:rPr>
        <w:t xml:space="preserve"> If Nation A subsequently forms a customs union with Nation B, will Nation A produce commodity X domestically or import it from Nation B or Nation C?</w:t>
      </w:r>
    </w:p>
    <w:p w:rsidR="00292144" w:rsidRPr="00393A58" w:rsidRDefault="00292144" w:rsidP="00292144">
      <w:pPr>
        <w:autoSpaceDE w:val="0"/>
        <w:autoSpaceDN w:val="0"/>
        <w:adjustRightInd w:val="0"/>
        <w:spacing w:line="276" w:lineRule="auto"/>
        <w:rPr>
          <w:b/>
        </w:rPr>
      </w:pPr>
      <w:r w:rsidRPr="00393A58">
        <w:rPr>
          <w:b/>
        </w:rPr>
        <w:t xml:space="preserve">(b) </w:t>
      </w:r>
      <w:r>
        <w:rPr>
          <w:b/>
        </w:rPr>
        <w:t xml:space="preserve"> </w:t>
      </w:r>
      <w:r w:rsidRPr="00393A58">
        <w:rPr>
          <w:b/>
        </w:rPr>
        <w:t>Is the customs union that Nation A forms with Nation B trade creating, trade diverting, or neither?</w:t>
      </w:r>
    </w:p>
    <w:p w:rsidR="00292144" w:rsidRDefault="00292144" w:rsidP="00292144">
      <w:pPr>
        <w:spacing w:line="276" w:lineRule="auto"/>
        <w:rPr>
          <w:sz w:val="22"/>
        </w:rPr>
      </w:pPr>
    </w:p>
    <w:p w:rsidR="00292144" w:rsidRPr="00393A58" w:rsidRDefault="00292144" w:rsidP="00292144">
      <w:pPr>
        <w:spacing w:line="276" w:lineRule="auto"/>
        <w:rPr>
          <w:sz w:val="22"/>
        </w:rPr>
      </w:pPr>
      <w:r w:rsidRPr="00393A58">
        <w:rPr>
          <w:sz w:val="22"/>
        </w:rPr>
        <w:t xml:space="preserve">a)  If Nation A forms a customs union with Nation B, Nation A will import commodity X from Nation B at the price of $8 instead of importing it from Nation C at the tariff-inclusive price of $9. </w:t>
      </w:r>
    </w:p>
    <w:p w:rsidR="00292144" w:rsidRPr="00393A58" w:rsidRDefault="00292144" w:rsidP="00292144">
      <w:pPr>
        <w:spacing w:line="276" w:lineRule="auto"/>
        <w:rPr>
          <w:sz w:val="22"/>
        </w:rPr>
      </w:pPr>
    </w:p>
    <w:p w:rsidR="00292144" w:rsidRPr="00393A58" w:rsidRDefault="00292144" w:rsidP="00292144">
      <w:pPr>
        <w:spacing w:line="276" w:lineRule="auto"/>
        <w:rPr>
          <w:sz w:val="22"/>
        </w:rPr>
      </w:pPr>
      <w:r w:rsidRPr="00393A58">
        <w:rPr>
          <w:sz w:val="22"/>
        </w:rPr>
        <w:t xml:space="preserve">b)  When Nation A forms a customs union with Nation B this would be a trade-diverting customs union because it replaces lower-price imports of commodity X of $6 (from the point of view of Nation A as a whole) with higher priced imports of commodity X from Nation B at $8. </w:t>
      </w:r>
    </w:p>
    <w:p w:rsidR="00292144" w:rsidRPr="00393A58" w:rsidRDefault="00292144" w:rsidP="00292144">
      <w:pPr>
        <w:spacing w:line="276" w:lineRule="auto"/>
        <w:rPr>
          <w:sz w:val="22"/>
        </w:rPr>
      </w:pPr>
    </w:p>
    <w:p w:rsidR="00292144" w:rsidRPr="00393A58" w:rsidRDefault="00292144" w:rsidP="00292144">
      <w:pPr>
        <w:spacing w:line="276" w:lineRule="auto"/>
        <w:rPr>
          <w:sz w:val="22"/>
        </w:rPr>
      </w:pPr>
      <w:r w:rsidRPr="00393A58">
        <w:rPr>
          <w:sz w:val="22"/>
        </w:rPr>
        <w:t xml:space="preserve">Specifically, Nation A's importers do not import commodity X from Nation C because the tariff-inclusive price of commodity X from Nation C is $9 as compared with the no-tariff price of $8 for imports of commodity X from Nation B.  However, since the government of Nation A collects the $3 tariff per unit on imports of commodity X from Nation C, the net effective price for imports of commodity X from Nation C is really $6 for Nation A as a whole. </w:t>
      </w:r>
    </w:p>
    <w:p w:rsidR="00292144" w:rsidRPr="00393A58" w:rsidRDefault="00292144" w:rsidP="00292144">
      <w:pPr>
        <w:spacing w:line="276" w:lineRule="auto"/>
        <w:rPr>
          <w:sz w:val="22"/>
        </w:rPr>
      </w:pPr>
    </w:p>
    <w:p w:rsidR="00292144" w:rsidRPr="00393A58" w:rsidRDefault="00292144" w:rsidP="00292144">
      <w:pPr>
        <w:autoSpaceDE w:val="0"/>
        <w:autoSpaceDN w:val="0"/>
        <w:adjustRightInd w:val="0"/>
        <w:spacing w:line="276" w:lineRule="auto"/>
        <w:rPr>
          <w:b/>
        </w:rPr>
      </w:pPr>
      <w:r w:rsidRPr="00393A58">
        <w:rPr>
          <w:b/>
          <w:bCs/>
        </w:rPr>
        <w:t xml:space="preserve">5. </w:t>
      </w:r>
      <w:r>
        <w:rPr>
          <w:b/>
          <w:bCs/>
        </w:rPr>
        <w:t xml:space="preserve"> </w:t>
      </w:r>
      <w:r w:rsidRPr="00393A58">
        <w:rPr>
          <w:b/>
        </w:rPr>
        <w:t>Draw a figure illustrating the effects of a trade-creating customs union.</w:t>
      </w:r>
    </w:p>
    <w:p w:rsidR="00292144" w:rsidRDefault="00292144" w:rsidP="00292144">
      <w:pPr>
        <w:spacing w:line="276" w:lineRule="auto"/>
        <w:rPr>
          <w:sz w:val="22"/>
        </w:rPr>
      </w:pPr>
    </w:p>
    <w:p w:rsidR="00292144" w:rsidRPr="00393A58" w:rsidRDefault="00292144" w:rsidP="00292144">
      <w:pPr>
        <w:spacing w:line="276" w:lineRule="auto"/>
        <w:rPr>
          <w:sz w:val="22"/>
        </w:rPr>
      </w:pPr>
      <w:r w:rsidRPr="00393A58">
        <w:rPr>
          <w:sz w:val="22"/>
        </w:rPr>
        <w:t>See Figure 10-1 in the text.  Any figure similar to Figure 10-1 in the text would do.</w:t>
      </w:r>
    </w:p>
    <w:p w:rsidR="00292144" w:rsidRPr="00393A58" w:rsidRDefault="00292144" w:rsidP="00292144">
      <w:pPr>
        <w:spacing w:line="276" w:lineRule="auto"/>
        <w:rPr>
          <w:sz w:val="22"/>
        </w:rPr>
      </w:pPr>
    </w:p>
    <w:p w:rsidR="00292144" w:rsidRPr="00393A58" w:rsidRDefault="00292144" w:rsidP="00292144">
      <w:pPr>
        <w:autoSpaceDE w:val="0"/>
        <w:autoSpaceDN w:val="0"/>
        <w:adjustRightInd w:val="0"/>
        <w:spacing w:line="276" w:lineRule="auto"/>
        <w:rPr>
          <w:b/>
        </w:rPr>
      </w:pPr>
      <w:r w:rsidRPr="00393A58">
        <w:rPr>
          <w:b/>
          <w:bCs/>
        </w:rPr>
        <w:t xml:space="preserve">6. </w:t>
      </w:r>
      <w:r>
        <w:rPr>
          <w:b/>
          <w:bCs/>
        </w:rPr>
        <w:t xml:space="preserve"> </w:t>
      </w:r>
      <w:r w:rsidRPr="00393A58">
        <w:rPr>
          <w:b/>
        </w:rPr>
        <w:t>Measure the welfare gain of a nation joining this customs union.</w:t>
      </w:r>
    </w:p>
    <w:p w:rsidR="00292144" w:rsidRDefault="00292144" w:rsidP="00292144">
      <w:pPr>
        <w:spacing w:line="276" w:lineRule="auto"/>
        <w:rPr>
          <w:sz w:val="22"/>
        </w:rPr>
      </w:pPr>
    </w:p>
    <w:p w:rsidR="00292144" w:rsidRPr="00393A58" w:rsidRDefault="00292144" w:rsidP="00292144">
      <w:pPr>
        <w:spacing w:line="276" w:lineRule="auto"/>
        <w:rPr>
          <w:sz w:val="22"/>
        </w:rPr>
      </w:pPr>
      <w:r w:rsidRPr="00393A58">
        <w:rPr>
          <w:sz w:val="22"/>
        </w:rPr>
        <w:t>The welfare gains that Nation 2 receives from joining Nation 1 to form a customs union is given by the sum of the areas of triangles CJM and BHN in Figure 10-1 in the text.  Any similar figure and sum of corresponding triangles would, of course, be adequate.</w:t>
      </w:r>
    </w:p>
    <w:p w:rsidR="00292144" w:rsidRPr="00393A58" w:rsidRDefault="00292144" w:rsidP="00292144">
      <w:pPr>
        <w:spacing w:line="276" w:lineRule="auto"/>
        <w:rPr>
          <w:sz w:val="22"/>
        </w:rPr>
      </w:pPr>
    </w:p>
    <w:p w:rsidR="00292144" w:rsidRPr="00393A58" w:rsidRDefault="00292144" w:rsidP="00292144">
      <w:pPr>
        <w:autoSpaceDE w:val="0"/>
        <w:autoSpaceDN w:val="0"/>
        <w:adjustRightInd w:val="0"/>
        <w:spacing w:line="276" w:lineRule="auto"/>
        <w:rPr>
          <w:b/>
        </w:rPr>
      </w:pPr>
      <w:r w:rsidRPr="00393A58">
        <w:rPr>
          <w:b/>
          <w:bCs/>
        </w:rPr>
        <w:t xml:space="preserve">7. </w:t>
      </w:r>
      <w:r>
        <w:rPr>
          <w:b/>
          <w:bCs/>
        </w:rPr>
        <w:t xml:space="preserve"> </w:t>
      </w:r>
      <w:r w:rsidRPr="00393A58">
        <w:rPr>
          <w:b/>
        </w:rPr>
        <w:t xml:space="preserve">Draw a figure illustrating the effects of a trade-diverting customs union that </w:t>
      </w:r>
      <w:r w:rsidRPr="00393A58">
        <w:rPr>
          <w:b/>
          <w:i/>
          <w:iCs/>
        </w:rPr>
        <w:t xml:space="preserve">reduces </w:t>
      </w:r>
      <w:r w:rsidRPr="00393A58">
        <w:rPr>
          <w:b/>
        </w:rPr>
        <w:t>the welfare of a nation joining it.</w:t>
      </w:r>
    </w:p>
    <w:p w:rsidR="00292144" w:rsidRDefault="00292144" w:rsidP="00292144">
      <w:pPr>
        <w:spacing w:line="276" w:lineRule="auto"/>
        <w:rPr>
          <w:sz w:val="22"/>
        </w:rPr>
      </w:pPr>
    </w:p>
    <w:p w:rsidR="00292144" w:rsidRPr="00393A58" w:rsidRDefault="00292144" w:rsidP="00292144">
      <w:pPr>
        <w:spacing w:line="276" w:lineRule="auto"/>
        <w:rPr>
          <w:sz w:val="22"/>
        </w:rPr>
      </w:pPr>
      <w:r w:rsidRPr="00393A58">
        <w:rPr>
          <w:sz w:val="22"/>
        </w:rPr>
        <w:t>See Figure 10-2 in the text.  Any figure similar to Figure 10-2 in the text would do.</w:t>
      </w:r>
    </w:p>
    <w:p w:rsidR="00292144" w:rsidRPr="00393A58" w:rsidRDefault="00292144" w:rsidP="00292144">
      <w:pPr>
        <w:spacing w:line="276" w:lineRule="auto"/>
        <w:rPr>
          <w:sz w:val="22"/>
        </w:rPr>
      </w:pPr>
    </w:p>
    <w:p w:rsidR="00292144" w:rsidRPr="00393A58" w:rsidRDefault="00292144" w:rsidP="00292144">
      <w:pPr>
        <w:autoSpaceDE w:val="0"/>
        <w:autoSpaceDN w:val="0"/>
        <w:adjustRightInd w:val="0"/>
        <w:spacing w:line="276" w:lineRule="auto"/>
        <w:rPr>
          <w:b/>
        </w:rPr>
      </w:pPr>
      <w:r w:rsidRPr="00393A58">
        <w:rPr>
          <w:b/>
          <w:bCs/>
        </w:rPr>
        <w:t xml:space="preserve">8. </w:t>
      </w:r>
      <w:r>
        <w:rPr>
          <w:b/>
          <w:bCs/>
        </w:rPr>
        <w:t xml:space="preserve"> </w:t>
      </w:r>
      <w:r w:rsidRPr="00393A58">
        <w:rPr>
          <w:b/>
        </w:rPr>
        <w:t>Measure the net welfare loss suffered by a nation joining this customs union.</w:t>
      </w:r>
    </w:p>
    <w:p w:rsidR="00292144" w:rsidRDefault="00292144" w:rsidP="00292144">
      <w:pPr>
        <w:spacing w:line="276" w:lineRule="auto"/>
        <w:rPr>
          <w:sz w:val="22"/>
        </w:rPr>
      </w:pPr>
    </w:p>
    <w:p w:rsidR="00292144" w:rsidRPr="00393A58" w:rsidRDefault="00292144" w:rsidP="00292144">
      <w:pPr>
        <w:spacing w:line="276" w:lineRule="auto"/>
        <w:rPr>
          <w:sz w:val="22"/>
        </w:rPr>
      </w:pPr>
      <w:r w:rsidRPr="00393A58">
        <w:rPr>
          <w:sz w:val="22"/>
        </w:rPr>
        <w:t xml:space="preserve">The welfare loss that Nation 2 receives from joining Nation 1 to form a customs union is given by C'JJ'+B'HH'- MNH'J'=$11.25 in Figure 10-2 in the text.  Any similar figure and sum of corresponding triangles minus the area of corresponding rectangle would, of course, be adequate. </w:t>
      </w:r>
    </w:p>
    <w:p w:rsidR="00292144" w:rsidRPr="00393A58" w:rsidRDefault="00292144" w:rsidP="00292144">
      <w:pPr>
        <w:spacing w:line="276" w:lineRule="auto"/>
        <w:rPr>
          <w:sz w:val="22"/>
        </w:rPr>
      </w:pPr>
    </w:p>
    <w:p w:rsidR="00292144" w:rsidRPr="00393A58" w:rsidRDefault="00292144" w:rsidP="00292144">
      <w:pPr>
        <w:autoSpaceDE w:val="0"/>
        <w:autoSpaceDN w:val="0"/>
        <w:adjustRightInd w:val="0"/>
        <w:spacing w:line="276" w:lineRule="auto"/>
        <w:rPr>
          <w:b/>
        </w:rPr>
      </w:pPr>
      <w:r>
        <w:rPr>
          <w:noProof/>
        </w:rPr>
        <w:drawing>
          <wp:anchor distT="0" distB="0" distL="114300" distR="114300" simplePos="0" relativeHeight="251658240" behindDoc="0" locked="0" layoutInCell="1" allowOverlap="1">
            <wp:simplePos x="0" y="0"/>
            <wp:positionH relativeFrom="column">
              <wp:posOffset>3362325</wp:posOffset>
            </wp:positionH>
            <wp:positionV relativeFrom="paragraph">
              <wp:posOffset>29210</wp:posOffset>
            </wp:positionV>
            <wp:extent cx="2611120" cy="1866265"/>
            <wp:effectExtent l="19050" t="0" r="0" b="0"/>
            <wp:wrapSquare wrapText="bothSides"/>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l="4964" t="10934" r="51068" b="61467"/>
                    <a:stretch>
                      <a:fillRect/>
                    </a:stretch>
                  </pic:blipFill>
                  <pic:spPr bwMode="auto">
                    <a:xfrm>
                      <a:off x="0" y="0"/>
                      <a:ext cx="2611120" cy="1866265"/>
                    </a:xfrm>
                    <a:prstGeom prst="rect">
                      <a:avLst/>
                    </a:prstGeom>
                    <a:noFill/>
                    <a:ln w="9525">
                      <a:noFill/>
                      <a:miter lim="800000"/>
                      <a:headEnd/>
                      <a:tailEnd/>
                    </a:ln>
                  </pic:spPr>
                </pic:pic>
              </a:graphicData>
            </a:graphic>
          </wp:anchor>
        </w:drawing>
      </w:r>
      <w:r w:rsidRPr="00393A58">
        <w:rPr>
          <w:b/>
          <w:bCs/>
        </w:rPr>
        <w:t xml:space="preserve">9. </w:t>
      </w:r>
      <w:r>
        <w:rPr>
          <w:b/>
          <w:bCs/>
        </w:rPr>
        <w:t xml:space="preserve"> </w:t>
      </w:r>
      <w:r w:rsidRPr="00393A58">
        <w:rPr>
          <w:b/>
        </w:rPr>
        <w:t xml:space="preserve">Draw a figure illustrating the effects of a trade-diverting customs union that </w:t>
      </w:r>
      <w:r w:rsidRPr="00393A58">
        <w:rPr>
          <w:b/>
          <w:i/>
          <w:iCs/>
        </w:rPr>
        <w:t xml:space="preserve">increases </w:t>
      </w:r>
      <w:r w:rsidRPr="00393A58">
        <w:rPr>
          <w:b/>
        </w:rPr>
        <w:t>the welfare of a nation joining it.</w:t>
      </w:r>
    </w:p>
    <w:p w:rsidR="00292144" w:rsidRDefault="00292144" w:rsidP="00292144">
      <w:pPr>
        <w:spacing w:line="276" w:lineRule="auto"/>
        <w:rPr>
          <w:sz w:val="22"/>
        </w:rPr>
      </w:pPr>
    </w:p>
    <w:p w:rsidR="00292144" w:rsidRPr="00393A58" w:rsidRDefault="00292144" w:rsidP="00292144">
      <w:pPr>
        <w:spacing w:line="276" w:lineRule="auto"/>
        <w:rPr>
          <w:sz w:val="22"/>
        </w:rPr>
      </w:pPr>
      <w:r w:rsidRPr="00393A58">
        <w:rPr>
          <w:sz w:val="22"/>
        </w:rPr>
        <w:t>See Figure 1 and compare it to Figure 10-2.</w:t>
      </w:r>
    </w:p>
    <w:p w:rsidR="00292144" w:rsidRDefault="00292144" w:rsidP="00292144">
      <w:pPr>
        <w:spacing w:line="276" w:lineRule="auto"/>
        <w:rPr>
          <w:sz w:val="22"/>
        </w:rPr>
      </w:pPr>
    </w:p>
    <w:p w:rsidR="00292144" w:rsidRPr="00393A58" w:rsidRDefault="00292144" w:rsidP="00292144">
      <w:pPr>
        <w:spacing w:line="276" w:lineRule="auto"/>
        <w:rPr>
          <w:sz w:val="22"/>
        </w:rPr>
      </w:pPr>
    </w:p>
    <w:p w:rsidR="00292144" w:rsidRPr="00393A58" w:rsidRDefault="00292144" w:rsidP="00292144">
      <w:pPr>
        <w:autoSpaceDE w:val="0"/>
        <w:autoSpaceDN w:val="0"/>
        <w:adjustRightInd w:val="0"/>
        <w:spacing w:line="276" w:lineRule="auto"/>
        <w:rPr>
          <w:b/>
        </w:rPr>
      </w:pPr>
      <w:r>
        <w:rPr>
          <w:b/>
          <w:bCs/>
        </w:rPr>
        <w:br w:type="page"/>
      </w:r>
      <w:r w:rsidRPr="00393A58">
        <w:rPr>
          <w:b/>
          <w:bCs/>
        </w:rPr>
        <w:lastRenderedPageBreak/>
        <w:t xml:space="preserve">10. </w:t>
      </w:r>
      <w:r>
        <w:rPr>
          <w:b/>
          <w:bCs/>
        </w:rPr>
        <w:t xml:space="preserve"> </w:t>
      </w:r>
      <w:r w:rsidRPr="00393A58">
        <w:rPr>
          <w:b/>
        </w:rPr>
        <w:t>Measure the net welfare gain of a nation joining a trade-diverting customs union that increases the welfare of the nation.</w:t>
      </w:r>
    </w:p>
    <w:p w:rsidR="00292144" w:rsidRDefault="00292144" w:rsidP="00292144">
      <w:pPr>
        <w:spacing w:line="276" w:lineRule="auto"/>
        <w:rPr>
          <w:sz w:val="22"/>
        </w:rPr>
      </w:pPr>
    </w:p>
    <w:p w:rsidR="00292144" w:rsidRPr="00393A58" w:rsidRDefault="00292144" w:rsidP="00292144">
      <w:pPr>
        <w:spacing w:line="276" w:lineRule="auto"/>
        <w:rPr>
          <w:sz w:val="22"/>
        </w:rPr>
      </w:pPr>
      <w:r>
        <w:rPr>
          <w:sz w:val="22"/>
        </w:rPr>
        <w:t xml:space="preserve">The net gain </w:t>
      </w:r>
      <w:r w:rsidRPr="00393A58">
        <w:rPr>
          <w:sz w:val="22"/>
        </w:rPr>
        <w:t>from the trade-diverting customs union shown in Figure 1 is given by C'JJ'+B'HH'-MJ'H'N.  As contrasted with the case in Figure 10-2, however, the sum of the areas of the two triangles (measuring gains) is greater than the area the rectangle (measuring the loss).  Thus, the nation would now gain from the formation of a custom union.  Had we drawn the figure on graph paper, we would have been able to measure the net gain in monetary terms also.</w:t>
      </w:r>
    </w:p>
    <w:p w:rsidR="00292144" w:rsidRPr="00393A58" w:rsidRDefault="00292144" w:rsidP="00292144">
      <w:pPr>
        <w:spacing w:line="276" w:lineRule="auto"/>
        <w:rPr>
          <w:sz w:val="22"/>
        </w:rPr>
      </w:pPr>
    </w:p>
    <w:p w:rsidR="00292144" w:rsidRPr="00393A58" w:rsidRDefault="00292144" w:rsidP="00292144">
      <w:pPr>
        <w:autoSpaceDE w:val="0"/>
        <w:autoSpaceDN w:val="0"/>
        <w:adjustRightInd w:val="0"/>
        <w:spacing w:line="276" w:lineRule="auto"/>
        <w:rPr>
          <w:b/>
        </w:rPr>
      </w:pPr>
      <w:r w:rsidRPr="00393A58">
        <w:rPr>
          <w:b/>
          <w:bCs/>
        </w:rPr>
        <w:t xml:space="preserve">11. </w:t>
      </w:r>
      <w:r>
        <w:rPr>
          <w:b/>
          <w:bCs/>
        </w:rPr>
        <w:t xml:space="preserve"> </w:t>
      </w:r>
      <w:r w:rsidRPr="00393A58">
        <w:rPr>
          <w:b/>
        </w:rPr>
        <w:t>What are the factors that determine whether a trade-diverting customs union leads to a net increase or decrease in the welfare of a member nation?</w:t>
      </w:r>
    </w:p>
    <w:p w:rsidR="00292144" w:rsidRDefault="00292144" w:rsidP="00292144">
      <w:pPr>
        <w:spacing w:line="276" w:lineRule="auto"/>
        <w:rPr>
          <w:sz w:val="22"/>
        </w:rPr>
      </w:pPr>
    </w:p>
    <w:p w:rsidR="00292144" w:rsidRPr="00393A58" w:rsidRDefault="00292144" w:rsidP="00292144">
      <w:pPr>
        <w:spacing w:line="276" w:lineRule="auto"/>
        <w:rPr>
          <w:sz w:val="22"/>
        </w:rPr>
      </w:pPr>
      <w:r w:rsidRPr="00393A58">
        <w:rPr>
          <w:sz w:val="22"/>
        </w:rPr>
        <w:t>A trade-diverting customs union is more likely to lead to a welfare gain of a member nation (1) the smaller is the relative inefficiency of nation 3 with respect to nation 1, (2) the higher is the level of the tariff, and (3) the more elastic are D</w:t>
      </w:r>
      <w:r w:rsidRPr="00393A58">
        <w:rPr>
          <w:sz w:val="22"/>
          <w:vertAlign w:val="subscript"/>
        </w:rPr>
        <w:t>x</w:t>
      </w:r>
      <w:r w:rsidRPr="00393A58">
        <w:rPr>
          <w:sz w:val="22"/>
        </w:rPr>
        <w:t xml:space="preserve"> and S</w:t>
      </w:r>
      <w:r w:rsidRPr="00393A58">
        <w:rPr>
          <w:sz w:val="22"/>
          <w:vertAlign w:val="subscript"/>
        </w:rPr>
        <w:t>x</w:t>
      </w:r>
      <w:r w:rsidRPr="00393A58">
        <w:rPr>
          <w:sz w:val="22"/>
        </w:rPr>
        <w:t xml:space="preserve"> in nation 2. These can </w:t>
      </w:r>
      <w:r>
        <w:rPr>
          <w:sz w:val="22"/>
        </w:rPr>
        <w:t xml:space="preserve">be </w:t>
      </w:r>
      <w:r w:rsidRPr="00393A58">
        <w:rPr>
          <w:sz w:val="22"/>
        </w:rPr>
        <w:t xml:space="preserve">seen by comparing Figure 10-2 in the text with Figure 1 on the next page. </w:t>
      </w:r>
    </w:p>
    <w:p w:rsidR="00292144" w:rsidRPr="00393A58" w:rsidRDefault="00292144" w:rsidP="00292144">
      <w:pPr>
        <w:spacing w:line="276" w:lineRule="auto"/>
        <w:rPr>
          <w:sz w:val="22"/>
        </w:rPr>
      </w:pPr>
    </w:p>
    <w:p w:rsidR="00292144" w:rsidRPr="00393A58" w:rsidRDefault="00292144" w:rsidP="00292144">
      <w:pPr>
        <w:autoSpaceDE w:val="0"/>
        <w:autoSpaceDN w:val="0"/>
        <w:adjustRightInd w:val="0"/>
        <w:spacing w:line="276" w:lineRule="auto"/>
        <w:rPr>
          <w:b/>
        </w:rPr>
      </w:pPr>
      <w:r w:rsidRPr="00393A58">
        <w:rPr>
          <w:b/>
          <w:bCs/>
        </w:rPr>
        <w:t xml:space="preserve">12. </w:t>
      </w:r>
      <w:r>
        <w:rPr>
          <w:b/>
          <w:bCs/>
        </w:rPr>
        <w:t xml:space="preserve"> </w:t>
      </w:r>
      <w:r w:rsidRPr="00393A58">
        <w:rPr>
          <w:b/>
        </w:rPr>
        <w:t>Draw a figure showing what happens if country A forms a customs union with country B only, but the tariff-inclusive prices in country C are less than the free trade prices in country B.</w:t>
      </w:r>
    </w:p>
    <w:p w:rsidR="00292144" w:rsidRDefault="00292144" w:rsidP="00292144">
      <w:pPr>
        <w:spacing w:line="276" w:lineRule="auto"/>
        <w:rPr>
          <w:sz w:val="22"/>
        </w:rPr>
      </w:pPr>
    </w:p>
    <w:p w:rsidR="00292144" w:rsidRPr="00393A58" w:rsidRDefault="00292144" w:rsidP="00292144">
      <w:pPr>
        <w:spacing w:line="276" w:lineRule="auto"/>
        <w:rPr>
          <w:sz w:val="22"/>
        </w:rPr>
      </w:pPr>
      <w:r w:rsidRPr="00393A58">
        <w:rPr>
          <w:sz w:val="22"/>
        </w:rPr>
        <w:t>See Figure 2.  The formation of the customs union has no effect.</w:t>
      </w:r>
    </w:p>
    <w:p w:rsidR="00292144" w:rsidRDefault="00292144" w:rsidP="00292144">
      <w:pPr>
        <w:spacing w:line="276" w:lineRule="auto"/>
        <w:rPr>
          <w:sz w:val="22"/>
        </w:rPr>
      </w:pPr>
      <w:r>
        <w:rPr>
          <w:noProof/>
          <w:sz w:val="22"/>
        </w:rPr>
        <w:drawing>
          <wp:inline distT="0" distB="0" distL="0" distR="0">
            <wp:extent cx="2590800" cy="222885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l="47311" t="6635" r="7529" b="60088"/>
                    <a:stretch>
                      <a:fillRect/>
                    </a:stretch>
                  </pic:blipFill>
                  <pic:spPr bwMode="auto">
                    <a:xfrm>
                      <a:off x="0" y="0"/>
                      <a:ext cx="2590800" cy="2228850"/>
                    </a:xfrm>
                    <a:prstGeom prst="rect">
                      <a:avLst/>
                    </a:prstGeom>
                    <a:noFill/>
                    <a:ln w="9525">
                      <a:noFill/>
                      <a:miter lim="800000"/>
                      <a:headEnd/>
                      <a:tailEnd/>
                    </a:ln>
                  </pic:spPr>
                </pic:pic>
              </a:graphicData>
            </a:graphic>
          </wp:inline>
        </w:drawing>
      </w:r>
    </w:p>
    <w:p w:rsidR="00292144" w:rsidRPr="00393A58" w:rsidRDefault="00292144" w:rsidP="00292144">
      <w:pPr>
        <w:spacing w:line="276" w:lineRule="auto"/>
        <w:rPr>
          <w:sz w:val="22"/>
        </w:rPr>
      </w:pPr>
    </w:p>
    <w:p w:rsidR="00292144" w:rsidRPr="00393A58" w:rsidRDefault="00292144" w:rsidP="00292144">
      <w:pPr>
        <w:autoSpaceDE w:val="0"/>
        <w:autoSpaceDN w:val="0"/>
        <w:adjustRightInd w:val="0"/>
        <w:spacing w:line="276" w:lineRule="auto"/>
        <w:rPr>
          <w:b/>
        </w:rPr>
      </w:pPr>
      <w:r w:rsidRPr="00393A58">
        <w:rPr>
          <w:b/>
          <w:bCs/>
        </w:rPr>
        <w:t xml:space="preserve">13. </w:t>
      </w:r>
      <w:r>
        <w:rPr>
          <w:b/>
          <w:bCs/>
        </w:rPr>
        <w:t xml:space="preserve"> </w:t>
      </w:r>
      <w:r w:rsidRPr="00393A58">
        <w:rPr>
          <w:b/>
        </w:rPr>
        <w:t>Explain why the 1988 U.S.-Canada Free Trade Agreement created much less controversy in the United States than NAFTA which included Mexico.</w:t>
      </w:r>
    </w:p>
    <w:p w:rsidR="00292144" w:rsidRDefault="00292144" w:rsidP="00292144">
      <w:pPr>
        <w:spacing w:line="276" w:lineRule="auto"/>
        <w:rPr>
          <w:sz w:val="22"/>
        </w:rPr>
      </w:pPr>
    </w:p>
    <w:p w:rsidR="00292144" w:rsidRPr="00393A58" w:rsidRDefault="00292144" w:rsidP="00292144">
      <w:pPr>
        <w:spacing w:line="276" w:lineRule="auto"/>
        <w:rPr>
          <w:sz w:val="22"/>
        </w:rPr>
      </w:pPr>
      <w:r w:rsidRPr="00393A58">
        <w:rPr>
          <w:sz w:val="22"/>
        </w:rPr>
        <w:t xml:space="preserve">NAFTA created much more controversy because the very low wages in Mexico led to great fears of large job losses in the U. S. </w:t>
      </w:r>
    </w:p>
    <w:p w:rsidR="00292144" w:rsidRPr="00393A58" w:rsidRDefault="00292144" w:rsidP="00292144">
      <w:pPr>
        <w:spacing w:line="276" w:lineRule="auto"/>
        <w:rPr>
          <w:sz w:val="22"/>
        </w:rPr>
      </w:pPr>
    </w:p>
    <w:p w:rsidR="00292144" w:rsidRPr="00393A58" w:rsidRDefault="00292144" w:rsidP="00292144">
      <w:pPr>
        <w:autoSpaceDE w:val="0"/>
        <w:autoSpaceDN w:val="0"/>
        <w:adjustRightInd w:val="0"/>
        <w:spacing w:line="276" w:lineRule="auto"/>
        <w:rPr>
          <w:b/>
          <w:szCs w:val="24"/>
        </w:rPr>
      </w:pPr>
      <w:r>
        <w:rPr>
          <w:b/>
          <w:bCs/>
          <w:szCs w:val="24"/>
        </w:rPr>
        <w:br w:type="page"/>
      </w:r>
      <w:r w:rsidRPr="00393A58">
        <w:rPr>
          <w:b/>
          <w:bCs/>
          <w:szCs w:val="24"/>
        </w:rPr>
        <w:lastRenderedPageBreak/>
        <w:t>14.</w:t>
      </w:r>
      <w:r>
        <w:rPr>
          <w:b/>
          <w:bCs/>
          <w:szCs w:val="24"/>
        </w:rPr>
        <w:t xml:space="preserve"> </w:t>
      </w:r>
      <w:r w:rsidRPr="00393A58">
        <w:rPr>
          <w:b/>
          <w:bCs/>
          <w:szCs w:val="24"/>
        </w:rPr>
        <w:t xml:space="preserve"> </w:t>
      </w:r>
      <w:r w:rsidRPr="00393A58">
        <w:rPr>
          <w:b/>
          <w:szCs w:val="24"/>
        </w:rPr>
        <w:t>Indicate the possible cost and benefit to the United States from the movement to a single unified market by the European Union at the beginning of 1993.</w:t>
      </w:r>
    </w:p>
    <w:p w:rsidR="00292144" w:rsidRDefault="00292144" w:rsidP="00292144">
      <w:pPr>
        <w:spacing w:line="276" w:lineRule="auto"/>
        <w:rPr>
          <w:sz w:val="22"/>
        </w:rPr>
      </w:pPr>
    </w:p>
    <w:p w:rsidR="00292144" w:rsidRPr="00393A58" w:rsidRDefault="00292144" w:rsidP="00292144">
      <w:pPr>
        <w:spacing w:line="276" w:lineRule="auto"/>
        <w:rPr>
          <w:sz w:val="22"/>
        </w:rPr>
      </w:pPr>
      <w:r w:rsidRPr="00393A58">
        <w:rPr>
          <w:sz w:val="22"/>
        </w:rPr>
        <w:t>The possible cost to the U.S. from EU92 arose from the increased efficiency and competitiveness of the E.U.  The benefit arose because a more rapid growth in the EU spills into a greater demand for American products, which benefits the U. S.</w:t>
      </w:r>
    </w:p>
    <w:p w:rsidR="00292144" w:rsidRDefault="00292144" w:rsidP="00292144">
      <w:pPr>
        <w:spacing w:line="276" w:lineRule="auto"/>
      </w:pPr>
    </w:p>
    <w:p w:rsidR="00292144" w:rsidRDefault="00292144" w:rsidP="00292144">
      <w:pPr>
        <w:spacing w:line="276" w:lineRule="auto"/>
      </w:pPr>
    </w:p>
    <w:p w:rsidR="00292144" w:rsidRDefault="00292144" w:rsidP="00292144">
      <w:pPr>
        <w:spacing w:line="276" w:lineRule="auto"/>
      </w:pPr>
    </w:p>
    <w:p w:rsidR="00292144" w:rsidRDefault="00292144" w:rsidP="00292144">
      <w:pPr>
        <w:autoSpaceDE w:val="0"/>
        <w:autoSpaceDN w:val="0"/>
        <w:adjustRightInd w:val="0"/>
        <w:spacing w:line="276" w:lineRule="auto"/>
        <w:rPr>
          <w:rFonts w:ascii="Bembo" w:hAnsi="Bembo" w:cs="Bembo"/>
          <w:sz w:val="20"/>
        </w:rPr>
      </w:pPr>
      <w:r>
        <w:rPr>
          <w:rFonts w:ascii="Bembo" w:hAnsi="Bembo" w:cs="Bembo"/>
          <w:sz w:val="20"/>
        </w:rPr>
        <w:t>*</w:t>
      </w:r>
      <w:r>
        <w:rPr>
          <w:rFonts w:ascii="MTSY" w:hAnsi="MTSY" w:cs="MTSY"/>
          <w:sz w:val="20"/>
        </w:rPr>
        <w:t xml:space="preserve">= </w:t>
      </w:r>
      <w:r>
        <w:rPr>
          <w:rFonts w:ascii="Bembo" w:hAnsi="Bembo" w:cs="Bembo"/>
          <w:sz w:val="20"/>
        </w:rPr>
        <w:t>Answer provided at www.wiley.com/college/salvatore.</w:t>
      </w:r>
    </w:p>
    <w:p w:rsidR="00292144" w:rsidRDefault="00292144" w:rsidP="00292144">
      <w:pPr>
        <w:spacing w:line="276" w:lineRule="auto"/>
      </w:pPr>
    </w:p>
    <w:p w:rsidR="00292144" w:rsidRDefault="00292144" w:rsidP="00292144">
      <w:pPr>
        <w:spacing w:line="276" w:lineRule="auto"/>
      </w:pPr>
    </w:p>
    <w:p w:rsidR="00292144" w:rsidRPr="003718FE" w:rsidRDefault="00292144" w:rsidP="00292144">
      <w:pPr>
        <w:tabs>
          <w:tab w:val="left" w:pos="-1440"/>
          <w:tab w:val="left" w:pos="-720"/>
          <w:tab w:val="left" w:pos="0"/>
          <w:tab w:val="left" w:pos="720"/>
          <w:tab w:val="left" w:pos="1152"/>
          <w:tab w:val="left" w:pos="1728"/>
          <w:tab w:val="left" w:pos="2160"/>
        </w:tabs>
        <w:suppressAutoHyphens/>
        <w:spacing w:line="276" w:lineRule="auto"/>
        <w:rPr>
          <w:b/>
          <w:szCs w:val="22"/>
          <w:u w:val="single"/>
        </w:rPr>
      </w:pPr>
      <w:r w:rsidRPr="003718FE">
        <w:rPr>
          <w:b/>
          <w:szCs w:val="22"/>
          <w:u w:val="single"/>
        </w:rPr>
        <w:t>SUGGESTED ANSWERS TO PROBLEMS IN APPENDIX</w:t>
      </w:r>
    </w:p>
    <w:p w:rsidR="00292144" w:rsidRDefault="00292144" w:rsidP="00292144">
      <w:pPr>
        <w:spacing w:line="276" w:lineRule="auto"/>
      </w:pPr>
    </w:p>
    <w:p w:rsidR="00292144" w:rsidRPr="00393A58" w:rsidRDefault="00292144" w:rsidP="00292144">
      <w:pPr>
        <w:autoSpaceDE w:val="0"/>
        <w:autoSpaceDN w:val="0"/>
        <w:adjustRightInd w:val="0"/>
        <w:spacing w:line="276" w:lineRule="auto"/>
        <w:rPr>
          <w:szCs w:val="24"/>
        </w:rPr>
      </w:pPr>
      <w:r w:rsidRPr="00393A58">
        <w:rPr>
          <w:b/>
          <w:i/>
        </w:rPr>
        <w:t>A10.1 Problem</w:t>
      </w:r>
      <w:r>
        <w:t xml:space="preserve">  </w:t>
      </w:r>
      <w:r w:rsidRPr="00393A58">
        <w:rPr>
          <w:szCs w:val="24"/>
        </w:rPr>
        <w:t xml:space="preserve">Starting from Figure 10.3, where Nation 2 produces at point </w:t>
      </w:r>
      <w:r w:rsidRPr="00393A58">
        <w:rPr>
          <w:i/>
          <w:iCs/>
          <w:szCs w:val="24"/>
        </w:rPr>
        <w:t xml:space="preserve">F </w:t>
      </w:r>
      <w:r w:rsidRPr="00393A58">
        <w:rPr>
          <w:szCs w:val="24"/>
        </w:rPr>
        <w:t xml:space="preserve">and consumes at point </w:t>
      </w:r>
      <w:r w:rsidRPr="00393A58">
        <w:rPr>
          <w:i/>
          <w:iCs/>
          <w:szCs w:val="24"/>
        </w:rPr>
        <w:t>H</w:t>
      </w:r>
      <w:r>
        <w:rPr>
          <w:szCs w:val="24"/>
        </w:rPr>
        <w:t>'</w:t>
      </w:r>
      <w:r w:rsidRPr="00393A58">
        <w:rPr>
          <w:szCs w:val="24"/>
        </w:rPr>
        <w:t>, prove graphically that the smaller the relative inefficiency of Nation 3 is with respect to Nation 1, the more likely it is that the formation of a customs union between Nation 2 and Nation 3 will lead to a net welfare gain for Nation 2 (even though the customs union would be trade diverting).</w:t>
      </w:r>
    </w:p>
    <w:p w:rsidR="00292144" w:rsidRDefault="00292144" w:rsidP="00292144">
      <w:pPr>
        <w:spacing w:line="276" w:lineRule="auto"/>
      </w:pPr>
    </w:p>
    <w:p w:rsidR="00292144" w:rsidRPr="000E431E" w:rsidRDefault="00292144" w:rsidP="00292144">
      <w:pPr>
        <w:spacing w:line="276" w:lineRule="auto"/>
      </w:pPr>
      <w:r w:rsidRPr="000E431E">
        <w:t xml:space="preserve">Compare points B' and H' in Figure 10-3 with the corresponding points in Figure 3.         </w:t>
      </w:r>
    </w:p>
    <w:p w:rsidR="00292144" w:rsidRDefault="00292144" w:rsidP="00292144">
      <w:pPr>
        <w:spacing w:line="276" w:lineRule="auto"/>
      </w:pPr>
    </w:p>
    <w:p w:rsidR="00292144" w:rsidRPr="000E431E" w:rsidRDefault="00292144" w:rsidP="00292144">
      <w:pPr>
        <w:spacing w:line="276" w:lineRule="auto"/>
      </w:pPr>
      <w:r>
        <w:rPr>
          <w:noProof/>
        </w:rPr>
        <w:drawing>
          <wp:inline distT="0" distB="0" distL="0" distR="0">
            <wp:extent cx="3524250" cy="2867025"/>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l="16663" t="48737" r="22757" b="8826"/>
                    <a:stretch>
                      <a:fillRect/>
                    </a:stretch>
                  </pic:blipFill>
                  <pic:spPr bwMode="auto">
                    <a:xfrm>
                      <a:off x="0" y="0"/>
                      <a:ext cx="3524250" cy="2867025"/>
                    </a:xfrm>
                    <a:prstGeom prst="rect">
                      <a:avLst/>
                    </a:prstGeom>
                    <a:noFill/>
                    <a:ln w="9525">
                      <a:noFill/>
                      <a:miter lim="800000"/>
                      <a:headEnd/>
                      <a:tailEnd/>
                    </a:ln>
                  </pic:spPr>
                </pic:pic>
              </a:graphicData>
            </a:graphic>
          </wp:inline>
        </w:drawing>
      </w:r>
    </w:p>
    <w:p w:rsidR="00292144" w:rsidRPr="000E431E" w:rsidRDefault="00292144" w:rsidP="00292144">
      <w:pPr>
        <w:spacing w:line="276" w:lineRule="auto"/>
      </w:pPr>
    </w:p>
    <w:p w:rsidR="00292144" w:rsidRPr="000E431E" w:rsidRDefault="00292144" w:rsidP="00292144">
      <w:pPr>
        <w:spacing w:line="276" w:lineRule="auto"/>
      </w:pPr>
    </w:p>
    <w:p w:rsidR="00077679" w:rsidRDefault="00077679"/>
    <w:sectPr w:rsidR="00077679" w:rsidSect="00292144">
      <w:headerReference w:type="default" r:id="rId7"/>
      <w:footerReference w:type="default" r:id="rId8"/>
      <w:pgSz w:w="12240" w:h="15840"/>
      <w:pgMar w:top="1440" w:right="1440" w:bottom="1440" w:left="1440" w:header="720" w:footer="720"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7CAC" w:rsidRDefault="00D37CAC">
      <w:r>
        <w:separator/>
      </w:r>
    </w:p>
  </w:endnote>
  <w:endnote w:type="continuationSeparator" w:id="0">
    <w:p w:rsidR="00D37CAC" w:rsidRDefault="00D37C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Malgun Gothic">
    <w:panose1 w:val="020B0503020000020004"/>
    <w:charset w:val="81"/>
    <w:family w:val="swiss"/>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Bembo">
    <w:panose1 w:val="00000000000000000000"/>
    <w:charset w:val="00"/>
    <w:family w:val="roman"/>
    <w:notTrueType/>
    <w:pitch w:val="default"/>
    <w:sig w:usb0="00000003" w:usb1="00000000" w:usb2="00000000" w:usb3="00000000" w:csb0="00000001" w:csb1="00000000"/>
  </w:font>
  <w:font w:name="MTSY">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0240" w:rsidRDefault="00292144" w:rsidP="00254422">
    <w:pPr>
      <w:pStyle w:val="Footer"/>
      <w:pBdr>
        <w:top w:val="single" w:sz="4" w:space="1" w:color="auto"/>
      </w:pBdr>
      <w:tabs>
        <w:tab w:val="clear" w:pos="4320"/>
        <w:tab w:val="clear" w:pos="8640"/>
        <w:tab w:val="center" w:pos="4680"/>
        <w:tab w:val="right" w:pos="9360"/>
      </w:tabs>
      <w:rPr>
        <w:sz w:val="16"/>
      </w:rPr>
    </w:pPr>
    <w:r>
      <w:rPr>
        <w:sz w:val="16"/>
      </w:rPr>
      <w:t>Copyright © 2010 John Wiley &amp; Sons, Inc.</w:t>
    </w:r>
    <w:r>
      <w:rPr>
        <w:sz w:val="16"/>
      </w:rPr>
      <w:tab/>
    </w:r>
    <w:r>
      <w:rPr>
        <w:sz w:val="16"/>
      </w:rPr>
      <w:tab/>
      <w:t>10-</w:t>
    </w:r>
    <w:r w:rsidRPr="00246CBA">
      <w:rPr>
        <w:sz w:val="16"/>
      </w:rPr>
      <w:fldChar w:fldCharType="begin"/>
    </w:r>
    <w:r w:rsidRPr="00246CBA">
      <w:rPr>
        <w:sz w:val="16"/>
      </w:rPr>
      <w:instrText xml:space="preserve"> PAGE </w:instrText>
    </w:r>
    <w:r w:rsidRPr="00246CBA">
      <w:rPr>
        <w:sz w:val="16"/>
      </w:rPr>
      <w:fldChar w:fldCharType="separate"/>
    </w:r>
    <w:r w:rsidR="00BB5581">
      <w:rPr>
        <w:noProof/>
        <w:sz w:val="16"/>
      </w:rPr>
      <w:t>1</w:t>
    </w:r>
    <w:r w:rsidRPr="00246CBA">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7CAC" w:rsidRDefault="00D37CAC">
      <w:r>
        <w:separator/>
      </w:r>
    </w:p>
  </w:footnote>
  <w:footnote w:type="continuationSeparator" w:id="0">
    <w:p w:rsidR="00D37CAC" w:rsidRDefault="00D37CA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0240" w:rsidRPr="00254422" w:rsidRDefault="00292144" w:rsidP="00254422">
    <w:pPr>
      <w:pStyle w:val="Header"/>
      <w:pBdr>
        <w:bottom w:val="single" w:sz="4" w:space="1" w:color="auto"/>
      </w:pBdr>
      <w:tabs>
        <w:tab w:val="clear" w:pos="4320"/>
        <w:tab w:val="clear" w:pos="8640"/>
        <w:tab w:val="center" w:pos="4680"/>
        <w:tab w:val="right" w:pos="9360"/>
      </w:tabs>
      <w:rPr>
        <w:sz w:val="16"/>
      </w:rPr>
    </w:pPr>
    <w:r>
      <w:rPr>
        <w:sz w:val="16"/>
      </w:rPr>
      <w:t>Salvatore’s International Economics – 10</w:t>
    </w:r>
    <w:r w:rsidRPr="0073060D">
      <w:rPr>
        <w:sz w:val="16"/>
        <w:vertAlign w:val="superscript"/>
      </w:rPr>
      <w:t>th</w:t>
    </w:r>
    <w:r>
      <w:rPr>
        <w:sz w:val="16"/>
      </w:rPr>
      <w:t xml:space="preserve"> Edition</w:t>
    </w:r>
    <w:r>
      <w:rPr>
        <w:sz w:val="16"/>
      </w:rPr>
      <w:tab/>
    </w:r>
    <w:r>
      <w:rPr>
        <w:sz w:val="16"/>
      </w:rPr>
      <w:tab/>
      <w:t>Instructor’s Manual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2144"/>
    <w:rsid w:val="00077679"/>
    <w:rsid w:val="00292144"/>
    <w:rsid w:val="00BB5581"/>
    <w:rsid w:val="00D37CAC"/>
    <w:rsid w:val="00DA255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FF6D88D-04C3-4790-A06B-2AEDF86EC9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2144"/>
    <w:pPr>
      <w:spacing w:after="0" w:line="240" w:lineRule="auto"/>
    </w:pPr>
    <w:rPr>
      <w:rFonts w:ascii="Times New Roman" w:eastAsia="Times New Roman" w:hAnsi="Times New Roman" w:cs="Times New Roman"/>
      <w:sz w:val="24"/>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292144"/>
    <w:pPr>
      <w:tabs>
        <w:tab w:val="center" w:pos="4320"/>
        <w:tab w:val="right" w:pos="8640"/>
      </w:tabs>
    </w:pPr>
  </w:style>
  <w:style w:type="character" w:customStyle="1" w:styleId="HeaderChar">
    <w:name w:val="Header Char"/>
    <w:basedOn w:val="DefaultParagraphFont"/>
    <w:link w:val="Header"/>
    <w:uiPriority w:val="99"/>
    <w:rsid w:val="00292144"/>
    <w:rPr>
      <w:rFonts w:ascii="Times New Roman" w:eastAsia="Times New Roman" w:hAnsi="Times New Roman" w:cs="Times New Roman"/>
      <w:sz w:val="24"/>
      <w:szCs w:val="20"/>
      <w:lang w:eastAsia="en-US"/>
    </w:rPr>
  </w:style>
  <w:style w:type="paragraph" w:styleId="Footer">
    <w:name w:val="footer"/>
    <w:basedOn w:val="Normal"/>
    <w:link w:val="FooterChar"/>
    <w:uiPriority w:val="99"/>
    <w:rsid w:val="00292144"/>
    <w:pPr>
      <w:tabs>
        <w:tab w:val="center" w:pos="4320"/>
        <w:tab w:val="right" w:pos="8640"/>
      </w:tabs>
    </w:pPr>
  </w:style>
  <w:style w:type="character" w:customStyle="1" w:styleId="FooterChar">
    <w:name w:val="Footer Char"/>
    <w:basedOn w:val="DefaultParagraphFont"/>
    <w:link w:val="Footer"/>
    <w:uiPriority w:val="99"/>
    <w:rsid w:val="00292144"/>
    <w:rPr>
      <w:rFonts w:ascii="Times New Roman" w:eastAsia="Times New Roman" w:hAnsi="Times New Roman" w:cs="Times New Roman"/>
      <w:sz w:val="24"/>
      <w:szCs w:val="20"/>
      <w:lang w:eastAsia="en-US"/>
    </w:rPr>
  </w:style>
  <w:style w:type="paragraph" w:styleId="BalloonText">
    <w:name w:val="Balloon Text"/>
    <w:basedOn w:val="Normal"/>
    <w:link w:val="BalloonTextChar"/>
    <w:uiPriority w:val="99"/>
    <w:semiHidden/>
    <w:unhideWhenUsed/>
    <w:rsid w:val="00292144"/>
    <w:rPr>
      <w:rFonts w:ascii="Tahoma" w:hAnsi="Tahoma" w:cs="Tahoma"/>
      <w:sz w:val="16"/>
      <w:szCs w:val="16"/>
    </w:rPr>
  </w:style>
  <w:style w:type="character" w:customStyle="1" w:styleId="BalloonTextChar">
    <w:name w:val="Balloon Text Char"/>
    <w:basedOn w:val="DefaultParagraphFont"/>
    <w:link w:val="BalloonText"/>
    <w:uiPriority w:val="99"/>
    <w:semiHidden/>
    <w:rsid w:val="00292144"/>
    <w:rPr>
      <w:rFonts w:ascii="Tahoma" w:eastAsia="Times New Roman"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1103</Words>
  <Characters>6293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XPION</dc:creator>
  <cp:keywords/>
  <dc:description/>
  <cp:lastModifiedBy>Leigh-ann Bailie</cp:lastModifiedBy>
  <cp:revision>2</cp:revision>
  <dcterms:created xsi:type="dcterms:W3CDTF">2015-04-08T14:36:00Z</dcterms:created>
  <dcterms:modified xsi:type="dcterms:W3CDTF">2015-04-08T14:36:00Z</dcterms:modified>
</cp:coreProperties>
</file>