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3F6D" w:rsidRDefault="00703F6D" w:rsidP="00680827">
      <w:pPr>
        <w:rPr>
          <w:b/>
        </w:rPr>
      </w:pPr>
      <w:bookmarkStart w:id="0" w:name="_GoBack"/>
      <w:bookmarkEnd w:id="0"/>
      <w:r>
        <w:rPr>
          <w:b/>
        </w:rPr>
        <w:t xml:space="preserve">Important sections to read and figures or tables in Study unit </w:t>
      </w:r>
      <w:r w:rsidR="008D37DF">
        <w:rPr>
          <w:b/>
        </w:rPr>
        <w:t>7</w:t>
      </w:r>
      <w:r>
        <w:rPr>
          <w:b/>
        </w:rPr>
        <w:t xml:space="preserve">. </w:t>
      </w:r>
    </w:p>
    <w:p w:rsidR="00E41413" w:rsidRDefault="00703F6D" w:rsidP="008D37DF">
      <w:pPr>
        <w:rPr>
          <w:b/>
        </w:rPr>
      </w:pPr>
      <w:r>
        <w:rPr>
          <w:b/>
        </w:rPr>
        <w:t xml:space="preserve">Study unit </w:t>
      </w:r>
      <w:r w:rsidR="008D37DF">
        <w:rPr>
          <w:b/>
        </w:rPr>
        <w:t>7</w:t>
      </w:r>
      <w:r>
        <w:rPr>
          <w:b/>
        </w:rPr>
        <w:t xml:space="preserve"> (Study Guide): </w:t>
      </w:r>
      <w:r w:rsidR="008D37DF">
        <w:rPr>
          <w:b/>
        </w:rPr>
        <w:t>International Resource Movements and Multi-National Corporations</w:t>
      </w:r>
    </w:p>
    <w:p w:rsidR="008D37DF" w:rsidRDefault="00680827" w:rsidP="008D37DF">
      <w:pPr>
        <w:rPr>
          <w:b/>
        </w:rPr>
      </w:pPr>
      <w:r>
        <w:rPr>
          <w:b/>
        </w:rPr>
        <w:t xml:space="preserve">Chapter </w:t>
      </w:r>
      <w:r w:rsidR="005D735F">
        <w:rPr>
          <w:b/>
        </w:rPr>
        <w:t>1</w:t>
      </w:r>
      <w:r w:rsidR="008D37DF">
        <w:rPr>
          <w:b/>
        </w:rPr>
        <w:t>2</w:t>
      </w:r>
      <w:r w:rsidR="00703F6D">
        <w:rPr>
          <w:b/>
        </w:rPr>
        <w:t xml:space="preserve"> (Textbook): </w:t>
      </w:r>
      <w:r w:rsidR="008D37DF">
        <w:rPr>
          <w:b/>
        </w:rPr>
        <w:t>International Resource Movements and Multi-National Corporations</w:t>
      </w:r>
    </w:p>
    <w:p w:rsidR="00703F6D" w:rsidRDefault="00703F6D" w:rsidP="008D37DF">
      <w:pPr>
        <w:rPr>
          <w:b/>
        </w:rPr>
      </w:pPr>
    </w:p>
    <w:p w:rsidR="00703F6D" w:rsidRDefault="00703F6D" w:rsidP="00703F6D">
      <w:pPr>
        <w:rPr>
          <w:b/>
        </w:rPr>
      </w:pPr>
      <w:r>
        <w:rPr>
          <w:b/>
        </w:rPr>
        <w:t>Sections to read in the textbook:</w:t>
      </w:r>
    </w:p>
    <w:p w:rsidR="00703F6D" w:rsidRDefault="005D735F" w:rsidP="008D37DF">
      <w:pPr>
        <w:rPr>
          <w:b/>
        </w:rPr>
      </w:pPr>
      <w:r>
        <w:rPr>
          <w:b/>
        </w:rPr>
        <w:t>1</w:t>
      </w:r>
      <w:r w:rsidR="008D37DF">
        <w:rPr>
          <w:b/>
        </w:rPr>
        <w:t>2</w:t>
      </w:r>
      <w:r w:rsidR="00703F6D">
        <w:rPr>
          <w:b/>
        </w:rPr>
        <w:t>.1</w:t>
      </w:r>
    </w:p>
    <w:p w:rsidR="005D735F" w:rsidRDefault="005D735F" w:rsidP="008D37DF">
      <w:pPr>
        <w:rPr>
          <w:b/>
        </w:rPr>
      </w:pPr>
      <w:r>
        <w:rPr>
          <w:b/>
        </w:rPr>
        <w:t>1</w:t>
      </w:r>
      <w:r w:rsidR="008D37DF">
        <w:rPr>
          <w:b/>
        </w:rPr>
        <w:t>2</w:t>
      </w:r>
      <w:r>
        <w:rPr>
          <w:b/>
        </w:rPr>
        <w:t>.3 (1</w:t>
      </w:r>
      <w:r w:rsidR="008D37DF">
        <w:rPr>
          <w:b/>
        </w:rPr>
        <w:t>2</w:t>
      </w:r>
      <w:r>
        <w:rPr>
          <w:b/>
        </w:rPr>
        <w:t>.3A, 1</w:t>
      </w:r>
      <w:r w:rsidR="008D37DF">
        <w:rPr>
          <w:b/>
        </w:rPr>
        <w:t>2</w:t>
      </w:r>
      <w:r>
        <w:rPr>
          <w:b/>
        </w:rPr>
        <w:t>.3B)</w:t>
      </w:r>
    </w:p>
    <w:p w:rsidR="005D735F" w:rsidRDefault="002C02D5" w:rsidP="002C02D5">
      <w:pPr>
        <w:rPr>
          <w:b/>
        </w:rPr>
      </w:pPr>
      <w:r>
        <w:rPr>
          <w:b/>
        </w:rPr>
        <w:t>12.4 (12</w:t>
      </w:r>
      <w:r w:rsidR="005D735F">
        <w:rPr>
          <w:b/>
        </w:rPr>
        <w:t>.4A, 1</w:t>
      </w:r>
      <w:r>
        <w:rPr>
          <w:b/>
        </w:rPr>
        <w:t>2</w:t>
      </w:r>
      <w:r w:rsidR="005D735F">
        <w:rPr>
          <w:b/>
        </w:rPr>
        <w:t>.4B)</w:t>
      </w:r>
    </w:p>
    <w:p w:rsidR="005D735F" w:rsidRDefault="005B7184" w:rsidP="005D735F">
      <w:pPr>
        <w:rPr>
          <w:b/>
        </w:rPr>
      </w:pPr>
      <w:r>
        <w:rPr>
          <w:b/>
        </w:rPr>
        <w:t>12</w:t>
      </w:r>
      <w:r w:rsidR="005D735F">
        <w:rPr>
          <w:b/>
        </w:rPr>
        <w:t>.5</w:t>
      </w:r>
      <w:r>
        <w:rPr>
          <w:b/>
        </w:rPr>
        <w:t xml:space="preserve"> (A, B, C)</w:t>
      </w:r>
    </w:p>
    <w:p w:rsidR="00950577" w:rsidRDefault="00950577" w:rsidP="005D735F">
      <w:pPr>
        <w:rPr>
          <w:b/>
        </w:rPr>
      </w:pPr>
      <w:r>
        <w:rPr>
          <w:b/>
        </w:rPr>
        <w:t>Case study 12-1</w:t>
      </w:r>
    </w:p>
    <w:p w:rsidR="00703F6D" w:rsidRDefault="00703F6D" w:rsidP="005B7184">
      <w:pPr>
        <w:ind w:left="720"/>
        <w:rPr>
          <w:lang w:val="en-ZA"/>
        </w:rPr>
      </w:pPr>
      <w:r>
        <w:rPr>
          <w:b/>
        </w:rPr>
        <w:t xml:space="preserve">Unit </w:t>
      </w:r>
      <w:r w:rsidR="005B7184">
        <w:rPr>
          <w:b/>
        </w:rPr>
        <w:t>7</w:t>
      </w:r>
      <w:r w:rsidRPr="00FD79BC">
        <w:rPr>
          <w:b/>
        </w:rPr>
        <w:t>:</w:t>
      </w:r>
      <w:r>
        <w:t xml:space="preserve"> Important </w:t>
      </w:r>
      <w:r w:rsidR="00E41413">
        <w:t>figures</w:t>
      </w:r>
      <w:r>
        <w:t xml:space="preserve"> from chapter </w:t>
      </w:r>
      <w:r w:rsidR="00EB2CAA">
        <w:t>1</w:t>
      </w:r>
      <w:r w:rsidR="005B7184">
        <w:t>2</w:t>
      </w:r>
      <w:r>
        <w:t xml:space="preserve">, study unit </w:t>
      </w:r>
      <w:r w:rsidR="005B7184">
        <w:t>7</w:t>
      </w:r>
      <w:r>
        <w:t>.</w:t>
      </w: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05"/>
        <w:gridCol w:w="4217"/>
      </w:tblGrid>
      <w:tr w:rsidR="00703F6D" w:rsidRPr="009834F3" w:rsidTr="000E6D18">
        <w:tc>
          <w:tcPr>
            <w:tcW w:w="4305" w:type="dxa"/>
            <w:shd w:val="clear" w:color="auto" w:fill="auto"/>
          </w:tcPr>
          <w:p w:rsidR="00703F6D" w:rsidRPr="009834F3" w:rsidRDefault="00703F6D" w:rsidP="005D735F">
            <w:pPr>
              <w:jc w:val="center"/>
              <w:rPr>
                <w:lang w:val="en-ZA"/>
              </w:rPr>
            </w:pPr>
            <w:r w:rsidRPr="009834F3">
              <w:rPr>
                <w:lang w:val="en-ZA"/>
              </w:rPr>
              <w:t>TOPIC</w:t>
            </w:r>
          </w:p>
        </w:tc>
        <w:tc>
          <w:tcPr>
            <w:tcW w:w="4217" w:type="dxa"/>
            <w:shd w:val="clear" w:color="auto" w:fill="auto"/>
          </w:tcPr>
          <w:p w:rsidR="00703F6D" w:rsidRPr="009834F3" w:rsidRDefault="00703F6D" w:rsidP="005D735F">
            <w:pPr>
              <w:jc w:val="center"/>
              <w:rPr>
                <w:lang w:val="en-ZA"/>
              </w:rPr>
            </w:pPr>
            <w:r w:rsidRPr="009834F3">
              <w:rPr>
                <w:lang w:val="en-ZA"/>
              </w:rPr>
              <w:t>Figure and pages</w:t>
            </w:r>
          </w:p>
        </w:tc>
      </w:tr>
      <w:tr w:rsidR="00703F6D" w:rsidRPr="009834F3" w:rsidTr="000E6D18">
        <w:tc>
          <w:tcPr>
            <w:tcW w:w="4305" w:type="dxa"/>
            <w:shd w:val="clear" w:color="auto" w:fill="auto"/>
          </w:tcPr>
          <w:p w:rsidR="00703F6D" w:rsidRPr="009834F3" w:rsidRDefault="005B7184" w:rsidP="00F94075">
            <w:pPr>
              <w:rPr>
                <w:lang w:val="en-ZA"/>
              </w:rPr>
            </w:pPr>
            <w:r>
              <w:t>Output and welfare effects of international capital transfers</w:t>
            </w:r>
          </w:p>
        </w:tc>
        <w:tc>
          <w:tcPr>
            <w:tcW w:w="4217" w:type="dxa"/>
            <w:shd w:val="clear" w:color="auto" w:fill="auto"/>
          </w:tcPr>
          <w:p w:rsidR="00703F6D" w:rsidRPr="00263C40" w:rsidRDefault="00703F6D" w:rsidP="005B7184">
            <w:r>
              <w:t xml:space="preserve">Page </w:t>
            </w:r>
            <w:r w:rsidR="005B7184">
              <w:t>361</w:t>
            </w:r>
            <w:r>
              <w:t xml:space="preserve"> 11</w:t>
            </w:r>
            <w:r w:rsidRPr="00A7312B">
              <w:rPr>
                <w:vertAlign w:val="superscript"/>
              </w:rPr>
              <w:t>th</w:t>
            </w:r>
            <w:r>
              <w:t xml:space="preserve"> edition, page </w:t>
            </w:r>
            <w:r w:rsidR="005B7184">
              <w:t>409</w:t>
            </w:r>
            <w:r>
              <w:t xml:space="preserve"> 10</w:t>
            </w:r>
            <w:r w:rsidRPr="00A7312B">
              <w:rPr>
                <w:vertAlign w:val="superscript"/>
              </w:rPr>
              <w:t>th</w:t>
            </w:r>
            <w:r>
              <w:t xml:space="preserve"> edition</w:t>
            </w:r>
          </w:p>
        </w:tc>
      </w:tr>
    </w:tbl>
    <w:p w:rsidR="00703F6D" w:rsidRDefault="00703F6D" w:rsidP="00703F6D">
      <w:pPr>
        <w:ind w:left="720"/>
        <w:rPr>
          <w:lang w:val="en-ZA"/>
        </w:rPr>
      </w:pPr>
    </w:p>
    <w:p w:rsidR="005D735F" w:rsidRPr="00703F6D" w:rsidRDefault="005D735F">
      <w:pPr>
        <w:rPr>
          <w:lang w:val="en-ZA"/>
        </w:rPr>
      </w:pPr>
    </w:p>
    <w:sectPr w:rsidR="005D735F" w:rsidRPr="00703F6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3F6D"/>
    <w:rsid w:val="000D07E9"/>
    <w:rsid w:val="000E6D18"/>
    <w:rsid w:val="001028F8"/>
    <w:rsid w:val="002C02D5"/>
    <w:rsid w:val="005B7184"/>
    <w:rsid w:val="005D735F"/>
    <w:rsid w:val="00680827"/>
    <w:rsid w:val="006E7700"/>
    <w:rsid w:val="00703F6D"/>
    <w:rsid w:val="008D37DF"/>
    <w:rsid w:val="00950577"/>
    <w:rsid w:val="00D21A67"/>
    <w:rsid w:val="00E019A2"/>
    <w:rsid w:val="00E41413"/>
    <w:rsid w:val="00E819DD"/>
    <w:rsid w:val="00EB2CAA"/>
    <w:rsid w:val="00F94075"/>
    <w:rsid w:val="00FD3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3F6D"/>
    <w:pPr>
      <w:tabs>
        <w:tab w:val="left" w:pos="1134"/>
      </w:tabs>
      <w:spacing w:line="240" w:lineRule="auto"/>
      <w:jc w:val="both"/>
    </w:pPr>
    <w:rPr>
      <w:rFonts w:ascii="Arial" w:eastAsia="Calibri" w:hAnsi="Arial" w:cs="Times New Roman"/>
      <w:sz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3F6D"/>
    <w:pPr>
      <w:tabs>
        <w:tab w:val="left" w:pos="1134"/>
      </w:tabs>
      <w:spacing w:line="240" w:lineRule="auto"/>
      <w:jc w:val="both"/>
    </w:pPr>
    <w:rPr>
      <w:rFonts w:ascii="Arial" w:eastAsia="Calibri" w:hAnsi="Arial" w:cs="Times New Roman"/>
      <w:sz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UNISA</Company>
  <LinksUpToDate>false</LinksUpToDate>
  <CharactersWithSpaces>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Reviewer</dc:creator>
  <cp:lastModifiedBy>Zaakir</cp:lastModifiedBy>
  <cp:revision>2</cp:revision>
  <dcterms:created xsi:type="dcterms:W3CDTF">2014-10-15T00:43:00Z</dcterms:created>
  <dcterms:modified xsi:type="dcterms:W3CDTF">2014-10-15T00:43:00Z</dcterms:modified>
</cp:coreProperties>
</file>