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F6D" w:rsidRDefault="00703F6D" w:rsidP="009338A7">
      <w:pPr>
        <w:rPr>
          <w:b/>
        </w:rPr>
      </w:pPr>
      <w:bookmarkStart w:id="0" w:name="_GoBack"/>
      <w:bookmarkEnd w:id="0"/>
      <w:proofErr w:type="gramStart"/>
      <w:r>
        <w:rPr>
          <w:b/>
        </w:rPr>
        <w:t xml:space="preserve">Important sections to read and figures or tables in Study unit </w:t>
      </w:r>
      <w:r w:rsidR="009338A7">
        <w:rPr>
          <w:b/>
        </w:rPr>
        <w:t>3</w:t>
      </w:r>
      <w:r>
        <w:rPr>
          <w:b/>
        </w:rPr>
        <w:t>.</w:t>
      </w:r>
      <w:proofErr w:type="gramEnd"/>
      <w:r>
        <w:rPr>
          <w:b/>
        </w:rPr>
        <w:t xml:space="preserve"> </w:t>
      </w:r>
    </w:p>
    <w:p w:rsidR="00E41413" w:rsidRDefault="00703F6D" w:rsidP="009338A7">
      <w:pPr>
        <w:rPr>
          <w:b/>
        </w:rPr>
      </w:pPr>
      <w:r>
        <w:rPr>
          <w:b/>
        </w:rPr>
        <w:t xml:space="preserve">Study unit </w:t>
      </w:r>
      <w:r w:rsidR="009338A7">
        <w:rPr>
          <w:b/>
        </w:rPr>
        <w:t>3</w:t>
      </w:r>
      <w:r>
        <w:rPr>
          <w:b/>
        </w:rPr>
        <w:t xml:space="preserve"> (Study Guide): </w:t>
      </w:r>
      <w:r w:rsidR="009338A7">
        <w:rPr>
          <w:b/>
        </w:rPr>
        <w:t>The Standard Theory of International Trade</w:t>
      </w:r>
    </w:p>
    <w:p w:rsidR="009338A7" w:rsidRDefault="00680827" w:rsidP="009338A7">
      <w:pPr>
        <w:rPr>
          <w:b/>
        </w:rPr>
      </w:pPr>
      <w:r>
        <w:rPr>
          <w:b/>
        </w:rPr>
        <w:t xml:space="preserve">Chapter </w:t>
      </w:r>
      <w:r w:rsidR="009338A7">
        <w:rPr>
          <w:b/>
        </w:rPr>
        <w:t>3</w:t>
      </w:r>
      <w:r w:rsidR="00703F6D">
        <w:rPr>
          <w:b/>
        </w:rPr>
        <w:t xml:space="preserve"> (Textbook): </w:t>
      </w:r>
      <w:r w:rsidR="009338A7">
        <w:rPr>
          <w:b/>
        </w:rPr>
        <w:t>The Standard Theory of International Trade</w:t>
      </w:r>
    </w:p>
    <w:p w:rsidR="009338A7" w:rsidRDefault="009338A7" w:rsidP="00703F6D">
      <w:pPr>
        <w:rPr>
          <w:b/>
        </w:rPr>
      </w:pPr>
    </w:p>
    <w:p w:rsidR="00703F6D" w:rsidRDefault="00703F6D" w:rsidP="00703F6D">
      <w:pPr>
        <w:rPr>
          <w:b/>
        </w:rPr>
      </w:pPr>
      <w:r>
        <w:rPr>
          <w:b/>
        </w:rPr>
        <w:t>Sections to read in the textbook:</w:t>
      </w:r>
    </w:p>
    <w:p w:rsidR="00703F6D" w:rsidRPr="009338A7" w:rsidRDefault="009338A7" w:rsidP="005D735F">
      <w:pPr>
        <w:rPr>
          <w:b/>
          <w:lang w:val="pt-BR"/>
        </w:rPr>
      </w:pPr>
      <w:r>
        <w:rPr>
          <w:b/>
          <w:lang w:val="pt-BR"/>
        </w:rPr>
        <w:t>3</w:t>
      </w:r>
      <w:r w:rsidR="00703F6D" w:rsidRPr="009338A7">
        <w:rPr>
          <w:b/>
          <w:lang w:val="pt-BR"/>
        </w:rPr>
        <w:t>.1</w:t>
      </w:r>
    </w:p>
    <w:p w:rsidR="005D735F" w:rsidRPr="009338A7" w:rsidRDefault="009338A7" w:rsidP="009338A7">
      <w:pPr>
        <w:rPr>
          <w:b/>
          <w:lang w:val="pt-BR"/>
        </w:rPr>
      </w:pP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>.2 (</w:t>
      </w: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 xml:space="preserve">.2A, </w:t>
      </w: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>.2B</w:t>
      </w:r>
      <w:r>
        <w:rPr>
          <w:b/>
          <w:lang w:val="pt-BR"/>
        </w:rPr>
        <w:t xml:space="preserve"> 3.2C</w:t>
      </w:r>
      <w:r w:rsidR="005D735F" w:rsidRPr="009338A7">
        <w:rPr>
          <w:b/>
          <w:lang w:val="pt-BR"/>
        </w:rPr>
        <w:t>)</w:t>
      </w:r>
    </w:p>
    <w:p w:rsidR="005D735F" w:rsidRPr="009338A7" w:rsidRDefault="009338A7" w:rsidP="009338A7">
      <w:pPr>
        <w:rPr>
          <w:b/>
          <w:lang w:val="pt-BR"/>
        </w:rPr>
      </w:pP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>.3 (</w:t>
      </w: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 xml:space="preserve">.3A, </w:t>
      </w: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>.3B</w:t>
      </w:r>
      <w:r>
        <w:rPr>
          <w:b/>
          <w:lang w:val="pt-BR"/>
        </w:rPr>
        <w:t>, 3.3C</w:t>
      </w:r>
      <w:r w:rsidR="005D735F" w:rsidRPr="009338A7">
        <w:rPr>
          <w:b/>
          <w:lang w:val="pt-BR"/>
        </w:rPr>
        <w:t>)</w:t>
      </w:r>
    </w:p>
    <w:p w:rsidR="005D735F" w:rsidRPr="009338A7" w:rsidRDefault="009338A7" w:rsidP="009338A7">
      <w:pPr>
        <w:rPr>
          <w:b/>
          <w:lang w:val="pt-BR"/>
        </w:rPr>
      </w:pP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>.4 (</w:t>
      </w: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 xml:space="preserve">.4A, </w:t>
      </w:r>
      <w:r>
        <w:rPr>
          <w:b/>
          <w:lang w:val="pt-BR"/>
        </w:rPr>
        <w:t>3</w:t>
      </w:r>
      <w:r w:rsidR="005D735F" w:rsidRPr="009338A7">
        <w:rPr>
          <w:b/>
          <w:lang w:val="pt-BR"/>
        </w:rPr>
        <w:t>.4B)</w:t>
      </w:r>
    </w:p>
    <w:p w:rsidR="005D735F" w:rsidRPr="009338A7" w:rsidRDefault="009338A7" w:rsidP="009338A7">
      <w:pPr>
        <w:rPr>
          <w:b/>
          <w:lang w:val="en-ZA"/>
        </w:rPr>
      </w:pPr>
      <w:r w:rsidRPr="009338A7">
        <w:rPr>
          <w:b/>
          <w:lang w:val="en-ZA"/>
        </w:rPr>
        <w:t>3</w:t>
      </w:r>
      <w:r w:rsidR="005D735F" w:rsidRPr="009338A7">
        <w:rPr>
          <w:b/>
          <w:lang w:val="en-ZA"/>
        </w:rPr>
        <w:t>.5</w:t>
      </w:r>
      <w:r w:rsidRPr="009338A7">
        <w:rPr>
          <w:b/>
          <w:lang w:val="en-ZA"/>
        </w:rPr>
        <w:t xml:space="preserve"> (3.5A, 3.5B, 3.5C, 3.5D, 3.5E)</w:t>
      </w:r>
    </w:p>
    <w:p w:rsidR="00703F6D" w:rsidRDefault="00703F6D" w:rsidP="009338A7">
      <w:pPr>
        <w:ind w:left="720"/>
        <w:rPr>
          <w:lang w:val="en-ZA"/>
        </w:rPr>
      </w:pPr>
      <w:r>
        <w:rPr>
          <w:b/>
        </w:rPr>
        <w:t xml:space="preserve">Unit </w:t>
      </w:r>
      <w:r w:rsidR="009338A7">
        <w:rPr>
          <w:b/>
        </w:rPr>
        <w:t>3</w:t>
      </w:r>
      <w:r w:rsidRPr="00FD79BC">
        <w:rPr>
          <w:b/>
        </w:rPr>
        <w:t>:</w:t>
      </w:r>
      <w:r>
        <w:t xml:space="preserve"> Important </w:t>
      </w:r>
      <w:r w:rsidR="00E41413">
        <w:t>figures</w:t>
      </w:r>
      <w:r>
        <w:t xml:space="preserve"> from chapter </w:t>
      </w:r>
      <w:r w:rsidR="009338A7">
        <w:t>3</w:t>
      </w:r>
      <w:r>
        <w:t xml:space="preserve">, study unit </w:t>
      </w:r>
      <w:r w:rsidR="009338A7">
        <w:t>3</w:t>
      </w:r>
      <w:r>
        <w:t>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5"/>
        <w:gridCol w:w="4217"/>
      </w:tblGrid>
      <w:tr w:rsidR="00703F6D" w:rsidRPr="009834F3" w:rsidTr="000E6D18">
        <w:tc>
          <w:tcPr>
            <w:tcW w:w="4305" w:type="dxa"/>
            <w:shd w:val="clear" w:color="auto" w:fill="auto"/>
          </w:tcPr>
          <w:p w:rsidR="00703F6D" w:rsidRPr="009834F3" w:rsidRDefault="00703F6D" w:rsidP="005D735F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TOPIC</w:t>
            </w:r>
          </w:p>
        </w:tc>
        <w:tc>
          <w:tcPr>
            <w:tcW w:w="4217" w:type="dxa"/>
            <w:shd w:val="clear" w:color="auto" w:fill="auto"/>
          </w:tcPr>
          <w:p w:rsidR="00703F6D" w:rsidRPr="009834F3" w:rsidRDefault="00703F6D" w:rsidP="005D735F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Figure and pages</w:t>
            </w:r>
          </w:p>
        </w:tc>
      </w:tr>
      <w:tr w:rsidR="00703F6D" w:rsidRPr="009834F3" w:rsidTr="000E6D18">
        <w:tc>
          <w:tcPr>
            <w:tcW w:w="4305" w:type="dxa"/>
            <w:shd w:val="clear" w:color="auto" w:fill="auto"/>
          </w:tcPr>
          <w:p w:rsidR="00703F6D" w:rsidRPr="009834F3" w:rsidRDefault="009338A7" w:rsidP="00F94075">
            <w:pPr>
              <w:rPr>
                <w:lang w:val="en-ZA"/>
              </w:rPr>
            </w:pPr>
            <w:r>
              <w:t>Production Frontiers of nation 1 and 2 with increasing costs</w:t>
            </w:r>
          </w:p>
        </w:tc>
        <w:tc>
          <w:tcPr>
            <w:tcW w:w="4217" w:type="dxa"/>
            <w:shd w:val="clear" w:color="auto" w:fill="auto"/>
          </w:tcPr>
          <w:p w:rsidR="00703F6D" w:rsidRPr="00263C40" w:rsidRDefault="00703F6D" w:rsidP="009338A7">
            <w:r>
              <w:t xml:space="preserve">Page </w:t>
            </w:r>
            <w:r w:rsidR="009338A7">
              <w:t>56</w:t>
            </w:r>
            <w:r>
              <w:t xml:space="preserve"> 11</w:t>
            </w:r>
            <w:r w:rsidRPr="00A7312B">
              <w:rPr>
                <w:vertAlign w:val="superscript"/>
              </w:rPr>
              <w:t>th</w:t>
            </w:r>
            <w:r>
              <w:t xml:space="preserve"> edition, page </w:t>
            </w:r>
            <w:r w:rsidR="009338A7">
              <w:t>63</w:t>
            </w:r>
            <w:r>
              <w:t xml:space="preserve"> 10</w:t>
            </w:r>
            <w:r w:rsidRPr="00A7312B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  <w:tr w:rsidR="009338A7" w:rsidRPr="009834F3" w:rsidTr="000E6D18">
        <w:tc>
          <w:tcPr>
            <w:tcW w:w="4305" w:type="dxa"/>
            <w:shd w:val="clear" w:color="auto" w:fill="auto"/>
          </w:tcPr>
          <w:p w:rsidR="009338A7" w:rsidRDefault="009338A7" w:rsidP="00F94075">
            <w:r>
              <w:t xml:space="preserve">Community indifference curves </w:t>
            </w:r>
          </w:p>
        </w:tc>
        <w:tc>
          <w:tcPr>
            <w:tcW w:w="4217" w:type="dxa"/>
            <w:shd w:val="clear" w:color="auto" w:fill="auto"/>
          </w:tcPr>
          <w:p w:rsidR="009338A7" w:rsidRDefault="009338A7" w:rsidP="009338A7">
            <w:r>
              <w:t>Page 59 11</w:t>
            </w:r>
            <w:r w:rsidRPr="009338A7">
              <w:rPr>
                <w:vertAlign w:val="superscript"/>
              </w:rPr>
              <w:t>th</w:t>
            </w:r>
            <w:r>
              <w:t xml:space="preserve"> edition, page 65 10</w:t>
            </w:r>
            <w:r w:rsidRPr="009338A7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  <w:tr w:rsidR="00703F6D" w:rsidRPr="009834F3" w:rsidTr="000E6D18">
        <w:tc>
          <w:tcPr>
            <w:tcW w:w="4305" w:type="dxa"/>
            <w:shd w:val="clear" w:color="auto" w:fill="auto"/>
          </w:tcPr>
          <w:p w:rsidR="00703F6D" w:rsidRPr="009834F3" w:rsidRDefault="009338A7" w:rsidP="005D735F">
            <w:pPr>
              <w:rPr>
                <w:lang w:val="en-ZA"/>
              </w:rPr>
            </w:pPr>
            <w:r>
              <w:rPr>
                <w:lang w:val="en-ZA"/>
              </w:rPr>
              <w:t>Equilibrium in isolation</w:t>
            </w:r>
          </w:p>
        </w:tc>
        <w:tc>
          <w:tcPr>
            <w:tcW w:w="4217" w:type="dxa"/>
            <w:shd w:val="clear" w:color="auto" w:fill="auto"/>
          </w:tcPr>
          <w:p w:rsidR="00703F6D" w:rsidRPr="009834F3" w:rsidRDefault="00703F6D" w:rsidP="009338A7">
            <w:pPr>
              <w:rPr>
                <w:lang w:val="en-ZA"/>
              </w:rPr>
            </w:pPr>
            <w:r>
              <w:rPr>
                <w:lang w:val="en-ZA"/>
              </w:rPr>
              <w:t xml:space="preserve">Page </w:t>
            </w:r>
            <w:r w:rsidR="009338A7">
              <w:rPr>
                <w:lang w:val="en-ZA"/>
              </w:rPr>
              <w:t>61</w:t>
            </w:r>
            <w:r>
              <w:rPr>
                <w:lang w:val="en-ZA"/>
              </w:rPr>
              <w:t xml:space="preserve"> 11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</w:t>
            </w:r>
            <w:r w:rsidR="009338A7">
              <w:rPr>
                <w:lang w:val="en-ZA"/>
              </w:rPr>
              <w:t>68</w:t>
            </w:r>
            <w:r w:rsidR="00E41413">
              <w:rPr>
                <w:lang w:val="en-ZA"/>
              </w:rPr>
              <w:t xml:space="preserve"> </w:t>
            </w:r>
            <w:r>
              <w:rPr>
                <w:lang w:val="en-ZA"/>
              </w:rPr>
              <w:t>10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  <w:tr w:rsidR="009338A7" w:rsidRPr="009834F3" w:rsidTr="000E6D18">
        <w:tc>
          <w:tcPr>
            <w:tcW w:w="4305" w:type="dxa"/>
            <w:shd w:val="clear" w:color="auto" w:fill="auto"/>
          </w:tcPr>
          <w:p w:rsidR="009338A7" w:rsidRPr="009338A7" w:rsidRDefault="009338A7" w:rsidP="005D735F">
            <w:r>
              <w:t>The gains from trade with increasing costs</w:t>
            </w:r>
          </w:p>
        </w:tc>
        <w:tc>
          <w:tcPr>
            <w:tcW w:w="4217" w:type="dxa"/>
            <w:shd w:val="clear" w:color="auto" w:fill="auto"/>
          </w:tcPr>
          <w:p w:rsidR="009338A7" w:rsidRPr="009338A7" w:rsidRDefault="009338A7" w:rsidP="001028F8">
            <w:r>
              <w:t>Page 63 11</w:t>
            </w:r>
            <w:r w:rsidRPr="009338A7">
              <w:rPr>
                <w:vertAlign w:val="superscript"/>
              </w:rPr>
              <w:t>th</w:t>
            </w:r>
            <w:r>
              <w:t xml:space="preserve"> edition, page 71 10</w:t>
            </w:r>
            <w:r w:rsidRPr="009338A7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  <w:tr w:rsidR="009338A7" w:rsidRPr="009834F3" w:rsidTr="000E6D18">
        <w:tc>
          <w:tcPr>
            <w:tcW w:w="4305" w:type="dxa"/>
            <w:shd w:val="clear" w:color="auto" w:fill="auto"/>
          </w:tcPr>
          <w:p w:rsidR="009338A7" w:rsidRDefault="009338A7" w:rsidP="005D735F">
            <w:r>
              <w:t>The gains from exchange and specialization</w:t>
            </w:r>
          </w:p>
        </w:tc>
        <w:tc>
          <w:tcPr>
            <w:tcW w:w="4217" w:type="dxa"/>
            <w:shd w:val="clear" w:color="auto" w:fill="auto"/>
          </w:tcPr>
          <w:p w:rsidR="009338A7" w:rsidRDefault="009338A7" w:rsidP="001028F8">
            <w:r>
              <w:t>Page 66 11</w:t>
            </w:r>
            <w:r w:rsidRPr="009338A7">
              <w:rPr>
                <w:vertAlign w:val="superscript"/>
              </w:rPr>
              <w:t>th</w:t>
            </w:r>
            <w:r>
              <w:t xml:space="preserve"> edition, page </w:t>
            </w:r>
            <w:r w:rsidR="00941B4C">
              <w:t>75 10</w:t>
            </w:r>
            <w:r w:rsidR="00941B4C" w:rsidRPr="00941B4C">
              <w:rPr>
                <w:vertAlign w:val="superscript"/>
              </w:rPr>
              <w:t>th</w:t>
            </w:r>
            <w:r w:rsidR="00941B4C">
              <w:t xml:space="preserve"> edition</w:t>
            </w:r>
          </w:p>
        </w:tc>
      </w:tr>
    </w:tbl>
    <w:p w:rsidR="00703F6D" w:rsidRDefault="00703F6D" w:rsidP="00703F6D">
      <w:pPr>
        <w:ind w:left="720"/>
        <w:rPr>
          <w:lang w:val="en-ZA"/>
        </w:rPr>
      </w:pPr>
    </w:p>
    <w:p w:rsidR="005D735F" w:rsidRPr="00703F6D" w:rsidRDefault="005D735F">
      <w:pPr>
        <w:rPr>
          <w:lang w:val="en-ZA"/>
        </w:rPr>
      </w:pPr>
    </w:p>
    <w:sectPr w:rsidR="005D735F" w:rsidRPr="00703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6D"/>
    <w:rsid w:val="000E6D18"/>
    <w:rsid w:val="001028F8"/>
    <w:rsid w:val="005D735F"/>
    <w:rsid w:val="00680827"/>
    <w:rsid w:val="006E7700"/>
    <w:rsid w:val="00703F6D"/>
    <w:rsid w:val="0087368D"/>
    <w:rsid w:val="009338A7"/>
    <w:rsid w:val="00941B4C"/>
    <w:rsid w:val="00D21A67"/>
    <w:rsid w:val="00E019A2"/>
    <w:rsid w:val="00E41413"/>
    <w:rsid w:val="00E819DD"/>
    <w:rsid w:val="00EB2CAA"/>
    <w:rsid w:val="00F94075"/>
    <w:rsid w:val="00FD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Zaakir</cp:lastModifiedBy>
  <cp:revision>2</cp:revision>
  <dcterms:created xsi:type="dcterms:W3CDTF">2014-10-15T00:36:00Z</dcterms:created>
  <dcterms:modified xsi:type="dcterms:W3CDTF">2014-10-15T00:36:00Z</dcterms:modified>
</cp:coreProperties>
</file>