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5F85" w:rsidRPr="00D85F85" w:rsidRDefault="00D85F85" w:rsidP="00D85F85">
      <w:pPr>
        <w:jc w:val="both"/>
        <w:rPr>
          <w:rFonts w:asciiTheme="majorHAnsi" w:hAnsiTheme="majorHAnsi"/>
          <w:b/>
          <w:bCs/>
          <w:sz w:val="28"/>
          <w:szCs w:val="28"/>
          <w:u w:val="single"/>
          <w:lang w:val="en-US"/>
        </w:rPr>
      </w:pPr>
      <w:bookmarkStart w:id="0" w:name="_GoBack"/>
      <w:bookmarkEnd w:id="0"/>
      <w:r>
        <w:rPr>
          <w:rFonts w:asciiTheme="majorHAnsi" w:hAnsiTheme="majorHAnsi"/>
          <w:b/>
          <w:bCs/>
          <w:sz w:val="28"/>
          <w:szCs w:val="28"/>
          <w:u w:val="single"/>
          <w:lang w:val="en-US"/>
        </w:rPr>
        <w:t>How to write a</w:t>
      </w:r>
      <w:r w:rsidR="00750ACF">
        <w:rPr>
          <w:rFonts w:asciiTheme="majorHAnsi" w:hAnsiTheme="majorHAnsi"/>
          <w:b/>
          <w:bCs/>
          <w:sz w:val="28"/>
          <w:szCs w:val="28"/>
          <w:u w:val="single"/>
          <w:lang w:val="en-US"/>
        </w:rPr>
        <w:t>ssignment 1: IPC3703, Semester 2</w:t>
      </w:r>
    </w:p>
    <w:p w:rsidR="00BA7C18" w:rsidRDefault="00D04FA4" w:rsidP="00D04FA4">
      <w:pPr>
        <w:jc w:val="both"/>
        <w:rPr>
          <w:rFonts w:asciiTheme="majorHAnsi" w:hAnsiTheme="majorHAnsi"/>
          <w:b/>
          <w:bCs/>
          <w:sz w:val="24"/>
          <w:szCs w:val="24"/>
          <w:u w:val="single"/>
          <w:lang w:val="en-US"/>
        </w:rPr>
      </w:pPr>
      <w:r>
        <w:rPr>
          <w:rFonts w:asciiTheme="majorHAnsi" w:hAnsiTheme="majorHAnsi"/>
          <w:b/>
          <w:bCs/>
          <w:sz w:val="24"/>
          <w:szCs w:val="24"/>
          <w:u w:val="single"/>
          <w:lang w:val="en-US"/>
        </w:rPr>
        <w:t xml:space="preserve">Example of “quote, reference, explain”: </w:t>
      </w:r>
    </w:p>
    <w:p w:rsidR="00D04FA4" w:rsidRDefault="00D04FA4" w:rsidP="00D04FA4">
      <w:pPr>
        <w:jc w:val="both"/>
        <w:rPr>
          <w:rFonts w:asciiTheme="majorHAnsi" w:hAnsiTheme="majorHAnsi"/>
          <w:sz w:val="24"/>
          <w:szCs w:val="24"/>
          <w:u w:val="single"/>
          <w:lang w:val="en-US"/>
        </w:rPr>
      </w:pPr>
      <w:r>
        <w:rPr>
          <w:rFonts w:asciiTheme="majorHAnsi" w:hAnsiTheme="majorHAnsi"/>
          <w:sz w:val="24"/>
          <w:szCs w:val="24"/>
          <w:u w:val="single"/>
          <w:lang w:val="en-US"/>
        </w:rPr>
        <w:t xml:space="preserve">For this assignment, your questions MUST HAVE: </w:t>
      </w:r>
    </w:p>
    <w:p w:rsidR="00D04FA4" w:rsidRDefault="00D04FA4" w:rsidP="00D04FA4">
      <w:pPr>
        <w:pStyle w:val="ListParagraph"/>
        <w:numPr>
          <w:ilvl w:val="0"/>
          <w:numId w:val="1"/>
        </w:numPr>
        <w:jc w:val="both"/>
        <w:rPr>
          <w:rFonts w:asciiTheme="majorHAnsi" w:hAnsiTheme="majorHAnsi"/>
          <w:sz w:val="24"/>
          <w:szCs w:val="24"/>
          <w:lang w:val="en-US"/>
        </w:rPr>
      </w:pPr>
      <w:r>
        <w:rPr>
          <w:rFonts w:asciiTheme="majorHAnsi" w:hAnsiTheme="majorHAnsi"/>
          <w:sz w:val="24"/>
          <w:szCs w:val="24"/>
          <w:lang w:val="en-US"/>
        </w:rPr>
        <w:t>A quote (the ‘answer’ from the journal article)</w:t>
      </w:r>
    </w:p>
    <w:p w:rsidR="00D04FA4" w:rsidRDefault="00D04FA4" w:rsidP="00D04FA4">
      <w:pPr>
        <w:pStyle w:val="ListParagraph"/>
        <w:numPr>
          <w:ilvl w:val="0"/>
          <w:numId w:val="1"/>
        </w:numPr>
        <w:jc w:val="both"/>
        <w:rPr>
          <w:rFonts w:asciiTheme="majorHAnsi" w:hAnsiTheme="majorHAnsi"/>
          <w:sz w:val="24"/>
          <w:szCs w:val="24"/>
          <w:lang w:val="en-US"/>
        </w:rPr>
      </w:pPr>
      <w:r>
        <w:rPr>
          <w:rFonts w:asciiTheme="majorHAnsi" w:hAnsiTheme="majorHAnsi"/>
          <w:sz w:val="24"/>
          <w:szCs w:val="24"/>
          <w:lang w:val="en-US"/>
        </w:rPr>
        <w:t>The reference for the quote (from the journal article)</w:t>
      </w:r>
    </w:p>
    <w:p w:rsidR="00D04FA4" w:rsidRDefault="00D04FA4" w:rsidP="00D04FA4">
      <w:pPr>
        <w:pStyle w:val="ListParagraph"/>
        <w:numPr>
          <w:ilvl w:val="0"/>
          <w:numId w:val="1"/>
        </w:numPr>
        <w:jc w:val="both"/>
        <w:rPr>
          <w:rFonts w:asciiTheme="majorHAnsi" w:hAnsiTheme="majorHAnsi"/>
          <w:b/>
          <w:bCs/>
          <w:sz w:val="24"/>
          <w:szCs w:val="24"/>
          <w:lang w:val="en-US"/>
        </w:rPr>
      </w:pPr>
      <w:r w:rsidRPr="00D04FA4">
        <w:rPr>
          <w:rFonts w:asciiTheme="majorHAnsi" w:hAnsiTheme="majorHAnsi"/>
          <w:b/>
          <w:bCs/>
          <w:sz w:val="24"/>
          <w:szCs w:val="24"/>
          <w:lang w:val="en-US"/>
        </w:rPr>
        <w:t xml:space="preserve">Your own explanation of the quote </w:t>
      </w:r>
    </w:p>
    <w:p w:rsidR="00D04FA4" w:rsidRDefault="00D04FA4" w:rsidP="00D04FA4">
      <w:pPr>
        <w:jc w:val="both"/>
        <w:rPr>
          <w:rFonts w:asciiTheme="majorHAnsi" w:hAnsiTheme="majorHAnsi"/>
          <w:sz w:val="24"/>
          <w:szCs w:val="24"/>
          <w:lang w:val="en-US"/>
        </w:rPr>
      </w:pPr>
      <w:r>
        <w:rPr>
          <w:rFonts w:asciiTheme="majorHAnsi" w:hAnsiTheme="majorHAnsi"/>
          <w:sz w:val="24"/>
          <w:szCs w:val="24"/>
          <w:lang w:val="en-US"/>
        </w:rPr>
        <w:t xml:space="preserve">In every question, remember that you have to: </w:t>
      </w:r>
      <w:r>
        <w:rPr>
          <w:rFonts w:asciiTheme="majorHAnsi" w:hAnsiTheme="majorHAnsi"/>
          <w:b/>
          <w:bCs/>
          <w:sz w:val="24"/>
          <w:szCs w:val="24"/>
          <w:lang w:val="en-US"/>
        </w:rPr>
        <w:t>1) quote; 2) reference; 3) explain</w:t>
      </w:r>
      <w:r>
        <w:rPr>
          <w:rFonts w:asciiTheme="majorHAnsi" w:hAnsiTheme="majorHAnsi"/>
          <w:sz w:val="24"/>
          <w:szCs w:val="24"/>
          <w:lang w:val="en-US"/>
        </w:rPr>
        <w:t>.</w:t>
      </w:r>
    </w:p>
    <w:p w:rsidR="00D04FA4" w:rsidRDefault="00D04FA4" w:rsidP="00D04FA4">
      <w:pPr>
        <w:jc w:val="both"/>
        <w:rPr>
          <w:rFonts w:asciiTheme="majorHAnsi" w:hAnsiTheme="majorHAnsi"/>
          <w:b/>
          <w:bCs/>
          <w:sz w:val="24"/>
          <w:szCs w:val="24"/>
          <w:lang w:val="en-US"/>
        </w:rPr>
      </w:pPr>
      <w:r>
        <w:rPr>
          <w:rFonts w:asciiTheme="majorHAnsi" w:hAnsiTheme="majorHAnsi"/>
          <w:sz w:val="24"/>
          <w:szCs w:val="24"/>
          <w:lang w:val="en-US"/>
        </w:rPr>
        <w:t xml:space="preserve">The purpose of this assignment is not for you to </w:t>
      </w:r>
      <w:r w:rsidR="00D85F85">
        <w:rPr>
          <w:rFonts w:asciiTheme="majorHAnsi" w:hAnsiTheme="majorHAnsi"/>
          <w:sz w:val="24"/>
          <w:szCs w:val="24"/>
          <w:lang w:val="en-US"/>
        </w:rPr>
        <w:t>‘</w:t>
      </w:r>
      <w:r>
        <w:rPr>
          <w:rFonts w:asciiTheme="majorHAnsi" w:hAnsiTheme="majorHAnsi"/>
          <w:sz w:val="24"/>
          <w:szCs w:val="24"/>
          <w:lang w:val="en-US"/>
        </w:rPr>
        <w:t>find</w:t>
      </w:r>
      <w:r w:rsidR="00D85F85">
        <w:rPr>
          <w:rFonts w:asciiTheme="majorHAnsi" w:hAnsiTheme="majorHAnsi"/>
          <w:sz w:val="24"/>
          <w:szCs w:val="24"/>
          <w:lang w:val="en-US"/>
        </w:rPr>
        <w:t>’</w:t>
      </w:r>
      <w:r>
        <w:rPr>
          <w:rFonts w:asciiTheme="majorHAnsi" w:hAnsiTheme="majorHAnsi"/>
          <w:sz w:val="24"/>
          <w:szCs w:val="24"/>
          <w:lang w:val="en-US"/>
        </w:rPr>
        <w:t xml:space="preserve"> the answer. It is for you to prove that you understand the nuances in what the author is trying to say. This means that you don’t only give the ‘answer’ (in other words the quote), </w:t>
      </w:r>
      <w:r w:rsidRPr="00D04FA4">
        <w:rPr>
          <w:rFonts w:asciiTheme="majorHAnsi" w:hAnsiTheme="majorHAnsi"/>
          <w:b/>
          <w:bCs/>
          <w:sz w:val="24"/>
          <w:szCs w:val="24"/>
          <w:lang w:val="en-US"/>
        </w:rPr>
        <w:t xml:space="preserve">but that you also explain it in your own words.  </w:t>
      </w:r>
    </w:p>
    <w:p w:rsidR="00D04FA4" w:rsidRDefault="00D04FA4" w:rsidP="00D04FA4">
      <w:pPr>
        <w:jc w:val="both"/>
        <w:rPr>
          <w:rFonts w:asciiTheme="majorHAnsi" w:hAnsiTheme="majorHAnsi"/>
          <w:sz w:val="24"/>
          <w:szCs w:val="24"/>
          <w:lang w:val="en-US"/>
        </w:rPr>
      </w:pPr>
      <w:r>
        <w:rPr>
          <w:rFonts w:asciiTheme="majorHAnsi" w:hAnsiTheme="majorHAnsi"/>
          <w:sz w:val="24"/>
          <w:szCs w:val="24"/>
          <w:lang w:val="en-US"/>
        </w:rPr>
        <w:t xml:space="preserve">PLEASE NOTE: </w:t>
      </w:r>
    </w:p>
    <w:p w:rsidR="00D04FA4" w:rsidRDefault="00D04FA4" w:rsidP="00D04FA4">
      <w:pPr>
        <w:jc w:val="both"/>
        <w:rPr>
          <w:rFonts w:asciiTheme="majorHAnsi" w:hAnsiTheme="majorHAnsi"/>
          <w:b/>
          <w:bCs/>
          <w:sz w:val="24"/>
          <w:szCs w:val="24"/>
          <w:u w:val="single"/>
          <w:lang w:val="en-US"/>
        </w:rPr>
      </w:pPr>
      <w:r>
        <w:rPr>
          <w:rFonts w:asciiTheme="majorHAnsi" w:hAnsiTheme="majorHAnsi"/>
          <w:sz w:val="24"/>
          <w:szCs w:val="24"/>
          <w:lang w:val="en-US"/>
        </w:rPr>
        <w:t xml:space="preserve">IF YOU ONLY COPY THE ‘ANSWER’ FROM THE JOURNAL ARTICLE AND YOU DON’T WRITE AN EXPLANATION IN YOUR OWN WORDS, IT IS </w:t>
      </w:r>
      <w:r>
        <w:rPr>
          <w:rFonts w:asciiTheme="majorHAnsi" w:hAnsiTheme="majorHAnsi"/>
          <w:b/>
          <w:bCs/>
          <w:sz w:val="24"/>
          <w:szCs w:val="24"/>
          <w:u w:val="single"/>
          <w:lang w:val="en-US"/>
        </w:rPr>
        <w:t>PLAGIARISM.</w:t>
      </w:r>
    </w:p>
    <w:p w:rsidR="00D04FA4" w:rsidRDefault="00D04FA4" w:rsidP="00D04FA4">
      <w:pPr>
        <w:jc w:val="both"/>
        <w:rPr>
          <w:rFonts w:asciiTheme="majorHAnsi" w:hAnsiTheme="majorHAnsi"/>
          <w:sz w:val="24"/>
          <w:szCs w:val="24"/>
          <w:lang w:val="en-US"/>
        </w:rPr>
      </w:pPr>
      <w:r>
        <w:rPr>
          <w:rFonts w:asciiTheme="majorHAnsi" w:hAnsiTheme="majorHAnsi"/>
          <w:sz w:val="24"/>
          <w:szCs w:val="24"/>
          <w:lang w:val="en-US"/>
        </w:rPr>
        <w:t xml:space="preserve">Let me explain: </w:t>
      </w:r>
    </w:p>
    <w:p w:rsidR="00D04FA4" w:rsidRDefault="00D04FA4" w:rsidP="00D04FA4">
      <w:pPr>
        <w:jc w:val="both"/>
        <w:rPr>
          <w:rFonts w:asciiTheme="majorHAnsi" w:hAnsiTheme="majorHAnsi"/>
          <w:sz w:val="24"/>
          <w:szCs w:val="24"/>
          <w:lang w:val="en-US"/>
        </w:rPr>
      </w:pPr>
      <w:r>
        <w:rPr>
          <w:rFonts w:asciiTheme="majorHAnsi" w:hAnsiTheme="majorHAnsi"/>
          <w:sz w:val="24"/>
          <w:szCs w:val="24"/>
          <w:lang w:val="en-US"/>
        </w:rPr>
        <w:t xml:space="preserve">Even if you reference the quote, but you do not add your own words, then you have still not actually done anything. All you have done is copy someone else’s words and then told me whose they were. This is a mild form of plagiarism, but it is still plagiarism. </w:t>
      </w:r>
    </w:p>
    <w:p w:rsidR="00D04FA4" w:rsidRDefault="00D04FA4" w:rsidP="00D04FA4">
      <w:pPr>
        <w:jc w:val="both"/>
        <w:rPr>
          <w:rFonts w:asciiTheme="majorHAnsi" w:hAnsiTheme="majorHAnsi"/>
          <w:sz w:val="24"/>
          <w:szCs w:val="24"/>
          <w:lang w:val="en-US"/>
        </w:rPr>
      </w:pPr>
      <w:r>
        <w:rPr>
          <w:rFonts w:asciiTheme="majorHAnsi" w:hAnsiTheme="majorHAnsi"/>
          <w:sz w:val="24"/>
          <w:szCs w:val="24"/>
          <w:lang w:val="en-US"/>
        </w:rPr>
        <w:t xml:space="preserve">It is the same as if you stole someone’s car, but then told everyone around you that it was not your car. You still stole it! It is still not yours, even if you confess that it isn’t. </w:t>
      </w:r>
    </w:p>
    <w:p w:rsidR="00D04FA4" w:rsidRDefault="00D04FA4" w:rsidP="00D04FA4">
      <w:pPr>
        <w:jc w:val="both"/>
        <w:rPr>
          <w:rFonts w:asciiTheme="majorHAnsi" w:hAnsiTheme="majorHAnsi"/>
          <w:sz w:val="24"/>
          <w:szCs w:val="24"/>
          <w:lang w:val="en-US"/>
        </w:rPr>
      </w:pPr>
      <w:r>
        <w:rPr>
          <w:rFonts w:asciiTheme="majorHAnsi" w:hAnsiTheme="majorHAnsi"/>
          <w:sz w:val="24"/>
          <w:szCs w:val="24"/>
          <w:lang w:val="en-US"/>
        </w:rPr>
        <w:t xml:space="preserve">So if you use someone else’s words and then tell me whose they are, but you don’t also add your own words, then you have stolen that person’s voice and used it instead of yours, but you think it’s ok because you told me whose voice it was. </w:t>
      </w:r>
    </w:p>
    <w:p w:rsidR="00D04FA4" w:rsidRDefault="00D04FA4" w:rsidP="00D04FA4">
      <w:pPr>
        <w:jc w:val="both"/>
        <w:rPr>
          <w:rFonts w:asciiTheme="majorHAnsi" w:hAnsiTheme="majorHAnsi"/>
          <w:sz w:val="24"/>
          <w:szCs w:val="24"/>
          <w:lang w:val="en-US"/>
        </w:rPr>
      </w:pPr>
      <w:r>
        <w:rPr>
          <w:rFonts w:asciiTheme="majorHAnsi" w:hAnsiTheme="majorHAnsi"/>
          <w:sz w:val="24"/>
          <w:szCs w:val="24"/>
          <w:lang w:val="en-US"/>
        </w:rPr>
        <w:t xml:space="preserve">Plagiarism is a complex issue. If you ONLY use your own words, but the idea came from someone else, then it is still plagiarism! So this is why you need to first use the other person’s words (quote), say where you got it (reference) and then explain your understanding of it (explain) in your own words. </w:t>
      </w:r>
    </w:p>
    <w:p w:rsidR="00D04FA4" w:rsidRDefault="00D04FA4" w:rsidP="00D04FA4">
      <w:pPr>
        <w:jc w:val="both"/>
        <w:rPr>
          <w:rFonts w:asciiTheme="majorHAnsi" w:hAnsiTheme="majorHAnsi"/>
          <w:sz w:val="24"/>
          <w:szCs w:val="24"/>
          <w:lang w:val="en-US"/>
        </w:rPr>
      </w:pPr>
      <w:r>
        <w:rPr>
          <w:rFonts w:asciiTheme="majorHAnsi" w:hAnsiTheme="majorHAnsi"/>
          <w:sz w:val="24"/>
          <w:szCs w:val="24"/>
          <w:lang w:val="en-US"/>
        </w:rPr>
        <w:t xml:space="preserve">If you only do step one and step two, then you have plagiarized. That means that I will not be able to give you the mark that you deserve, even if you understood the entire journal article 100% properly. </w:t>
      </w:r>
    </w:p>
    <w:p w:rsidR="0000621E" w:rsidRPr="00D85F85" w:rsidRDefault="00D04FA4" w:rsidP="00D85F85">
      <w:pPr>
        <w:jc w:val="both"/>
        <w:rPr>
          <w:rFonts w:asciiTheme="majorHAnsi" w:hAnsiTheme="majorHAnsi"/>
          <w:sz w:val="24"/>
          <w:szCs w:val="24"/>
          <w:lang w:val="en-US"/>
        </w:rPr>
      </w:pPr>
      <w:r>
        <w:rPr>
          <w:rFonts w:asciiTheme="majorHAnsi" w:hAnsiTheme="majorHAnsi"/>
          <w:sz w:val="24"/>
          <w:szCs w:val="24"/>
          <w:lang w:val="en-US"/>
        </w:rPr>
        <w:t>If you leave out step one and two, the</w:t>
      </w:r>
      <w:r w:rsidR="0000621E">
        <w:rPr>
          <w:rFonts w:asciiTheme="majorHAnsi" w:hAnsiTheme="majorHAnsi"/>
          <w:sz w:val="24"/>
          <w:szCs w:val="24"/>
          <w:lang w:val="en-US"/>
        </w:rPr>
        <w:t>n</w:t>
      </w:r>
      <w:r>
        <w:rPr>
          <w:rFonts w:asciiTheme="majorHAnsi" w:hAnsiTheme="majorHAnsi"/>
          <w:sz w:val="24"/>
          <w:szCs w:val="24"/>
          <w:lang w:val="en-US"/>
        </w:rPr>
        <w:t xml:space="preserve"> you have also plagiarized – this is actually worse than the previous example, because without the quote and the reference you imply that the ideas came from you</w:t>
      </w:r>
      <w:r w:rsidR="00D85F85">
        <w:rPr>
          <w:rFonts w:asciiTheme="majorHAnsi" w:hAnsiTheme="majorHAnsi"/>
          <w:sz w:val="24"/>
          <w:szCs w:val="24"/>
          <w:lang w:val="en-US"/>
        </w:rPr>
        <w:t xml:space="preserve">, which obviously is not true. </w:t>
      </w:r>
    </w:p>
    <w:p w:rsidR="0000621E" w:rsidRDefault="0000621E" w:rsidP="00D04FA4">
      <w:pPr>
        <w:jc w:val="both"/>
        <w:rPr>
          <w:rFonts w:asciiTheme="majorHAnsi" w:hAnsiTheme="majorHAnsi"/>
          <w:b/>
          <w:bCs/>
          <w:sz w:val="24"/>
          <w:szCs w:val="24"/>
          <w:u w:val="single"/>
          <w:lang w:val="en-US"/>
        </w:rPr>
      </w:pPr>
      <w:r>
        <w:rPr>
          <w:rFonts w:asciiTheme="majorHAnsi" w:hAnsiTheme="majorHAnsi"/>
          <w:b/>
          <w:bCs/>
          <w:sz w:val="24"/>
          <w:szCs w:val="24"/>
          <w:u w:val="single"/>
          <w:lang w:val="en-US"/>
        </w:rPr>
        <w:lastRenderedPageBreak/>
        <w:t>FOR THIS ASSIGNMENT, DO NOT PARAPHRASE</w:t>
      </w:r>
    </w:p>
    <w:p w:rsidR="0000621E" w:rsidRDefault="00D85F85" w:rsidP="00D85F85">
      <w:pPr>
        <w:jc w:val="both"/>
        <w:rPr>
          <w:rFonts w:asciiTheme="majorHAnsi" w:hAnsiTheme="majorHAnsi"/>
          <w:sz w:val="24"/>
          <w:szCs w:val="24"/>
          <w:lang w:val="en-US"/>
        </w:rPr>
      </w:pPr>
      <w:r>
        <w:rPr>
          <w:rFonts w:asciiTheme="majorHAnsi" w:hAnsiTheme="majorHAnsi"/>
          <w:sz w:val="24"/>
          <w:szCs w:val="24"/>
          <w:lang w:val="en-US"/>
        </w:rPr>
        <w:t xml:space="preserve">Paraphrasing </w:t>
      </w:r>
      <w:r w:rsidR="0000621E">
        <w:rPr>
          <w:rFonts w:asciiTheme="majorHAnsi" w:hAnsiTheme="majorHAnsi"/>
          <w:sz w:val="24"/>
          <w:szCs w:val="24"/>
          <w:lang w:val="en-US"/>
        </w:rPr>
        <w:t xml:space="preserve">is when you explain someone else’s ideas in your own words without first quoting, and then referencing the person after the sentence. This is not completely wrong, but for this assignment I don’t want you to. </w:t>
      </w:r>
    </w:p>
    <w:p w:rsidR="0000621E" w:rsidRDefault="0000621E" w:rsidP="00D04FA4">
      <w:pPr>
        <w:jc w:val="both"/>
        <w:rPr>
          <w:rFonts w:asciiTheme="majorHAnsi" w:hAnsiTheme="majorHAnsi"/>
          <w:sz w:val="24"/>
          <w:szCs w:val="24"/>
          <w:lang w:val="en-US"/>
        </w:rPr>
      </w:pPr>
      <w:r>
        <w:rPr>
          <w:rFonts w:asciiTheme="majorHAnsi" w:hAnsiTheme="majorHAnsi"/>
          <w:sz w:val="24"/>
          <w:szCs w:val="24"/>
          <w:lang w:val="en-US"/>
        </w:rPr>
        <w:t>Why?</w:t>
      </w:r>
    </w:p>
    <w:p w:rsidR="0000621E" w:rsidRDefault="0000621E" w:rsidP="00D04FA4">
      <w:pPr>
        <w:jc w:val="both"/>
        <w:rPr>
          <w:rFonts w:asciiTheme="majorHAnsi" w:hAnsiTheme="majorHAnsi"/>
          <w:sz w:val="24"/>
          <w:szCs w:val="24"/>
          <w:lang w:val="en-US"/>
        </w:rPr>
      </w:pPr>
      <w:r>
        <w:rPr>
          <w:rFonts w:asciiTheme="majorHAnsi" w:hAnsiTheme="majorHAnsi"/>
          <w:sz w:val="24"/>
          <w:szCs w:val="24"/>
          <w:lang w:val="en-US"/>
        </w:rPr>
        <w:t xml:space="preserve">I want you to make a clear distinction between the words of the authors (quote) and your own words (explain). I want to see your own explanation. If you paraphrase, then I can’t clearly see what part of the sentence came from you, and what came from the authors. </w:t>
      </w:r>
    </w:p>
    <w:p w:rsidR="0000621E" w:rsidRDefault="0000621E" w:rsidP="00D04FA4">
      <w:pPr>
        <w:jc w:val="both"/>
        <w:rPr>
          <w:rFonts w:asciiTheme="majorHAnsi" w:hAnsiTheme="majorHAnsi"/>
          <w:b/>
          <w:bCs/>
          <w:sz w:val="24"/>
          <w:szCs w:val="24"/>
          <w:u w:val="single"/>
          <w:lang w:val="en-US"/>
        </w:rPr>
      </w:pPr>
      <w:r>
        <w:rPr>
          <w:rFonts w:asciiTheme="majorHAnsi" w:hAnsiTheme="majorHAnsi"/>
          <w:b/>
          <w:bCs/>
          <w:sz w:val="24"/>
          <w:szCs w:val="24"/>
          <w:u w:val="single"/>
          <w:lang w:val="en-US"/>
        </w:rPr>
        <w:t>EXAMPLE:</w:t>
      </w:r>
    </w:p>
    <w:p w:rsidR="0000621E" w:rsidRDefault="0000621E" w:rsidP="00D04FA4">
      <w:pPr>
        <w:jc w:val="both"/>
        <w:rPr>
          <w:rFonts w:asciiTheme="majorHAnsi" w:hAnsiTheme="majorHAnsi"/>
          <w:b/>
          <w:bCs/>
          <w:sz w:val="24"/>
          <w:szCs w:val="24"/>
          <w:lang w:val="en-US"/>
        </w:rPr>
      </w:pPr>
      <w:proofErr w:type="spellStart"/>
      <w:r>
        <w:rPr>
          <w:rFonts w:asciiTheme="majorHAnsi" w:hAnsiTheme="majorHAnsi"/>
          <w:sz w:val="24"/>
          <w:szCs w:val="24"/>
          <w:lang w:val="en-US"/>
        </w:rPr>
        <w:t>Hӧglund</w:t>
      </w:r>
      <w:proofErr w:type="spellEnd"/>
      <w:r>
        <w:rPr>
          <w:rFonts w:asciiTheme="majorHAnsi" w:hAnsiTheme="majorHAnsi"/>
          <w:sz w:val="24"/>
          <w:szCs w:val="24"/>
          <w:lang w:val="en-US"/>
        </w:rPr>
        <w:t xml:space="preserve"> and </w:t>
      </w:r>
      <w:proofErr w:type="spellStart"/>
      <w:r>
        <w:rPr>
          <w:rFonts w:asciiTheme="majorHAnsi" w:hAnsiTheme="majorHAnsi"/>
          <w:sz w:val="24"/>
          <w:szCs w:val="24"/>
          <w:lang w:val="en-US"/>
        </w:rPr>
        <w:t>Svensson</w:t>
      </w:r>
      <w:proofErr w:type="spellEnd"/>
      <w:r>
        <w:rPr>
          <w:rFonts w:asciiTheme="majorHAnsi" w:hAnsiTheme="majorHAnsi"/>
          <w:sz w:val="24"/>
          <w:szCs w:val="24"/>
          <w:lang w:val="en-US"/>
        </w:rPr>
        <w:t xml:space="preserve"> (2009: 178) claim that ‘[entering] into an internal conflict by a mediator is not only dependent on the mediator’s willingness to intervene, but also on the belligerents’ acceptance of mediation in general, and specifically of a certain mediator’. </w:t>
      </w:r>
      <w:r>
        <w:rPr>
          <w:rFonts w:asciiTheme="majorHAnsi" w:hAnsiTheme="majorHAnsi"/>
          <w:b/>
          <w:bCs/>
          <w:sz w:val="24"/>
          <w:szCs w:val="24"/>
          <w:lang w:val="en-US"/>
        </w:rPr>
        <w:t xml:space="preserve">[In the previous sentence, I quoted the authors directly and referenced the journal article and page number] </w:t>
      </w:r>
      <w:r>
        <w:rPr>
          <w:rFonts w:asciiTheme="majorHAnsi" w:hAnsiTheme="majorHAnsi"/>
          <w:sz w:val="24"/>
          <w:szCs w:val="24"/>
          <w:lang w:val="en-US"/>
        </w:rPr>
        <w:t xml:space="preserve">This means that when a mediator enters into a conflict, the mediator must be motivated to help out. It goes on to say that not only does the mediator have to want to help, but the parties that are in conflict have to want mediation to solve the conflict, and have to want that specific mediator to be the mediator that will help them to solve the conflict. </w:t>
      </w:r>
      <w:r>
        <w:rPr>
          <w:rFonts w:asciiTheme="majorHAnsi" w:hAnsiTheme="majorHAnsi"/>
          <w:b/>
          <w:bCs/>
          <w:sz w:val="24"/>
          <w:szCs w:val="24"/>
          <w:lang w:val="en-US"/>
        </w:rPr>
        <w:t>[In the two sentences that follow, I have provided my own explanation of what I quoted in the beginning]</w:t>
      </w:r>
    </w:p>
    <w:p w:rsidR="0000621E" w:rsidRDefault="0000621E" w:rsidP="00D04FA4">
      <w:pPr>
        <w:jc w:val="both"/>
        <w:rPr>
          <w:rFonts w:asciiTheme="majorHAnsi" w:hAnsiTheme="majorHAnsi"/>
          <w:sz w:val="24"/>
          <w:szCs w:val="24"/>
          <w:lang w:val="en-US"/>
        </w:rPr>
      </w:pPr>
      <w:r>
        <w:rPr>
          <w:rFonts w:asciiTheme="majorHAnsi" w:hAnsiTheme="majorHAnsi"/>
          <w:sz w:val="24"/>
          <w:szCs w:val="24"/>
          <w:lang w:val="en-US"/>
        </w:rPr>
        <w:t xml:space="preserve">You can integrate the quote in the following ways: </w:t>
      </w:r>
    </w:p>
    <w:p w:rsidR="00D04FA4" w:rsidRDefault="0000621E" w:rsidP="0000621E">
      <w:pPr>
        <w:pStyle w:val="ListParagraph"/>
        <w:numPr>
          <w:ilvl w:val="0"/>
          <w:numId w:val="2"/>
        </w:numPr>
        <w:jc w:val="both"/>
        <w:rPr>
          <w:rFonts w:asciiTheme="majorHAnsi" w:hAnsiTheme="majorHAnsi"/>
          <w:sz w:val="24"/>
          <w:szCs w:val="24"/>
          <w:lang w:val="en-US"/>
        </w:rPr>
      </w:pPr>
      <w:proofErr w:type="spellStart"/>
      <w:r>
        <w:rPr>
          <w:rFonts w:asciiTheme="majorHAnsi" w:hAnsiTheme="majorHAnsi"/>
          <w:sz w:val="24"/>
          <w:szCs w:val="24"/>
          <w:lang w:val="en-US"/>
        </w:rPr>
        <w:t>Hӧglund</w:t>
      </w:r>
      <w:proofErr w:type="spellEnd"/>
      <w:r>
        <w:rPr>
          <w:rFonts w:asciiTheme="majorHAnsi" w:hAnsiTheme="majorHAnsi"/>
          <w:sz w:val="24"/>
          <w:szCs w:val="24"/>
          <w:lang w:val="en-US"/>
        </w:rPr>
        <w:t xml:space="preserve"> and </w:t>
      </w:r>
      <w:proofErr w:type="spellStart"/>
      <w:r>
        <w:rPr>
          <w:rFonts w:asciiTheme="majorHAnsi" w:hAnsiTheme="majorHAnsi"/>
          <w:sz w:val="24"/>
          <w:szCs w:val="24"/>
          <w:lang w:val="en-US"/>
        </w:rPr>
        <w:t>Svensson</w:t>
      </w:r>
      <w:proofErr w:type="spellEnd"/>
      <w:r>
        <w:rPr>
          <w:rFonts w:asciiTheme="majorHAnsi" w:hAnsiTheme="majorHAnsi"/>
          <w:sz w:val="24"/>
          <w:szCs w:val="24"/>
          <w:lang w:val="en-US"/>
        </w:rPr>
        <w:t xml:space="preserve"> (2009: 178) claim that/say that….</w:t>
      </w:r>
    </w:p>
    <w:p w:rsidR="0000621E" w:rsidRDefault="0000621E" w:rsidP="0000621E">
      <w:pPr>
        <w:pStyle w:val="ListParagraph"/>
        <w:numPr>
          <w:ilvl w:val="0"/>
          <w:numId w:val="2"/>
        </w:numPr>
        <w:jc w:val="both"/>
        <w:rPr>
          <w:rFonts w:asciiTheme="majorHAnsi" w:hAnsiTheme="majorHAnsi"/>
          <w:sz w:val="24"/>
          <w:szCs w:val="24"/>
          <w:lang w:val="en-US"/>
        </w:rPr>
      </w:pPr>
      <w:r>
        <w:rPr>
          <w:rFonts w:asciiTheme="majorHAnsi" w:hAnsiTheme="majorHAnsi"/>
          <w:sz w:val="24"/>
          <w:szCs w:val="24"/>
          <w:lang w:val="en-US"/>
        </w:rPr>
        <w:t xml:space="preserve">According to </w:t>
      </w:r>
      <w:proofErr w:type="spellStart"/>
      <w:r>
        <w:rPr>
          <w:rFonts w:asciiTheme="majorHAnsi" w:hAnsiTheme="majorHAnsi"/>
          <w:sz w:val="24"/>
          <w:szCs w:val="24"/>
          <w:lang w:val="en-US"/>
        </w:rPr>
        <w:t>Hӧglund</w:t>
      </w:r>
      <w:proofErr w:type="spellEnd"/>
      <w:r>
        <w:rPr>
          <w:rFonts w:asciiTheme="majorHAnsi" w:hAnsiTheme="majorHAnsi"/>
          <w:sz w:val="24"/>
          <w:szCs w:val="24"/>
          <w:lang w:val="en-US"/>
        </w:rPr>
        <w:t xml:space="preserve"> and </w:t>
      </w:r>
      <w:proofErr w:type="spellStart"/>
      <w:r>
        <w:rPr>
          <w:rFonts w:asciiTheme="majorHAnsi" w:hAnsiTheme="majorHAnsi"/>
          <w:sz w:val="24"/>
          <w:szCs w:val="24"/>
          <w:lang w:val="en-US"/>
        </w:rPr>
        <w:t>Svensson</w:t>
      </w:r>
      <w:proofErr w:type="spellEnd"/>
      <w:r>
        <w:rPr>
          <w:rFonts w:asciiTheme="majorHAnsi" w:hAnsiTheme="majorHAnsi"/>
          <w:sz w:val="24"/>
          <w:szCs w:val="24"/>
          <w:lang w:val="en-US"/>
        </w:rPr>
        <w:t xml:space="preserve"> (2009: 178</w:t>
      </w:r>
      <w:proofErr w:type="gramStart"/>
      <w:r>
        <w:rPr>
          <w:rFonts w:asciiTheme="majorHAnsi" w:hAnsiTheme="majorHAnsi"/>
          <w:sz w:val="24"/>
          <w:szCs w:val="24"/>
          <w:lang w:val="en-US"/>
        </w:rPr>
        <w:t>),….</w:t>
      </w:r>
      <w:proofErr w:type="gramEnd"/>
    </w:p>
    <w:p w:rsidR="0000621E" w:rsidRDefault="00D85F85" w:rsidP="0000621E">
      <w:pPr>
        <w:pStyle w:val="ListParagraph"/>
        <w:numPr>
          <w:ilvl w:val="0"/>
          <w:numId w:val="2"/>
        </w:numPr>
        <w:jc w:val="both"/>
        <w:rPr>
          <w:rFonts w:asciiTheme="majorHAnsi" w:hAnsiTheme="majorHAnsi"/>
          <w:sz w:val="24"/>
          <w:szCs w:val="24"/>
          <w:lang w:val="en-US"/>
        </w:rPr>
      </w:pPr>
      <w:r>
        <w:rPr>
          <w:rFonts w:asciiTheme="majorHAnsi" w:hAnsiTheme="majorHAnsi"/>
          <w:sz w:val="24"/>
          <w:szCs w:val="24"/>
          <w:lang w:val="en-US"/>
        </w:rPr>
        <w:t>‘Entering into an…..’ (</w:t>
      </w:r>
      <w:proofErr w:type="spellStart"/>
      <w:r>
        <w:rPr>
          <w:rFonts w:asciiTheme="majorHAnsi" w:hAnsiTheme="majorHAnsi"/>
          <w:sz w:val="24"/>
          <w:szCs w:val="24"/>
          <w:lang w:val="en-US"/>
        </w:rPr>
        <w:t>Hӧglund</w:t>
      </w:r>
      <w:proofErr w:type="spellEnd"/>
      <w:r>
        <w:rPr>
          <w:rFonts w:asciiTheme="majorHAnsi" w:hAnsiTheme="majorHAnsi"/>
          <w:sz w:val="24"/>
          <w:szCs w:val="24"/>
          <w:lang w:val="en-US"/>
        </w:rPr>
        <w:t xml:space="preserve"> and </w:t>
      </w:r>
      <w:proofErr w:type="spellStart"/>
      <w:r>
        <w:rPr>
          <w:rFonts w:asciiTheme="majorHAnsi" w:hAnsiTheme="majorHAnsi"/>
          <w:sz w:val="24"/>
          <w:szCs w:val="24"/>
          <w:lang w:val="en-US"/>
        </w:rPr>
        <w:t>Svensson</w:t>
      </w:r>
      <w:proofErr w:type="spellEnd"/>
      <w:r>
        <w:rPr>
          <w:rFonts w:asciiTheme="majorHAnsi" w:hAnsiTheme="majorHAnsi"/>
          <w:sz w:val="24"/>
          <w:szCs w:val="24"/>
          <w:lang w:val="en-US"/>
        </w:rPr>
        <w:t xml:space="preserve"> 2009: 178). This quote means that…</w:t>
      </w:r>
    </w:p>
    <w:p w:rsidR="00D85F85" w:rsidRDefault="00D85F85" w:rsidP="00D85F85">
      <w:pPr>
        <w:jc w:val="both"/>
        <w:rPr>
          <w:rFonts w:asciiTheme="majorHAnsi" w:hAnsiTheme="majorHAnsi"/>
          <w:sz w:val="24"/>
          <w:szCs w:val="24"/>
          <w:lang w:val="en-US"/>
        </w:rPr>
      </w:pPr>
      <w:r>
        <w:rPr>
          <w:rFonts w:asciiTheme="majorHAnsi" w:hAnsiTheme="majorHAnsi"/>
          <w:sz w:val="24"/>
          <w:szCs w:val="24"/>
          <w:lang w:val="en-US"/>
        </w:rPr>
        <w:t xml:space="preserve">You will use </w:t>
      </w:r>
      <w:r w:rsidRPr="00D85F85">
        <w:rPr>
          <w:rFonts w:asciiTheme="majorHAnsi" w:hAnsiTheme="majorHAnsi"/>
          <w:b/>
          <w:bCs/>
          <w:sz w:val="24"/>
          <w:szCs w:val="24"/>
          <w:lang w:val="en-US"/>
        </w:rPr>
        <w:t>HARVARD REFERENCING</w:t>
      </w:r>
      <w:r>
        <w:rPr>
          <w:rFonts w:asciiTheme="majorHAnsi" w:hAnsiTheme="majorHAnsi"/>
          <w:sz w:val="24"/>
          <w:szCs w:val="24"/>
          <w:lang w:val="en-US"/>
        </w:rPr>
        <w:t xml:space="preserve"> for this assignment, which </w:t>
      </w:r>
      <w:r w:rsidRPr="00D85F85">
        <w:rPr>
          <w:rFonts w:asciiTheme="majorHAnsi" w:hAnsiTheme="majorHAnsi"/>
          <w:b/>
          <w:bCs/>
          <w:sz w:val="24"/>
          <w:szCs w:val="24"/>
          <w:lang w:val="en-US"/>
        </w:rPr>
        <w:t xml:space="preserve">(in-text) </w:t>
      </w:r>
      <w:r>
        <w:rPr>
          <w:rFonts w:asciiTheme="majorHAnsi" w:hAnsiTheme="majorHAnsi"/>
          <w:sz w:val="24"/>
          <w:szCs w:val="24"/>
          <w:lang w:val="en-US"/>
        </w:rPr>
        <w:t xml:space="preserve">looks like this: </w:t>
      </w:r>
    </w:p>
    <w:p w:rsidR="00D85F85" w:rsidRPr="00D85F85" w:rsidRDefault="00D85F85" w:rsidP="00D85F85">
      <w:pPr>
        <w:pStyle w:val="ListParagraph"/>
        <w:numPr>
          <w:ilvl w:val="0"/>
          <w:numId w:val="3"/>
        </w:numPr>
        <w:jc w:val="both"/>
        <w:rPr>
          <w:rFonts w:asciiTheme="majorHAnsi" w:hAnsiTheme="majorHAnsi"/>
          <w:b/>
          <w:bCs/>
          <w:sz w:val="24"/>
          <w:szCs w:val="24"/>
          <w:lang w:val="en-US"/>
        </w:rPr>
      </w:pPr>
      <w:r w:rsidRPr="00D85F85">
        <w:rPr>
          <w:rFonts w:asciiTheme="majorHAnsi" w:hAnsiTheme="majorHAnsi"/>
          <w:b/>
          <w:bCs/>
          <w:sz w:val="24"/>
          <w:szCs w:val="24"/>
          <w:lang w:val="en-US"/>
        </w:rPr>
        <w:t>Author (year</w:t>
      </w:r>
      <w:r w:rsidRPr="00D85F85">
        <w:rPr>
          <w:rFonts w:asciiTheme="majorHAnsi" w:hAnsiTheme="majorHAnsi"/>
          <w:sz w:val="24"/>
          <w:szCs w:val="24"/>
          <w:lang w:val="en-US"/>
        </w:rPr>
        <w:t>:[space]</w:t>
      </w:r>
      <w:r w:rsidRPr="00D85F85">
        <w:rPr>
          <w:rFonts w:asciiTheme="majorHAnsi" w:hAnsiTheme="majorHAnsi"/>
          <w:b/>
          <w:bCs/>
          <w:sz w:val="24"/>
          <w:szCs w:val="24"/>
          <w:lang w:val="en-US"/>
        </w:rPr>
        <w:t>page number)</w:t>
      </w:r>
    </w:p>
    <w:p w:rsidR="00D85F85" w:rsidRPr="00D85F85" w:rsidRDefault="00D85F85" w:rsidP="00D85F85">
      <w:pPr>
        <w:pStyle w:val="ListParagraph"/>
        <w:numPr>
          <w:ilvl w:val="0"/>
          <w:numId w:val="3"/>
        </w:numPr>
        <w:jc w:val="both"/>
        <w:rPr>
          <w:rFonts w:asciiTheme="majorHAnsi" w:hAnsiTheme="majorHAnsi"/>
          <w:b/>
          <w:bCs/>
          <w:sz w:val="24"/>
          <w:szCs w:val="24"/>
          <w:lang w:val="en-US"/>
        </w:rPr>
      </w:pPr>
      <w:r w:rsidRPr="00D85F85">
        <w:rPr>
          <w:rFonts w:asciiTheme="majorHAnsi" w:hAnsiTheme="majorHAnsi"/>
          <w:b/>
          <w:bCs/>
          <w:sz w:val="24"/>
          <w:szCs w:val="24"/>
          <w:lang w:val="en-US"/>
        </w:rPr>
        <w:t>(Author</w:t>
      </w:r>
      <w:r w:rsidRPr="00D85F85">
        <w:rPr>
          <w:rFonts w:asciiTheme="majorHAnsi" w:hAnsiTheme="majorHAnsi"/>
          <w:sz w:val="24"/>
          <w:szCs w:val="24"/>
          <w:lang w:val="en-US"/>
        </w:rPr>
        <w:t>[space]</w:t>
      </w:r>
      <w:r w:rsidRPr="00D85F85">
        <w:rPr>
          <w:rFonts w:asciiTheme="majorHAnsi" w:hAnsiTheme="majorHAnsi"/>
          <w:b/>
          <w:bCs/>
          <w:sz w:val="24"/>
          <w:szCs w:val="24"/>
          <w:lang w:val="en-US"/>
        </w:rPr>
        <w:t>year</w:t>
      </w:r>
      <w:r w:rsidRPr="00D85F85">
        <w:rPr>
          <w:rFonts w:asciiTheme="majorHAnsi" w:hAnsiTheme="majorHAnsi"/>
          <w:sz w:val="24"/>
          <w:szCs w:val="24"/>
          <w:lang w:val="en-US"/>
        </w:rPr>
        <w:t>:[space]</w:t>
      </w:r>
      <w:r w:rsidRPr="00D85F85">
        <w:rPr>
          <w:rFonts w:asciiTheme="majorHAnsi" w:hAnsiTheme="majorHAnsi"/>
          <w:b/>
          <w:bCs/>
          <w:sz w:val="24"/>
          <w:szCs w:val="24"/>
          <w:lang w:val="en-US"/>
        </w:rPr>
        <w:t>page number)</w:t>
      </w:r>
    </w:p>
    <w:p w:rsidR="00D85F85" w:rsidRDefault="00D85F85" w:rsidP="00D85F85">
      <w:pPr>
        <w:jc w:val="both"/>
        <w:rPr>
          <w:rFonts w:asciiTheme="majorHAnsi" w:hAnsiTheme="majorHAnsi"/>
          <w:sz w:val="24"/>
          <w:szCs w:val="24"/>
          <w:lang w:val="en-US"/>
        </w:rPr>
      </w:pPr>
      <w:r>
        <w:rPr>
          <w:rFonts w:asciiTheme="majorHAnsi" w:hAnsiTheme="majorHAnsi"/>
          <w:sz w:val="24"/>
          <w:szCs w:val="24"/>
          <w:lang w:val="en-US"/>
        </w:rPr>
        <w:t xml:space="preserve">In your </w:t>
      </w:r>
      <w:r w:rsidRPr="00D85F85">
        <w:rPr>
          <w:rFonts w:asciiTheme="majorHAnsi" w:hAnsiTheme="majorHAnsi"/>
          <w:b/>
          <w:bCs/>
          <w:sz w:val="24"/>
          <w:szCs w:val="24"/>
          <w:lang w:val="en-US"/>
        </w:rPr>
        <w:t>bibliography</w:t>
      </w:r>
      <w:r>
        <w:rPr>
          <w:rFonts w:asciiTheme="majorHAnsi" w:hAnsiTheme="majorHAnsi"/>
          <w:sz w:val="24"/>
          <w:szCs w:val="24"/>
          <w:lang w:val="en-US"/>
        </w:rPr>
        <w:t xml:space="preserve">, your reference will look like the reference that was given in the tutorial letter: </w:t>
      </w:r>
    </w:p>
    <w:p w:rsidR="00D85F85" w:rsidRPr="00D85F85" w:rsidRDefault="00D85F85" w:rsidP="00D85F85">
      <w:pPr>
        <w:spacing w:after="0" w:line="240" w:lineRule="auto"/>
        <w:jc w:val="both"/>
        <w:rPr>
          <w:rFonts w:asciiTheme="majorHAnsi" w:eastAsia="Calibri" w:hAnsiTheme="majorHAnsi" w:cs="Arial"/>
          <w:sz w:val="24"/>
          <w:szCs w:val="24"/>
          <w:lang w:val="en-GB" w:bidi="ar-SA"/>
        </w:rPr>
      </w:pPr>
      <w:proofErr w:type="spellStart"/>
      <w:r w:rsidRPr="00D85F85">
        <w:rPr>
          <w:rFonts w:asciiTheme="majorHAnsi" w:eastAsia="Calibri" w:hAnsiTheme="majorHAnsi" w:cs="Arial"/>
          <w:sz w:val="24"/>
          <w:szCs w:val="24"/>
          <w:lang w:val="en-GB" w:bidi="ar-SA"/>
        </w:rPr>
        <w:t>Höglund</w:t>
      </w:r>
      <w:proofErr w:type="spellEnd"/>
      <w:r w:rsidRPr="00D85F85">
        <w:rPr>
          <w:rFonts w:asciiTheme="majorHAnsi" w:eastAsia="Calibri" w:hAnsiTheme="majorHAnsi" w:cs="Arial"/>
          <w:sz w:val="24"/>
          <w:szCs w:val="24"/>
          <w:lang w:val="en-GB" w:bidi="ar-SA"/>
        </w:rPr>
        <w:t xml:space="preserve">, K and </w:t>
      </w:r>
      <w:proofErr w:type="spellStart"/>
      <w:r w:rsidRPr="00D85F85">
        <w:rPr>
          <w:rFonts w:asciiTheme="majorHAnsi" w:eastAsia="Calibri" w:hAnsiTheme="majorHAnsi" w:cs="Arial"/>
          <w:sz w:val="24"/>
          <w:szCs w:val="24"/>
          <w:lang w:val="en-GB" w:bidi="ar-SA"/>
        </w:rPr>
        <w:t>Svansson</w:t>
      </w:r>
      <w:proofErr w:type="spellEnd"/>
      <w:r w:rsidRPr="00D85F85">
        <w:rPr>
          <w:rFonts w:asciiTheme="majorHAnsi" w:eastAsia="Calibri" w:hAnsiTheme="majorHAnsi" w:cs="Arial"/>
          <w:sz w:val="24"/>
          <w:szCs w:val="24"/>
          <w:lang w:val="en-GB" w:bidi="ar-SA"/>
        </w:rPr>
        <w:t xml:space="preserve">, I. 2009. Mediating between tigers and lions: Norwegian peace diplomacy in Sri Lanka’s civil war. </w:t>
      </w:r>
      <w:r w:rsidRPr="00D85F85">
        <w:rPr>
          <w:rFonts w:asciiTheme="majorHAnsi" w:eastAsia="Calibri" w:hAnsiTheme="majorHAnsi" w:cs="Arial"/>
          <w:i/>
          <w:iCs/>
          <w:sz w:val="24"/>
          <w:szCs w:val="24"/>
          <w:lang w:val="en-GB" w:bidi="ar-SA"/>
        </w:rPr>
        <w:t xml:space="preserve">Contemporary South Asia. </w:t>
      </w:r>
      <w:r w:rsidRPr="00D85F85">
        <w:rPr>
          <w:rFonts w:asciiTheme="majorHAnsi" w:eastAsia="Calibri" w:hAnsiTheme="majorHAnsi" w:cs="Arial"/>
          <w:sz w:val="24"/>
          <w:szCs w:val="24"/>
          <w:lang w:val="en-GB" w:bidi="ar-SA"/>
        </w:rPr>
        <w:t>17(2). Pp 175-191.</w:t>
      </w:r>
    </w:p>
    <w:p w:rsidR="00D04FA4" w:rsidRDefault="00D04FA4" w:rsidP="00D04FA4">
      <w:pPr>
        <w:rPr>
          <w:rFonts w:asciiTheme="majorHAnsi" w:hAnsiTheme="majorHAnsi"/>
          <w:sz w:val="24"/>
          <w:szCs w:val="24"/>
          <w:lang w:val="en-US"/>
        </w:rPr>
      </w:pPr>
    </w:p>
    <w:p w:rsidR="00D85F85" w:rsidRPr="00D85F85" w:rsidRDefault="00D85F85" w:rsidP="00D04FA4">
      <w:pPr>
        <w:rPr>
          <w:rFonts w:asciiTheme="majorHAnsi" w:hAnsiTheme="majorHAnsi"/>
          <w:b/>
          <w:bCs/>
          <w:sz w:val="24"/>
          <w:szCs w:val="24"/>
          <w:lang w:val="en-US"/>
        </w:rPr>
      </w:pPr>
      <w:r>
        <w:rPr>
          <w:rFonts w:asciiTheme="majorHAnsi" w:hAnsiTheme="majorHAnsi"/>
          <w:b/>
          <w:bCs/>
          <w:sz w:val="24"/>
          <w:szCs w:val="24"/>
          <w:lang w:val="en-US"/>
        </w:rPr>
        <w:t xml:space="preserve">[The name of the journal will be in italics or underlined. The name of the </w:t>
      </w:r>
      <w:r>
        <w:rPr>
          <w:rFonts w:asciiTheme="majorHAnsi" w:hAnsiTheme="majorHAnsi"/>
          <w:b/>
          <w:bCs/>
          <w:i/>
          <w:iCs/>
          <w:sz w:val="24"/>
          <w:szCs w:val="24"/>
          <w:lang w:val="en-US"/>
        </w:rPr>
        <w:t xml:space="preserve">article </w:t>
      </w:r>
      <w:r>
        <w:rPr>
          <w:rFonts w:asciiTheme="majorHAnsi" w:hAnsiTheme="majorHAnsi"/>
          <w:b/>
          <w:bCs/>
          <w:sz w:val="24"/>
          <w:szCs w:val="24"/>
          <w:lang w:val="en-US"/>
        </w:rPr>
        <w:t xml:space="preserve">will </w:t>
      </w:r>
      <w:r w:rsidRPr="00D85F85">
        <w:rPr>
          <w:rFonts w:asciiTheme="majorHAnsi" w:hAnsiTheme="majorHAnsi"/>
          <w:b/>
          <w:bCs/>
          <w:sz w:val="24"/>
          <w:szCs w:val="24"/>
          <w:u w:val="single"/>
          <w:lang w:val="en-US"/>
        </w:rPr>
        <w:t>not be</w:t>
      </w:r>
      <w:r>
        <w:rPr>
          <w:rFonts w:asciiTheme="majorHAnsi" w:hAnsiTheme="majorHAnsi"/>
          <w:b/>
          <w:bCs/>
          <w:sz w:val="24"/>
          <w:szCs w:val="24"/>
          <w:lang w:val="en-US"/>
        </w:rPr>
        <w:t xml:space="preserve"> in italics or underlined]</w:t>
      </w:r>
    </w:p>
    <w:sectPr w:rsidR="00D85F85" w:rsidRPr="00D85F8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C2025E0"/>
    <w:multiLevelType w:val="hybridMultilevel"/>
    <w:tmpl w:val="959C2F4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nsid w:val="74A76B7B"/>
    <w:multiLevelType w:val="hybridMultilevel"/>
    <w:tmpl w:val="50C0533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nsid w:val="7E375588"/>
    <w:multiLevelType w:val="hybridMultilevel"/>
    <w:tmpl w:val="2F1C9B46"/>
    <w:lvl w:ilvl="0" w:tplc="78F84FA0">
      <w:numFmt w:val="bullet"/>
      <w:lvlText w:val="-"/>
      <w:lvlJc w:val="left"/>
      <w:pPr>
        <w:ind w:left="720" w:hanging="360"/>
      </w:pPr>
      <w:rPr>
        <w:rFonts w:ascii="Cambria" w:eastAsiaTheme="minorHAnsi" w:hAnsi="Cambria"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4FA4"/>
    <w:rsid w:val="0000621E"/>
    <w:rsid w:val="00750ACF"/>
    <w:rsid w:val="008766FB"/>
    <w:rsid w:val="00BA7C18"/>
    <w:rsid w:val="00D04FA4"/>
    <w:rsid w:val="00D85F85"/>
  </w:rsids>
  <m:mathPr>
    <m:mathFont m:val="Cambria Math"/>
    <m:brkBin m:val="before"/>
    <m:brkBinSub m:val="--"/>
    <m:smallFrac m:val="0"/>
    <m:dispDef/>
    <m:lMargin m:val="0"/>
    <m:rMargin m:val="0"/>
    <m:defJc m:val="centerGroup"/>
    <m:wrapIndent m:val="1440"/>
    <m:intLim m:val="subSup"/>
    <m:naryLim m:val="undOvr"/>
  </m:mathPr>
  <w:themeFontLang w:val="en-ZA"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61BF4C2-3BBF-4EB3-A59C-EF5E850CF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he-IL"/>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4FA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943645-49CC-4A30-A630-F4B6FB6A16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656</Words>
  <Characters>3743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UNISA</Company>
  <LinksUpToDate>false</LinksUpToDate>
  <CharactersWithSpaces>4391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Hugo, Ina-Mart</dc:creator>
  <cp:lastModifiedBy>Nonhlanhla Nzuza</cp:lastModifiedBy>
  <cp:revision>2</cp:revision>
  <dcterms:created xsi:type="dcterms:W3CDTF">2016-11-25T06:52:00Z</dcterms:created>
  <dcterms:modified xsi:type="dcterms:W3CDTF">2016-11-25T06:52:00Z</dcterms:modified>
</cp:coreProperties>
</file>