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B94" w:rsidRPr="0040542B" w:rsidRDefault="000F6B94" w:rsidP="000F6B94">
      <w:pPr>
        <w:jc w:val="center"/>
        <w:rPr>
          <w:rFonts w:ascii="Bookman Old Style" w:hAnsi="Bookman Old Style" w:cs="Garamond"/>
          <w:sz w:val="96"/>
          <w:szCs w:val="96"/>
        </w:rPr>
      </w:pPr>
      <w:r w:rsidRPr="0040542B">
        <w:rPr>
          <w:rFonts w:ascii="Bookman Old Style" w:hAnsi="Bookman Old Style" w:cs="Garamond"/>
          <w:sz w:val="96"/>
          <w:szCs w:val="96"/>
        </w:rPr>
        <w:t>International</w:t>
      </w:r>
    </w:p>
    <w:p w:rsidR="000F6B94" w:rsidRPr="0040542B" w:rsidRDefault="000F6B94" w:rsidP="000F6B94">
      <w:pPr>
        <w:jc w:val="center"/>
        <w:rPr>
          <w:rFonts w:ascii="Bookman Old Style" w:hAnsi="Bookman Old Style" w:cs="Garamond"/>
          <w:sz w:val="96"/>
          <w:szCs w:val="96"/>
        </w:rPr>
      </w:pPr>
      <w:r w:rsidRPr="0040542B">
        <w:rPr>
          <w:rFonts w:ascii="Bookman Old Style" w:hAnsi="Bookman Old Style" w:cs="Garamond"/>
          <w:sz w:val="96"/>
          <w:szCs w:val="96"/>
        </w:rPr>
        <w:t>Law</w:t>
      </w:r>
    </w:p>
    <w:p w:rsidR="000F6B94" w:rsidRPr="0040542B" w:rsidRDefault="000F6B94" w:rsidP="000F6B94">
      <w:pPr>
        <w:jc w:val="center"/>
        <w:rPr>
          <w:rFonts w:ascii="Bookman Old Style" w:hAnsi="Bookman Old Style" w:cs="Garamond"/>
          <w:sz w:val="96"/>
          <w:szCs w:val="96"/>
        </w:rPr>
      </w:pPr>
    </w:p>
    <w:p w:rsidR="000F6B94" w:rsidRPr="0040542B" w:rsidRDefault="000F6B94" w:rsidP="000F6B94">
      <w:pPr>
        <w:jc w:val="center"/>
        <w:rPr>
          <w:rFonts w:ascii="Bookman Old Style" w:hAnsi="Bookman Old Style" w:cs="Garamond"/>
          <w:sz w:val="96"/>
          <w:szCs w:val="96"/>
        </w:rPr>
      </w:pPr>
      <w:r w:rsidRPr="0040542B">
        <w:rPr>
          <w:rFonts w:ascii="Bookman Old Style" w:hAnsi="Bookman Old Style" w:cs="Garamond"/>
          <w:sz w:val="96"/>
          <w:szCs w:val="96"/>
        </w:rPr>
        <w:t>Exam Prep May June 2012</w:t>
      </w:r>
    </w:p>
    <w:p w:rsidR="000F6B94" w:rsidRPr="0040542B" w:rsidRDefault="000F6B94">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Feedback on compulsory Assignment 01 – 2011</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t>
      </w:r>
    </w:p>
    <w:p w:rsidR="000F6B94" w:rsidRPr="0040542B" w:rsidRDefault="000F6B94" w:rsidP="000F6B94">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Question 1</w:t>
      </w:r>
    </w:p>
    <w:p w:rsidR="000F6B94" w:rsidRPr="0040542B" w:rsidRDefault="000F6B94" w:rsidP="000F6B94">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Four states (A, B, C and D) conclude a treaty regulating their trade relations.</w:t>
      </w:r>
    </w:p>
    <w:p w:rsidR="000F6B94" w:rsidRPr="0040542B" w:rsidRDefault="000F6B94" w:rsidP="000F6B94">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 A enters a reservation to one of the articles of the treaty. The reservation is not forbidden by the provisions of the treaty and it does not contradict its object and purpose. State B does not respond to the reservation, while states D and C object to the reservation. With reference to relevant authority, explain the consequences of A's reservation to the operation of the treaty between the parties. (15 marks.)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Reservations to treaties are governed by articles 19 to 23 of the Vienna Convention on the Law of Treaties, 1969</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Let us have a look at what the relevant provisions of these articles contain:</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p>
    <w:p w:rsidR="00CA210E" w:rsidRPr="0040542B" w:rsidRDefault="00CA210E" w:rsidP="00CA210E">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Definition of reservation:  A reservation is  an offer by the reserving slate to the other parties to a multilateral treaty, proposing that the agreement between them will have a certain content</w:t>
      </w:r>
    </w:p>
    <w:p w:rsidR="00CA210E" w:rsidRPr="0040542B" w:rsidRDefault="00CA210E" w:rsidP="00CA210E">
      <w:pPr>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Article 19.</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u w:val="single"/>
        </w:rPr>
        <w:t>Formulation of reservations.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State may, when signing, ratifying, accepting, approving or acceding to a treaty, formulate a reservation unless: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73E6">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The treaty forbids reservations</w:t>
      </w:r>
    </w:p>
    <w:p w:rsidR="000F6B94" w:rsidRPr="0040542B" w:rsidRDefault="000F6B94" w:rsidP="000F6B94">
      <w:pPr>
        <w:autoSpaceDE w:val="0"/>
        <w:autoSpaceDN w:val="0"/>
        <w:adjustRightInd w:val="0"/>
        <w:spacing w:after="0" w:line="240" w:lineRule="auto"/>
        <w:rPr>
          <w:rFonts w:ascii="Bookman Old Style" w:hAnsi="Bookman Old Style" w:cs="BookmanOldStyle"/>
          <w:sz w:val="24"/>
          <w:szCs w:val="24"/>
        </w:rPr>
      </w:pPr>
    </w:p>
    <w:p w:rsidR="000F6B94" w:rsidRPr="0040542B" w:rsidRDefault="000F6B94" w:rsidP="000F73E6">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The treaty only allows certain reservations</w:t>
      </w:r>
    </w:p>
    <w:p w:rsidR="000F6B94" w:rsidRPr="0040542B" w:rsidRDefault="000F6B94" w:rsidP="000F6B94">
      <w:pPr>
        <w:autoSpaceDE w:val="0"/>
        <w:autoSpaceDN w:val="0"/>
        <w:adjustRightInd w:val="0"/>
        <w:spacing w:after="0" w:line="240" w:lineRule="auto"/>
        <w:rPr>
          <w:rFonts w:ascii="Bookman Old Style" w:hAnsi="Bookman Old Style" w:cs="BookmanOldStyle"/>
          <w:sz w:val="24"/>
          <w:szCs w:val="24"/>
        </w:rPr>
      </w:pPr>
    </w:p>
    <w:p w:rsidR="000F6B94" w:rsidRPr="0040542B" w:rsidRDefault="000F6B94" w:rsidP="000F73E6">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The reservation proposed is contrary to the object and purpose of the treaty.</w:t>
      </w:r>
    </w:p>
    <w:p w:rsidR="000F73E6" w:rsidRPr="0040542B" w:rsidRDefault="000F73E6" w:rsidP="000F6B94">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The General rule is that all treaties can be accepted subject to reservations. If the treaty is silent on the question of reservations it is assumed reservations are allowed.</w:t>
      </w: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Parties to a multilateral treaty may accept or reject the reservation. Failure to object will be seen as tacit consent. (As is the case where the party does not respond to the reservation)</w:t>
      </w: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b/>
          <w:sz w:val="24"/>
          <w:szCs w:val="24"/>
          <w:u w:val="single"/>
        </w:rPr>
        <w:t>A state, which objects to a reservation, may do one of 2 things</w:t>
      </w:r>
      <w:r w:rsidRPr="0040542B">
        <w:rPr>
          <w:rFonts w:ascii="Bookman Old Style" w:hAnsi="Bookman Old Style" w:cs="BookmanOldStyle"/>
          <w:sz w:val="24"/>
          <w:szCs w:val="24"/>
        </w:rPr>
        <w:t>.</w:t>
      </w: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1. Object to the reservation but not to the operation of the treaty, or</w:t>
      </w: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2. Object to the reservation and to the treaty coming into operation.</w:t>
      </w: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In the first case the treaty will operate minus the offending clause and in the second case no treaty will operate between the states.</w:t>
      </w: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pPr>
        <w:rPr>
          <w:rFonts w:ascii="Bookman Old Style" w:hAnsi="Bookman Old Style" w:cs="BookmanOldStyle-Bold"/>
          <w:b/>
          <w:bCs/>
          <w:sz w:val="24"/>
          <w:szCs w:val="24"/>
        </w:rPr>
      </w:pPr>
      <w:r w:rsidRPr="0040542B">
        <w:rPr>
          <w:rFonts w:ascii="Bookman Old Style" w:hAnsi="Bookman Old Style" w:cs="BookmanOldStyle-Bold"/>
          <w:b/>
          <w:bCs/>
          <w:sz w:val="24"/>
          <w:szCs w:val="24"/>
        </w:rPr>
        <w:br w:type="page"/>
      </w:r>
    </w:p>
    <w:p w:rsidR="000F73E6" w:rsidRPr="0040542B" w:rsidRDefault="000F73E6" w:rsidP="000F73E6">
      <w:pPr>
        <w:autoSpaceDE w:val="0"/>
        <w:autoSpaceDN w:val="0"/>
        <w:adjustRightInd w:val="0"/>
        <w:spacing w:after="0" w:line="240" w:lineRule="auto"/>
        <w:rPr>
          <w:rFonts w:ascii="Bookman Old Style" w:hAnsi="Bookman Old Style" w:cs="BookmanOldStyle-Bold"/>
          <w:b/>
          <w:bCs/>
          <w:sz w:val="24"/>
          <w:szCs w:val="24"/>
          <w:u w:val="single"/>
        </w:rPr>
      </w:pPr>
      <w:r w:rsidRPr="0040542B">
        <w:rPr>
          <w:rFonts w:ascii="Bookman Old Style" w:hAnsi="Bookman Old Style" w:cs="BookmanOldStyle-Bold"/>
          <w:b/>
          <w:bCs/>
          <w:sz w:val="24"/>
          <w:szCs w:val="24"/>
          <w:u w:val="single"/>
        </w:rPr>
        <w:lastRenderedPageBreak/>
        <w:t>Effect of  reservation on a multilateral treaty:</w:t>
      </w:r>
    </w:p>
    <w:p w:rsidR="000F73E6" w:rsidRPr="0040542B" w:rsidRDefault="000F73E6" w:rsidP="000F73E6">
      <w:pPr>
        <w:autoSpaceDE w:val="0"/>
        <w:autoSpaceDN w:val="0"/>
        <w:adjustRightInd w:val="0"/>
        <w:spacing w:after="0" w:line="240" w:lineRule="auto"/>
        <w:rPr>
          <w:rFonts w:ascii="Bookman Old Style" w:hAnsi="Bookman Old Style" w:cs="BookmanOldStyle-Bold"/>
          <w:b/>
          <w:bCs/>
          <w:sz w:val="24"/>
          <w:szCs w:val="24"/>
        </w:rPr>
      </w:pPr>
    </w:p>
    <w:p w:rsidR="000F73E6" w:rsidRPr="0040542B" w:rsidRDefault="000F73E6" w:rsidP="000F73E6">
      <w:pPr>
        <w:autoSpaceDE w:val="0"/>
        <w:autoSpaceDN w:val="0"/>
        <w:adjustRightInd w:val="0"/>
        <w:spacing w:after="0" w:line="240" w:lineRule="auto"/>
        <w:rPr>
          <w:rFonts w:ascii="Bookman Old Style" w:hAnsi="Bookman Old Style" w:cs="BookmanOldStyle-Bold"/>
          <w:b/>
          <w:bCs/>
          <w:sz w:val="24"/>
          <w:szCs w:val="24"/>
          <w:u w:val="single"/>
        </w:rPr>
      </w:pPr>
      <w:r w:rsidRPr="0040542B">
        <w:rPr>
          <w:rFonts w:ascii="Bookman Old Style" w:hAnsi="Bookman Old Style" w:cs="BookmanOldStyle-Bold"/>
          <w:b/>
          <w:bCs/>
          <w:sz w:val="24"/>
          <w:szCs w:val="24"/>
          <w:u w:val="single"/>
        </w:rPr>
        <w:t>Obligations between states accepting the reservation and the reserving state:</w:t>
      </w:r>
    </w:p>
    <w:p w:rsidR="000F73E6" w:rsidRPr="0040542B" w:rsidRDefault="000F73E6" w:rsidP="000F73E6">
      <w:pPr>
        <w:autoSpaceDE w:val="0"/>
        <w:autoSpaceDN w:val="0"/>
        <w:adjustRightInd w:val="0"/>
        <w:spacing w:after="0" w:line="240" w:lineRule="auto"/>
        <w:rPr>
          <w:rFonts w:ascii="Bookman Old Style" w:hAnsi="Bookman Old Style" w:cs="BookmanOldStyle-Bold"/>
          <w:b/>
          <w:bCs/>
          <w:sz w:val="24"/>
          <w:szCs w:val="24"/>
        </w:rPr>
      </w:pPr>
    </w:p>
    <w:p w:rsidR="000F73E6" w:rsidRPr="0040542B" w:rsidRDefault="000F73E6" w:rsidP="000F73E6">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Acceptance may be express or tacit.</w:t>
      </w: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73E6">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The entire treaty applies between the parties.</w:t>
      </w: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73E6">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But the provision in the original treaty to which the reservation was entered will be replaced by the provisions in the reservation. E.g. if states A, B and C accept a reservation entered by D, the treaty will apply normally between A, B and C. it is only the relationships between D and the other states which are affected by the reservation.</w:t>
      </w:r>
    </w:p>
    <w:p w:rsidR="000F73E6" w:rsidRPr="0040542B" w:rsidRDefault="000F73E6" w:rsidP="000F73E6">
      <w:pPr>
        <w:pStyle w:val="ListParagraph"/>
        <w:rPr>
          <w:rFonts w:ascii="Bookman Old Style" w:hAnsi="Bookman Old Style" w:cs="BookmanOldStyle"/>
          <w:sz w:val="24"/>
          <w:szCs w:val="24"/>
        </w:rPr>
      </w:pPr>
    </w:p>
    <w:p w:rsidR="000F73E6" w:rsidRPr="0040542B" w:rsidRDefault="000F73E6" w:rsidP="000F73E6">
      <w:pPr>
        <w:pStyle w:val="ListParagraph"/>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73E6">
      <w:pPr>
        <w:autoSpaceDE w:val="0"/>
        <w:autoSpaceDN w:val="0"/>
        <w:adjustRightInd w:val="0"/>
        <w:spacing w:after="0" w:line="240" w:lineRule="auto"/>
        <w:rPr>
          <w:rFonts w:ascii="Bookman Old Style" w:hAnsi="Bookman Old Style" w:cs="BookmanOldStyle-Bold"/>
          <w:b/>
          <w:bCs/>
          <w:sz w:val="24"/>
          <w:szCs w:val="24"/>
          <w:u w:val="single"/>
        </w:rPr>
      </w:pPr>
      <w:r w:rsidRPr="0040542B">
        <w:rPr>
          <w:rFonts w:ascii="Bookman Old Style" w:hAnsi="Bookman Old Style" w:cs="BookmanOldStyle-Bold"/>
          <w:b/>
          <w:bCs/>
          <w:sz w:val="24"/>
          <w:szCs w:val="24"/>
          <w:u w:val="single"/>
        </w:rPr>
        <w:t>Obligations between states rejecting the reservation and the</w:t>
      </w:r>
      <w:r w:rsidR="00CA210E" w:rsidRPr="0040542B">
        <w:rPr>
          <w:rFonts w:ascii="Bookman Old Style" w:hAnsi="Bookman Old Style" w:cs="BookmanOldStyle-Bold"/>
          <w:b/>
          <w:bCs/>
          <w:sz w:val="24"/>
          <w:szCs w:val="24"/>
          <w:u w:val="single"/>
        </w:rPr>
        <w:t xml:space="preserve"> </w:t>
      </w:r>
      <w:r w:rsidRPr="0040542B">
        <w:rPr>
          <w:rFonts w:ascii="Bookman Old Style" w:hAnsi="Bookman Old Style" w:cs="BookmanOldStyle-Bold"/>
          <w:b/>
          <w:bCs/>
          <w:sz w:val="24"/>
          <w:szCs w:val="24"/>
          <w:u w:val="single"/>
        </w:rPr>
        <w:t>reserving state:</w:t>
      </w:r>
    </w:p>
    <w:p w:rsidR="00CA210E" w:rsidRPr="0040542B" w:rsidRDefault="00CA210E" w:rsidP="000F73E6">
      <w:pPr>
        <w:autoSpaceDE w:val="0"/>
        <w:autoSpaceDN w:val="0"/>
        <w:adjustRightInd w:val="0"/>
        <w:spacing w:after="0" w:line="240" w:lineRule="auto"/>
        <w:rPr>
          <w:rFonts w:ascii="Bookman Old Style" w:hAnsi="Bookman Old Style" w:cs="BookmanOldStyle-Bold"/>
          <w:b/>
          <w:bCs/>
          <w:sz w:val="24"/>
          <w:szCs w:val="24"/>
        </w:rPr>
      </w:pPr>
    </w:p>
    <w:p w:rsidR="000F73E6" w:rsidRPr="0040542B" w:rsidRDefault="000F73E6" w:rsidP="00CA210E">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Rejection must be express.</w:t>
      </w:r>
    </w:p>
    <w:p w:rsidR="00CA210E" w:rsidRPr="0040542B" w:rsidRDefault="00CA210E" w:rsidP="00CA210E">
      <w:pPr>
        <w:autoSpaceDE w:val="0"/>
        <w:autoSpaceDN w:val="0"/>
        <w:adjustRightInd w:val="0"/>
        <w:spacing w:after="0" w:line="240" w:lineRule="auto"/>
        <w:rPr>
          <w:rFonts w:ascii="Bookman Old Style" w:hAnsi="Bookman Old Style" w:cs="BookmanOldStyle"/>
          <w:sz w:val="24"/>
          <w:szCs w:val="24"/>
        </w:rPr>
      </w:pPr>
    </w:p>
    <w:p w:rsidR="00CA210E" w:rsidRPr="0040542B" w:rsidRDefault="000F73E6" w:rsidP="000F73E6">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The reservation doesn't come into operation between the rejecting and</w:t>
      </w:r>
      <w:r w:rsidR="00CA210E" w:rsidRPr="0040542B">
        <w:rPr>
          <w:rFonts w:ascii="Bookman Old Style" w:hAnsi="Bookman Old Style" w:cs="BookmanOldStyle"/>
          <w:sz w:val="24"/>
          <w:szCs w:val="24"/>
        </w:rPr>
        <w:t xml:space="preserve"> </w:t>
      </w:r>
      <w:r w:rsidRPr="0040542B">
        <w:rPr>
          <w:rFonts w:ascii="Bookman Old Style" w:hAnsi="Bookman Old Style" w:cs="BookmanOldStyle"/>
          <w:sz w:val="24"/>
          <w:szCs w:val="24"/>
        </w:rPr>
        <w:t>the rejecting state - there is no consensus.</w:t>
      </w:r>
    </w:p>
    <w:p w:rsidR="00CA210E" w:rsidRPr="0040542B" w:rsidRDefault="00CA210E" w:rsidP="00CA210E">
      <w:pPr>
        <w:pStyle w:val="ListParagraph"/>
        <w:rPr>
          <w:rFonts w:ascii="Bookman Old Style" w:hAnsi="Bookman Old Style" w:cs="BookmanOldStyle"/>
          <w:sz w:val="24"/>
          <w:szCs w:val="24"/>
        </w:rPr>
      </w:pPr>
    </w:p>
    <w:p w:rsidR="000F73E6" w:rsidRPr="0040542B" w:rsidRDefault="000F73E6" w:rsidP="000F73E6">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But the clause to which the reservation is entered also cannot apply</w:t>
      </w:r>
      <w:r w:rsidR="00CA210E" w:rsidRPr="0040542B">
        <w:rPr>
          <w:rFonts w:ascii="Bookman Old Style" w:hAnsi="Bookman Old Style" w:cs="BookmanOldStyle"/>
          <w:sz w:val="24"/>
          <w:szCs w:val="24"/>
        </w:rPr>
        <w:t xml:space="preserve"> </w:t>
      </w:r>
      <w:r w:rsidRPr="0040542B">
        <w:rPr>
          <w:rFonts w:ascii="Bookman Old Style" w:hAnsi="Bookman Old Style" w:cs="BookmanOldStyle"/>
          <w:sz w:val="24"/>
          <w:szCs w:val="24"/>
        </w:rPr>
        <w:t>and is removed from the treaty for those parties.</w:t>
      </w:r>
    </w:p>
    <w:p w:rsidR="00CA210E" w:rsidRPr="0040542B" w:rsidRDefault="00CA210E" w:rsidP="00CA210E">
      <w:pPr>
        <w:pStyle w:val="ListParagraph"/>
        <w:rPr>
          <w:rFonts w:ascii="Bookman Old Style" w:hAnsi="Bookman Old Style" w:cs="BookmanOldStyle"/>
          <w:sz w:val="24"/>
          <w:szCs w:val="24"/>
        </w:rPr>
      </w:pPr>
    </w:p>
    <w:p w:rsidR="00CA210E" w:rsidRPr="0040542B" w:rsidRDefault="00CA210E" w:rsidP="00CA210E">
      <w:pPr>
        <w:pStyle w:val="ListParagraph"/>
        <w:numPr>
          <w:ilvl w:val="0"/>
          <w:numId w:val="1"/>
        </w:num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The rest of the treaty applies between the parties. If a state rejects the reservation and the treaty coming into operation, the treaty will not operate between the 2 states.</w:t>
      </w:r>
    </w:p>
    <w:p w:rsidR="000F73E6" w:rsidRPr="0040542B" w:rsidRDefault="000F73E6" w:rsidP="000F73E6">
      <w:pPr>
        <w:autoSpaceDE w:val="0"/>
        <w:autoSpaceDN w:val="0"/>
        <w:adjustRightInd w:val="0"/>
        <w:spacing w:after="0" w:line="240" w:lineRule="auto"/>
        <w:rPr>
          <w:rFonts w:ascii="Bookman Old Style" w:hAnsi="Bookman Old Style" w:cs="BookmanOldStyle"/>
          <w:sz w:val="24"/>
          <w:szCs w:val="24"/>
        </w:rPr>
      </w:pPr>
    </w:p>
    <w:p w:rsidR="000F73E6" w:rsidRPr="0040542B" w:rsidRDefault="000F73E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Procedure regarding reservations.</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CA210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1. </w:t>
      </w:r>
      <w:r w:rsidRPr="0040542B">
        <w:rPr>
          <w:rFonts w:ascii="Bookman Old Style" w:hAnsi="Bookman Old Style" w:cs="Garamond"/>
          <w:b/>
          <w:sz w:val="24"/>
          <w:szCs w:val="24"/>
          <w:u w:val="single"/>
        </w:rPr>
        <w:t>A reservation</w:t>
      </w:r>
      <w:r w:rsidRPr="0040542B">
        <w:rPr>
          <w:rFonts w:ascii="Bookman Old Style" w:hAnsi="Bookman Old Style" w:cs="Garamond"/>
          <w:sz w:val="24"/>
          <w:szCs w:val="24"/>
        </w:rPr>
        <w:t xml:space="preserve">, an </w:t>
      </w:r>
      <w:r w:rsidRPr="0040542B">
        <w:rPr>
          <w:rFonts w:ascii="Bookman Old Style" w:hAnsi="Bookman Old Style" w:cs="Garamond"/>
          <w:b/>
          <w:sz w:val="24"/>
          <w:szCs w:val="24"/>
          <w:u w:val="single"/>
        </w:rPr>
        <w:t>express acceptance of a reservation</w:t>
      </w:r>
      <w:r w:rsidRPr="0040542B">
        <w:rPr>
          <w:rFonts w:ascii="Bookman Old Style" w:hAnsi="Bookman Old Style" w:cs="Garamond"/>
          <w:sz w:val="24"/>
          <w:szCs w:val="24"/>
        </w:rPr>
        <w:t xml:space="preserve"> and </w:t>
      </w:r>
      <w:r w:rsidRPr="0040542B">
        <w:rPr>
          <w:rFonts w:ascii="Bookman Old Style" w:hAnsi="Bookman Old Style" w:cs="Garamond"/>
          <w:b/>
          <w:sz w:val="24"/>
          <w:szCs w:val="24"/>
          <w:u w:val="single"/>
        </w:rPr>
        <w:t>an objection to a</w:t>
      </w:r>
      <w:r w:rsidR="00CA210E"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 xml:space="preserve">reservation </w:t>
      </w:r>
      <w:r w:rsidRPr="0040542B">
        <w:rPr>
          <w:rFonts w:ascii="Bookman Old Style" w:hAnsi="Bookman Old Style" w:cs="Garamond"/>
          <w:sz w:val="24"/>
          <w:szCs w:val="24"/>
        </w:rPr>
        <w:t>must be formulated in writing and communicated to the</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contracting States and other States entitled to become parties to the treaty.</w:t>
      </w:r>
      <w:r w:rsidR="00CA210E" w:rsidRPr="0040542B">
        <w:rPr>
          <w:rFonts w:ascii="Bookman Old Style" w:hAnsi="Bookman Old Style" w:cs="Garamond"/>
          <w:sz w:val="24"/>
          <w:szCs w:val="24"/>
        </w:rPr>
        <w:t xml:space="preserve"> </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CA210E"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Application</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CA210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If a state does not object to a reservation (within 12 months of having been</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informed of the reservation, or within 12 months of expressing consent to be</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bound by the treaty) , it will be deemed to have consented to the reservation.</w:t>
      </w:r>
      <w:r w:rsidR="00CA210E" w:rsidRPr="0040542B">
        <w:rPr>
          <w:rFonts w:ascii="Bookman Old Style" w:hAnsi="Bookman Old Style" w:cs="Garamond"/>
          <w:sz w:val="24"/>
          <w:szCs w:val="24"/>
        </w:rPr>
        <w:t xml:space="preserve"> </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 B therefore is deemed to have tacitly accepted the reservation.</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States D and C expressly object to the reservation. We can assume they have</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objected to the reservation only, and not to the treaty coming into operation</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as a whole.</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As a result:</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As between A and B: the entire treaty operates between them, but the</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provisions of the original treaty to which a reservation has been entered to</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will be replaced by the provisions of the reservation.</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 As between A and D: The reservation does not come into operation</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between the two states, since there is no consensus. Likewise, the provision</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of the original treaty to which the reservation was entered, does not come</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into operation between them, because there is no consensus. Therefore, the</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treaty will apply between them minus the provision to which A entered a</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reservation. The created "gap" will be governed by applicable principles of</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customary international law.</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As between A and C: same as between A and D..</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As between B, C and D: the treaty in its original form will apply, since the</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treaty obligations between all non-reserving parties remain unaffected by the</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reservation.</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A210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Question 2.</w:t>
      </w:r>
    </w:p>
    <w:p w:rsidR="00CA210E" w:rsidRPr="0040542B" w:rsidRDefault="00CA210E" w:rsidP="00CA210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A210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is said that public international law has a dual function in the South African</w:t>
      </w:r>
    </w:p>
    <w:p w:rsidR="000F6B94" w:rsidRPr="0040542B" w:rsidRDefault="000F6B94" w:rsidP="00CA210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Constitution of 1996. Discuss this statement critically. Use sections 231 and</w:t>
      </w:r>
    </w:p>
    <w:p w:rsidR="000F6B94" w:rsidRPr="0040542B" w:rsidRDefault="000F6B94" w:rsidP="00CA210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233 to highlight the difference in these two functions, and the practical effect</w:t>
      </w:r>
    </w:p>
    <w:p w:rsidR="000F6B94" w:rsidRPr="0040542B" w:rsidRDefault="000F6B94" w:rsidP="00CA210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which they may have on the application of public international law in South</w:t>
      </w:r>
    </w:p>
    <w:p w:rsidR="000F6B94" w:rsidRPr="0040542B" w:rsidRDefault="000F6B94" w:rsidP="00CA210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African municipal law. (15 marks.)</w:t>
      </w:r>
    </w:p>
    <w:p w:rsidR="00CA210E" w:rsidRPr="0040542B" w:rsidRDefault="00CA210E" w:rsidP="00CA210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legal principles may be applied directly as law in South Africa, in</w:t>
      </w:r>
    </w:p>
    <w:p w:rsidR="00CA210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order for a court to reach a decision on a case that has come before it. </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Thus</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treaties, which have become part of South African law as provided for in</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231(4) (on which we will focus presently), or customary international</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law, which is part of South African law subject to the provisions of section</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232 (which is not part of this question, but which we mention for the sake of</w:t>
      </w:r>
      <w:r w:rsidR="00CA210E" w:rsidRPr="0040542B">
        <w:rPr>
          <w:rFonts w:ascii="Bookman Old Style" w:hAnsi="Bookman Old Style" w:cs="Garamond"/>
          <w:sz w:val="24"/>
          <w:szCs w:val="24"/>
        </w:rPr>
        <w:t xml:space="preserve"> </w:t>
      </w:r>
      <w:r w:rsidRPr="0040542B">
        <w:rPr>
          <w:rFonts w:ascii="Bookman Old Style" w:hAnsi="Bookman Old Style" w:cs="Garamond"/>
          <w:sz w:val="24"/>
          <w:szCs w:val="24"/>
        </w:rPr>
        <w:t>clarity) will be applied directly by our courts.</w:t>
      </w:r>
    </w:p>
    <w:p w:rsidR="00CA210E" w:rsidRPr="0040542B" w:rsidRDefault="00CA210E"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International law may also be used to interpret provisions of our law, be it </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712379">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Bill of Rights (section 39(1)), or </w:t>
      </w:r>
    </w:p>
    <w:p w:rsidR="00712379" w:rsidRPr="0040542B" w:rsidRDefault="000F6B94" w:rsidP="000F6B94">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our common law and customary law (section</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39(2)), or </w:t>
      </w:r>
    </w:p>
    <w:p w:rsidR="00712379" w:rsidRPr="0040542B" w:rsidRDefault="000F6B94" w:rsidP="000F6B94">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legislation (section 39(2); section 233). </w:t>
      </w:r>
    </w:p>
    <w:p w:rsidR="00712379" w:rsidRPr="0040542B" w:rsidRDefault="00712379" w:rsidP="00712379">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this question, we will</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focus on the latter.</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Section 231.</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section provides, among other things:</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(4) Any international agreement becomes law in the Republic when it is</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enacted as law by national legislation; but a self-executing provision of an</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agreement that has been approved by Parliament is law in the Republic unless</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it is inconsistent with the Constitution or an Act of Parliament.</w:t>
      </w:r>
      <w:r w:rsidR="00712379" w:rsidRPr="0040542B">
        <w:rPr>
          <w:rFonts w:ascii="Bookman Old Style" w:hAnsi="Bookman Old Style" w:cs="Garamond"/>
          <w:sz w:val="24"/>
          <w:szCs w:val="24"/>
        </w:rPr>
        <w:t xml:space="preserve"> </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section sets out the process in which treaties would apply in South</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Africa. </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Unless the provision of a treaty is self-executing, it will have to be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transformed into municipal legislation. This can be done in the following</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number of ways:</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712379" w:rsidP="00712379">
      <w:pPr>
        <w:autoSpaceDE w:val="0"/>
        <w:autoSpaceDN w:val="0"/>
        <w:adjustRightInd w:val="0"/>
        <w:spacing w:after="0" w:line="240" w:lineRule="auto"/>
        <w:rPr>
          <w:rFonts w:ascii="Bookman Old Style" w:hAnsi="Bookman Old Style" w:cs="Univers_Medium"/>
          <w:sz w:val="24"/>
          <w:szCs w:val="24"/>
        </w:rPr>
      </w:pPr>
      <w:r w:rsidRPr="0040542B">
        <w:rPr>
          <w:rFonts w:ascii="Bookman Old Style" w:hAnsi="Bookman Old Style" w:cs="Univers_Medium"/>
          <w:b/>
          <w:sz w:val="24"/>
          <w:szCs w:val="24"/>
        </w:rPr>
        <w:t>(1) the provisions of the treaty are rewritten in an Act of parliament</w:t>
      </w:r>
      <w:r w:rsidRPr="0040542B">
        <w:rPr>
          <w:rFonts w:ascii="Bookman Old Style" w:hAnsi="Bookman Old Style" w:cs="Univers_Medium"/>
          <w:sz w:val="24"/>
          <w:szCs w:val="24"/>
        </w:rPr>
        <w:t xml:space="preserve"> — see, for example, the Civil Aviation Offences Act 10 of 1972</w:t>
      </w:r>
    </w:p>
    <w:p w:rsidR="00712379" w:rsidRPr="0040542B" w:rsidRDefault="00712379" w:rsidP="00712379">
      <w:pPr>
        <w:autoSpaceDE w:val="0"/>
        <w:autoSpaceDN w:val="0"/>
        <w:adjustRightInd w:val="0"/>
        <w:spacing w:after="0" w:line="240" w:lineRule="auto"/>
        <w:rPr>
          <w:rFonts w:ascii="Bookman Old Style" w:hAnsi="Bookman Old Style" w:cs="Univers_Medium"/>
          <w:sz w:val="24"/>
          <w:szCs w:val="24"/>
        </w:rPr>
      </w:pPr>
    </w:p>
    <w:p w:rsidR="00712379" w:rsidRPr="0040542B" w:rsidRDefault="00712379" w:rsidP="00712379">
      <w:pPr>
        <w:autoSpaceDE w:val="0"/>
        <w:autoSpaceDN w:val="0"/>
        <w:adjustRightInd w:val="0"/>
        <w:spacing w:after="0" w:line="240" w:lineRule="auto"/>
        <w:rPr>
          <w:rFonts w:ascii="Bookman Old Style" w:hAnsi="Bookman Old Style" w:cs="Univers_Medium"/>
          <w:sz w:val="24"/>
          <w:szCs w:val="24"/>
        </w:rPr>
      </w:pPr>
      <w:r w:rsidRPr="0040542B">
        <w:rPr>
          <w:rFonts w:ascii="Bookman Old Style" w:hAnsi="Bookman Old Style" w:cs="Univers_Medium"/>
          <w:b/>
          <w:sz w:val="24"/>
          <w:szCs w:val="24"/>
        </w:rPr>
        <w:t>(2) the treaty is enacted as a schedule attached to an Act of parliament</w:t>
      </w:r>
      <w:r w:rsidRPr="0040542B">
        <w:rPr>
          <w:rFonts w:ascii="Bookman Old Style" w:hAnsi="Bookman Old Style" w:cs="Univers_Medium"/>
          <w:sz w:val="24"/>
          <w:szCs w:val="24"/>
        </w:rPr>
        <w:t xml:space="preserve"> — see, for example, the Diplomatic Immunities and Privileges Act 74 of 1989</w:t>
      </w:r>
    </w:p>
    <w:p w:rsidR="00712379" w:rsidRPr="0040542B" w:rsidRDefault="00712379" w:rsidP="00712379">
      <w:pPr>
        <w:autoSpaceDE w:val="0"/>
        <w:autoSpaceDN w:val="0"/>
        <w:adjustRightInd w:val="0"/>
        <w:spacing w:after="0" w:line="240" w:lineRule="auto"/>
        <w:rPr>
          <w:rFonts w:ascii="Bookman Old Style" w:hAnsi="Bookman Old Style" w:cs="Univers_Medium"/>
          <w:sz w:val="24"/>
          <w:szCs w:val="24"/>
        </w:rPr>
      </w:pPr>
    </w:p>
    <w:p w:rsidR="00712379" w:rsidRPr="0040542B" w:rsidRDefault="00712379" w:rsidP="00712379">
      <w:pPr>
        <w:autoSpaceDE w:val="0"/>
        <w:autoSpaceDN w:val="0"/>
        <w:adjustRightInd w:val="0"/>
        <w:spacing w:after="0" w:line="240" w:lineRule="auto"/>
        <w:rPr>
          <w:rFonts w:ascii="Bookman Old Style" w:hAnsi="Bookman Old Style" w:cs="Univers_Medium"/>
          <w:sz w:val="24"/>
          <w:szCs w:val="24"/>
        </w:rPr>
      </w:pPr>
      <w:r w:rsidRPr="0040542B">
        <w:rPr>
          <w:rFonts w:ascii="Bookman Old Style" w:hAnsi="Bookman Old Style" w:cs="Univers_Medium"/>
          <w:b/>
          <w:sz w:val="24"/>
          <w:szCs w:val="24"/>
        </w:rPr>
        <w:t xml:space="preserve">(3) an Act of parliament may provide that a treaty will be incorporated by publication in the </w:t>
      </w:r>
      <w:r w:rsidRPr="0040542B">
        <w:rPr>
          <w:rFonts w:ascii="Bookman Old Style" w:hAnsi="Bookman Old Style" w:cs="Univers_Medium_Italic"/>
          <w:b/>
          <w:i/>
          <w:iCs/>
          <w:sz w:val="24"/>
          <w:szCs w:val="24"/>
        </w:rPr>
        <w:t>Government Gazette</w:t>
      </w:r>
      <w:r w:rsidRPr="0040542B">
        <w:rPr>
          <w:rFonts w:ascii="Bookman Old Style" w:hAnsi="Bookman Old Style" w:cs="Univers_Medium_Italic"/>
          <w:i/>
          <w:iCs/>
          <w:sz w:val="24"/>
          <w:szCs w:val="24"/>
        </w:rPr>
        <w:t xml:space="preserve"> </w:t>
      </w:r>
      <w:r w:rsidRPr="0040542B">
        <w:rPr>
          <w:rFonts w:ascii="Bookman Old Style" w:hAnsi="Bookman Old Style" w:cs="Univers_Medium"/>
          <w:sz w:val="24"/>
          <w:szCs w:val="24"/>
        </w:rPr>
        <w:t>— see, for example, section 108 of the Income Tax Act.</w:t>
      </w:r>
    </w:p>
    <w:p w:rsidR="00712379" w:rsidRPr="0040542B" w:rsidRDefault="00712379" w:rsidP="00712379">
      <w:pPr>
        <w:autoSpaceDE w:val="0"/>
        <w:autoSpaceDN w:val="0"/>
        <w:adjustRightInd w:val="0"/>
        <w:spacing w:after="0" w:line="240" w:lineRule="auto"/>
        <w:rPr>
          <w:rFonts w:ascii="Bookman Old Style" w:hAnsi="Bookman Old Style" w:cs="Univers_Medium"/>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What is important to understand is that whatever legislative shape the treaty</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takes, the end result of the process will be that its provisions can be applied</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directly by the South African courts.</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Section 233: provides as follows:</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When interpreting any legislation, every court </w:t>
      </w:r>
      <w:r w:rsidRPr="0040542B">
        <w:rPr>
          <w:rFonts w:ascii="Bookman Old Style" w:hAnsi="Bookman Old Style" w:cs="Garamond"/>
          <w:b/>
          <w:sz w:val="24"/>
          <w:szCs w:val="24"/>
        </w:rPr>
        <w:t>must</w:t>
      </w:r>
      <w:r w:rsidRPr="0040542B">
        <w:rPr>
          <w:rFonts w:ascii="Bookman Old Style" w:hAnsi="Bookman Old Style" w:cs="Garamond"/>
          <w:sz w:val="24"/>
          <w:szCs w:val="24"/>
        </w:rPr>
        <w:t xml:space="preserve"> prefer any reasonable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interpretation of the legislation that is consistent with international law over</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any alternative interpretation that is inconsistent with international law.</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One of the purposes of this section is </w:t>
      </w:r>
      <w:r w:rsidRPr="0040542B">
        <w:rPr>
          <w:rFonts w:ascii="Bookman Old Style" w:hAnsi="Bookman Old Style" w:cs="Garamond"/>
          <w:b/>
          <w:sz w:val="24"/>
          <w:szCs w:val="24"/>
        </w:rPr>
        <w:t>to promote harmony between</w:t>
      </w:r>
      <w:r w:rsidR="00712379" w:rsidRPr="0040542B">
        <w:rPr>
          <w:rFonts w:ascii="Bookman Old Style" w:hAnsi="Bookman Old Style" w:cs="Garamond"/>
          <w:b/>
          <w:sz w:val="24"/>
          <w:szCs w:val="24"/>
        </w:rPr>
        <w:t xml:space="preserve"> </w:t>
      </w:r>
      <w:r w:rsidRPr="0040542B">
        <w:rPr>
          <w:rFonts w:ascii="Bookman Old Style" w:hAnsi="Bookman Old Style" w:cs="Garamond"/>
          <w:b/>
          <w:sz w:val="24"/>
          <w:szCs w:val="24"/>
        </w:rPr>
        <w:t>international law and municipal law</w:t>
      </w:r>
      <w:r w:rsidRPr="0040542B">
        <w:rPr>
          <w:rFonts w:ascii="Bookman Old Style" w:hAnsi="Bookman Old Style" w:cs="Garamond"/>
          <w:sz w:val="24"/>
          <w:szCs w:val="24"/>
        </w:rPr>
        <w:t>. As a result of its provisions, international</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law finds indirect application within the domestic legal system. </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position</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is similar to the one we encountered under section 39. In other words, what is</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being applied directly is the actual legislative provision, but its meaning (the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one which the court has found to be international law compliant) will have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been determined by international law. </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latter will therefore permeate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South African law not directly, but indirectly: the interpretative process will</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have inculcated the legislative provision with the relevant international law</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principle.</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law, in this context, includes customary international law that</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has been incorporated, as well as unincorporated treaties to which South</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Africa is a party. There is a presumption that in enacting legislation, legislature did not intend to violate South Africa's international obligations.</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Lastly, some statutes may specify that international law should be used in</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their interpretation. For example, the Implementation of the Rome Statute of</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the International Criminal Court Act 27 of 2002 provides that when a court</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applies the Act, it must consider international conventions and international</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custom. </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Promotion of Equality and the Prevention of Unfair</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Discrimination Act 4 of 2000 stipulates that those interpreting the statute may</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be mindful of international law. The Refugees Act 130 of 1998 stipulates that</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the Act is to be interpreted and applied with due regard to relevant</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conventions and the 1948 universal Declaration of Human Rights. </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But even if</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such specific instructions are not included in the legislative text, the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provisions of section 233 mandate the indirect application of international law</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 cases </w:t>
      </w:r>
      <w:r w:rsidRPr="0040542B">
        <w:rPr>
          <w:rFonts w:ascii="Bookman Old Style" w:hAnsi="Bookman Old Style" w:cs="Garamond"/>
          <w:sz w:val="24"/>
          <w:szCs w:val="24"/>
        </w:rPr>
        <w:lastRenderedPageBreak/>
        <w:t>where an international element is present, and the court is required to</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interpret the provisions of a relevant statute.</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2. FEEDBACK ON THE OCTOBER-NOVEMBER 2009 EXAM.</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712379">
      <w:pPr>
        <w:pBdr>
          <w:top w:val="single" w:sz="4" w:space="0"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1.</w:t>
      </w:r>
    </w:p>
    <w:p w:rsidR="00712379" w:rsidRPr="0040542B" w:rsidRDefault="00712379" w:rsidP="00712379">
      <w:pPr>
        <w:pBdr>
          <w:top w:val="single" w:sz="4" w:space="0"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712379">
      <w:pPr>
        <w:pBdr>
          <w:top w:val="single" w:sz="4" w:space="0"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Write a paragraph explaining how the type of sanctions available for violation</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of national (domestic) laws within a state differs from the type of sanctions</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available at an international level against states which have violated</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[10 marks.]</w:t>
      </w:r>
    </w:p>
    <w:p w:rsidR="00712379" w:rsidRPr="0040542B" w:rsidRDefault="00712379" w:rsidP="00712379">
      <w:pPr>
        <w:pBdr>
          <w:top w:val="single" w:sz="4" w:space="0"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712379" w:rsidRPr="0040542B" w:rsidRDefault="00B91BC6"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ENFORCEMENT MEASURES ARE MEASURES LIKE SANCTIONS, EMBARGO, RETORTION, ETC.</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712379" w:rsidRPr="0040542B" w:rsidRDefault="00712379" w:rsidP="000F6B94">
      <w:pPr>
        <w:autoSpaceDE w:val="0"/>
        <w:autoSpaceDN w:val="0"/>
        <w:adjustRightInd w:val="0"/>
        <w:spacing w:after="0" w:line="240" w:lineRule="auto"/>
        <w:rPr>
          <w:rFonts w:ascii="Bookman Old Style" w:hAnsi="Bookman Old Style" w:cs="Garamond"/>
          <w:b/>
          <w:sz w:val="24"/>
          <w:szCs w:val="24"/>
          <w:u w:val="single"/>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Municipal (national law) judgments are backed by the complete executive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machinery of the state in the form of a police force. </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international law, there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is no central executive authority with a police force at its disposal to enforce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judgments. At the international level, the Security Council (S-C) does have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some "sanctions" that can be used: Chapter 7 of the United Nations Charter</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allows the S-C to direct its members, either individually or collectively, to use</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force against a state whose violation of international law constitutes a threat</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to international peace. The S-C can also use of economic sanctions against an</w:t>
      </w:r>
      <w:r w:rsidR="00712379" w:rsidRPr="0040542B">
        <w:rPr>
          <w:rFonts w:ascii="Bookman Old Style" w:hAnsi="Bookman Old Style" w:cs="Garamond"/>
          <w:sz w:val="24"/>
          <w:szCs w:val="24"/>
        </w:rPr>
        <w:t xml:space="preserve"> </w:t>
      </w:r>
      <w:r w:rsidRPr="0040542B">
        <w:rPr>
          <w:rFonts w:ascii="Bookman Old Style" w:hAnsi="Bookman Old Style" w:cs="Garamond"/>
          <w:sz w:val="24"/>
          <w:szCs w:val="24"/>
        </w:rPr>
        <w:t>offending state.</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12379"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States can also resort to self-help. The different types of actions that can be</w:t>
      </w:r>
      <w:r w:rsidR="00712379" w:rsidRPr="0040542B">
        <w:rPr>
          <w:rFonts w:ascii="Bookman Old Style" w:hAnsi="Bookman Old Style" w:cs="Garamond"/>
          <w:sz w:val="24"/>
          <w:szCs w:val="24"/>
        </w:rPr>
        <w:t xml:space="preserve"> </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taken include:</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reprisals;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retortion</w:t>
      </w:r>
      <w:proofErr w:type="spellEnd"/>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self-defence;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embargo and boycott;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sanctions;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diplomatic action.</w:t>
      </w:r>
    </w:p>
    <w:p w:rsidR="00712379" w:rsidRPr="0040542B" w:rsidRDefault="00712379" w:rsidP="000F6B94">
      <w:pPr>
        <w:autoSpaceDE w:val="0"/>
        <w:autoSpaceDN w:val="0"/>
        <w:adjustRightInd w:val="0"/>
        <w:spacing w:after="0" w:line="240" w:lineRule="auto"/>
        <w:rPr>
          <w:rFonts w:ascii="Bookman Old Style" w:hAnsi="Bookman Old Style" w:cs="Garamond"/>
          <w:sz w:val="24"/>
          <w:szCs w:val="24"/>
        </w:rPr>
      </w:pPr>
    </w:p>
    <w:p w:rsidR="007D0E91"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enforcement mechanisms may seem to be violations of the </w:t>
      </w:r>
      <w:proofErr w:type="spellStart"/>
      <w:r w:rsidRPr="0040542B">
        <w:rPr>
          <w:rFonts w:ascii="Bookman Old Style" w:hAnsi="Bookman Old Style" w:cs="Garamond"/>
          <w:sz w:val="24"/>
          <w:szCs w:val="24"/>
        </w:rPr>
        <w:t>nemo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judex</w:t>
      </w:r>
      <w:proofErr w:type="spellEnd"/>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rule in circumstances when states do not </w:t>
      </w:r>
      <w:proofErr w:type="spellStart"/>
      <w:r w:rsidRPr="0040542B">
        <w:rPr>
          <w:rFonts w:ascii="Bookman Old Style" w:hAnsi="Bookman Old Style" w:cs="Garamond"/>
          <w:sz w:val="24"/>
          <w:szCs w:val="24"/>
        </w:rPr>
        <w:t>enroll</w:t>
      </w:r>
      <w:proofErr w:type="spellEnd"/>
      <w:r w:rsidRPr="0040542B">
        <w:rPr>
          <w:rFonts w:ascii="Bookman Old Style" w:hAnsi="Bookman Old Style" w:cs="Garamond"/>
          <w:sz w:val="24"/>
          <w:szCs w:val="24"/>
        </w:rPr>
        <w:t xml:space="preserve"> the help of an outside agency,</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such as the Security Council. </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7D0E91"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But even measures which involve outside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agencies also have elements of self-help. </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7D0E91" w:rsidRPr="0040542B" w:rsidRDefault="000F6B94" w:rsidP="007D0E91">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Remember, the fact that we mention</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these mechanisms in the context of a violation of the </w:t>
      </w:r>
      <w:proofErr w:type="spellStart"/>
      <w:r w:rsidRPr="0040542B">
        <w:rPr>
          <w:rFonts w:ascii="Bookman Old Style" w:hAnsi="Bookman Old Style" w:cs="Garamond"/>
          <w:sz w:val="24"/>
          <w:szCs w:val="24"/>
        </w:rPr>
        <w:t>nemo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judex</w:t>
      </w:r>
      <w:proofErr w:type="spellEnd"/>
      <w:r w:rsidRPr="0040542B">
        <w:rPr>
          <w:rFonts w:ascii="Bookman Old Style" w:hAnsi="Bookman Old Style" w:cs="Garamond"/>
          <w:sz w:val="24"/>
          <w:szCs w:val="24"/>
        </w:rPr>
        <w:t xml:space="preserve"> in </w:t>
      </w:r>
      <w:proofErr w:type="spellStart"/>
      <w:r w:rsidRPr="0040542B">
        <w:rPr>
          <w:rFonts w:ascii="Bookman Old Style" w:hAnsi="Bookman Old Style" w:cs="Garamond"/>
          <w:sz w:val="24"/>
          <w:szCs w:val="24"/>
        </w:rPr>
        <w:t>sua</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causa</w:t>
      </w:r>
      <w:proofErr w:type="spellEnd"/>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rule does not mean they are not permitted in international law. They will be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valid if all the requirements have been met.</w:t>
      </w:r>
    </w:p>
    <w:p w:rsidR="007D0E91" w:rsidRPr="0040542B" w:rsidRDefault="007D0E91">
      <w:pPr>
        <w:rPr>
          <w:rFonts w:ascii="Bookman Old Style" w:hAnsi="Bookman Old Style" w:cs="Garamond"/>
          <w:sz w:val="24"/>
          <w:szCs w:val="24"/>
        </w:rPr>
      </w:pPr>
      <w:r w:rsidRPr="0040542B">
        <w:rPr>
          <w:rFonts w:ascii="Bookman Old Style" w:hAnsi="Bookman Old Style" w:cs="Garamond"/>
          <w:sz w:val="24"/>
          <w:szCs w:val="24"/>
        </w:rPr>
        <w:br w:type="page"/>
      </w:r>
    </w:p>
    <w:p w:rsidR="007D0E91" w:rsidRPr="0040542B" w:rsidRDefault="007D0E91" w:rsidP="007D0E91">
      <w:pPr>
        <w:autoSpaceDE w:val="0"/>
        <w:autoSpaceDN w:val="0"/>
        <w:adjustRightInd w:val="0"/>
        <w:spacing w:after="0" w:line="240" w:lineRule="auto"/>
        <w:rPr>
          <w:rFonts w:ascii="Bookman Old Style" w:hAnsi="Bookman Old Style" w:cs="Garamond"/>
          <w:sz w:val="24"/>
          <w:szCs w:val="24"/>
        </w:rPr>
      </w:pP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2.</w:t>
      </w:r>
    </w:p>
    <w:p w:rsidR="007D0E91" w:rsidRPr="0040542B" w:rsidRDefault="007D0E91"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South Africa (represented by her Minister of Health), the United States of</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America (represented by her President), and the Republic of </w:t>
      </w:r>
      <w:proofErr w:type="spellStart"/>
      <w:r w:rsidRPr="0040542B">
        <w:rPr>
          <w:rFonts w:ascii="Bookman Old Style" w:hAnsi="Bookman Old Style" w:cs="Garamond"/>
          <w:sz w:val="24"/>
          <w:szCs w:val="24"/>
        </w:rPr>
        <w:t>Zeldonia</w:t>
      </w:r>
      <w:proofErr w:type="spellEnd"/>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(represented by one of her provincial premiers) meet at a conference in</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Washington, DC.. They conclude an agreement entitled "Treaty for the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Ethical Implementation of Stem Cell Research".</w:t>
      </w:r>
    </w:p>
    <w:p w:rsidR="007D0E91" w:rsidRPr="0040542B" w:rsidRDefault="007D0E91"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Analyse the facts in this scenario with respect to the requirements for the</w:t>
      </w:r>
    </w:p>
    <w:p w:rsidR="000F6B94" w:rsidRPr="0040542B" w:rsidRDefault="000F6B94"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conclusion of a treaty set out in the 1969 Vienna Convention on the Law of</w:t>
      </w:r>
    </w:p>
    <w:p w:rsidR="000F6B94" w:rsidRPr="0040542B" w:rsidRDefault="000F6B94"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Treaties and explain whether a valid treaty has been concluded between the</w:t>
      </w:r>
    </w:p>
    <w:p w:rsidR="000F6B94" w:rsidRPr="0040542B" w:rsidRDefault="000F6B94"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three states. [15 marks.]</w:t>
      </w:r>
      <w:r w:rsidR="007D0E91" w:rsidRPr="0040542B">
        <w:rPr>
          <w:rFonts w:ascii="Bookman Old Style" w:hAnsi="Bookman Old Style" w:cs="Garamond"/>
          <w:sz w:val="24"/>
          <w:szCs w:val="24"/>
        </w:rPr>
        <w:br/>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According to Article 7(1) and (2) of the Vienna Convention, the following</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persons may validly conclude binding treaties on behalf of their states:</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7D0E91" w:rsidRPr="0040542B" w:rsidRDefault="000F6B94" w:rsidP="007D0E91">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u w:val="single"/>
        </w:rPr>
        <w:t>Article 7(1) V-C: Those persons who</w:t>
      </w: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7D0E91"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 Produce appropriate full powers; or,</w:t>
      </w:r>
      <w:r w:rsidR="007D0E91" w:rsidRPr="0040542B">
        <w:rPr>
          <w:rFonts w:ascii="Bookman Old Style" w:hAnsi="Bookman Old Style" w:cs="Garamond"/>
          <w:b/>
          <w:sz w:val="24"/>
          <w:szCs w:val="24"/>
          <w:u w:val="single"/>
        </w:rPr>
        <w:br/>
      </w:r>
    </w:p>
    <w:p w:rsidR="007D0E91" w:rsidRPr="0040542B" w:rsidRDefault="007D0E91" w:rsidP="007D0E91">
      <w:pPr>
        <w:autoSpaceDE w:val="0"/>
        <w:autoSpaceDN w:val="0"/>
        <w:adjustRightInd w:val="0"/>
        <w:spacing w:after="0" w:line="240" w:lineRule="auto"/>
        <w:rPr>
          <w:rFonts w:ascii="Bookman Old Style" w:hAnsi="Bookman Old Style" w:cs="BookmanOldStyle"/>
          <w:b/>
          <w:sz w:val="24"/>
          <w:szCs w:val="24"/>
          <w:u w:val="single"/>
        </w:rPr>
      </w:pPr>
      <w:r w:rsidRPr="0040542B">
        <w:rPr>
          <w:rFonts w:ascii="Bookman Old Style" w:hAnsi="Bookman Old Style" w:cs="BookmanOldStyle"/>
          <w:b/>
          <w:sz w:val="24"/>
          <w:szCs w:val="24"/>
          <w:u w:val="single"/>
        </w:rPr>
        <w:t xml:space="preserve">- Art 7(2) VC: certain people presumed to bind the state due to the positions they hold: </w:t>
      </w:r>
    </w:p>
    <w:p w:rsidR="007D0E91" w:rsidRPr="0040542B" w:rsidRDefault="007D0E91" w:rsidP="007D0E91">
      <w:pPr>
        <w:autoSpaceDE w:val="0"/>
        <w:autoSpaceDN w:val="0"/>
        <w:adjustRightInd w:val="0"/>
        <w:spacing w:after="0" w:line="240" w:lineRule="auto"/>
        <w:rPr>
          <w:rFonts w:ascii="Bookman Old Style" w:hAnsi="Bookman Old Style" w:cs="BookmanOldStyle"/>
          <w:sz w:val="24"/>
          <w:szCs w:val="24"/>
        </w:rPr>
      </w:pPr>
    </w:p>
    <w:p w:rsidR="007D0E91" w:rsidRPr="0040542B" w:rsidRDefault="007D0E91" w:rsidP="007D0E91">
      <w:pPr>
        <w:autoSpaceDE w:val="0"/>
        <w:autoSpaceDN w:val="0"/>
        <w:adjustRightInd w:val="0"/>
        <w:spacing w:after="0" w:line="240" w:lineRule="auto"/>
        <w:rPr>
          <w:rFonts w:ascii="Bookman Old Style" w:hAnsi="Bookman Old Style" w:cs="BookmanOldStyle-Bold"/>
          <w:b/>
          <w:bCs/>
          <w:sz w:val="24"/>
          <w:szCs w:val="24"/>
        </w:rPr>
      </w:pPr>
      <w:r w:rsidRPr="0040542B">
        <w:rPr>
          <w:rFonts w:ascii="Bookman Old Style" w:hAnsi="Bookman Old Style" w:cs="BookmanOldStyle-Bold"/>
          <w:b/>
          <w:bCs/>
          <w:sz w:val="24"/>
          <w:szCs w:val="24"/>
        </w:rPr>
        <w:t>SIGNATURE</w:t>
      </w:r>
    </w:p>
    <w:p w:rsidR="007D0E91" w:rsidRPr="0040542B" w:rsidRDefault="007D0E91" w:rsidP="007D0E91">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Wingdings"/>
          <w:sz w:val="24"/>
          <w:szCs w:val="24"/>
        </w:rPr>
        <w:t xml:space="preserve"> </w:t>
      </w:r>
      <w:r w:rsidRPr="0040542B">
        <w:rPr>
          <w:rFonts w:ascii="Bookman Old Style" w:hAnsi="Bookman Old Style" w:cs="BookmanOldStyle"/>
          <w:sz w:val="24"/>
          <w:szCs w:val="24"/>
        </w:rPr>
        <w:t>Head of state (president)</w:t>
      </w:r>
    </w:p>
    <w:p w:rsidR="007D0E91" w:rsidRPr="0040542B" w:rsidRDefault="007D0E91" w:rsidP="007D0E91">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Wingdings"/>
          <w:sz w:val="24"/>
          <w:szCs w:val="24"/>
        </w:rPr>
        <w:t xml:space="preserve"> </w:t>
      </w:r>
      <w:r w:rsidRPr="0040542B">
        <w:rPr>
          <w:rFonts w:ascii="Bookman Old Style" w:hAnsi="Bookman Old Style" w:cs="BookmanOldStyle"/>
          <w:sz w:val="24"/>
          <w:szCs w:val="24"/>
        </w:rPr>
        <w:t>Head of government (prime minister)</w:t>
      </w:r>
    </w:p>
    <w:p w:rsidR="007D0E91" w:rsidRPr="0040542B" w:rsidRDefault="007D0E91" w:rsidP="007D0E91">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Wingdings"/>
          <w:sz w:val="24"/>
          <w:szCs w:val="24"/>
        </w:rPr>
        <w:t xml:space="preserve"> </w:t>
      </w:r>
      <w:r w:rsidRPr="0040542B">
        <w:rPr>
          <w:rFonts w:ascii="Bookman Old Style" w:hAnsi="Bookman Old Style" w:cs="BookmanOldStyle"/>
          <w:sz w:val="24"/>
          <w:szCs w:val="24"/>
        </w:rPr>
        <w:t>Minister of foreign affairs</w:t>
      </w:r>
    </w:p>
    <w:p w:rsidR="007D0E91" w:rsidRPr="0040542B" w:rsidRDefault="007D0E91" w:rsidP="007D0E91">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Wingdings"/>
          <w:sz w:val="24"/>
          <w:szCs w:val="24"/>
        </w:rPr>
        <w:t xml:space="preserve"> </w:t>
      </w:r>
      <w:r w:rsidRPr="0040542B">
        <w:rPr>
          <w:rFonts w:ascii="Bookman Old Style" w:hAnsi="Bookman Old Style" w:cs="BookmanOldStyle"/>
          <w:sz w:val="24"/>
          <w:szCs w:val="24"/>
        </w:rPr>
        <w:t>Head of diplomatic mission (ambassador/consul)</w:t>
      </w:r>
    </w:p>
    <w:p w:rsidR="007D0E91" w:rsidRPr="0040542B" w:rsidRDefault="007D0E91" w:rsidP="007D0E91">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Wingdings"/>
          <w:sz w:val="24"/>
          <w:szCs w:val="24"/>
        </w:rPr>
        <w:t xml:space="preserve"> </w:t>
      </w:r>
      <w:r w:rsidRPr="0040542B">
        <w:rPr>
          <w:rFonts w:ascii="Bookman Old Style" w:hAnsi="Bookman Old Style" w:cs="BookmanOldStyle"/>
          <w:sz w:val="24"/>
          <w:szCs w:val="24"/>
        </w:rPr>
        <w:t>State representatives at treaty-making conferences.</w:t>
      </w:r>
    </w:p>
    <w:p w:rsidR="007D0E91" w:rsidRPr="0040542B" w:rsidRDefault="007D0E91" w:rsidP="007D0E91">
      <w:pPr>
        <w:autoSpaceDE w:val="0"/>
        <w:autoSpaceDN w:val="0"/>
        <w:adjustRightInd w:val="0"/>
        <w:spacing w:after="0" w:line="240" w:lineRule="auto"/>
        <w:rPr>
          <w:rFonts w:ascii="Bookman Old Style" w:hAnsi="Bookman Old Style" w:cs="BookmanOldStyle"/>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question is whether the agreement is a treaty, and from the set of facts,</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whether a minister of health, a president and a provincial premier have signed</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the agreement. In terms of article 7(a), the president can sign without</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producing full powers.</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Minister of Health is not a person listed in article 7(2) and would have to</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produce full powers.</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premier of a province is not mentioned as a person who can bind the state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ex officio (as a result of the positions they hold - art 7(2)(a), (b), (c) of the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V-C). Unless the premier produces full powers (documents issued by the state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declaring that the person named in them has the authority to bind the state)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or there is a practice that the premier has bound the state under similar</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circumstances (article 7(1) of the V-C), he or she does not have the power to</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conclude a treaty which binds the state.</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fact that the agreement is called a treaty does not mean that it is indeed</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one. Each agreement must be tested on its own merits.</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Our conclusion is therefore that the agreement is not a treaty, unless the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Minister of Health and the provincial premier have produced full powers. As</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the facts do not mention full powers, the agreement is not a treaty and is</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therefore unenforceable in international law.</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Question 3.</w:t>
      </w:r>
    </w:p>
    <w:p w:rsidR="007D0E91" w:rsidRPr="0040542B" w:rsidRDefault="007D0E91"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 A and state B have joined forces to invade state C in search of weapons</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of mass destruction. However, the sentiment amongst the international</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community is that the reason for the invasion is unfounded and that the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situation poses a threat to international peace and security. The resolution</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brought before the Security Council of the United Nations calling for the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withdrawal of state A and state B's troops is vetoed by one of the permanent</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members of the Security Council.</w:t>
      </w:r>
    </w:p>
    <w:p w:rsidR="007D0E91" w:rsidRPr="0040542B" w:rsidRDefault="007D0E91" w:rsidP="007D0E91">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3.1. Briefly discuss the international legal personality of international</w:t>
      </w:r>
      <w:r w:rsidR="007D0E91"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organisations and their general characteristics. [10 marks.]</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 international organisation (I-O) is made up of states (or other</w:t>
      </w:r>
    </w:p>
    <w:p w:rsidR="007D0E91"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u w:val="single"/>
        </w:rPr>
        <w:t>international organisations</w:t>
      </w:r>
      <w:r w:rsidRPr="0040542B">
        <w:rPr>
          <w:rFonts w:ascii="Bookman Old Style" w:hAnsi="Bookman Old Style" w:cs="Garamond"/>
          <w:sz w:val="24"/>
          <w:szCs w:val="24"/>
        </w:rPr>
        <w:t>).</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7D0E91" w:rsidRPr="0040542B" w:rsidRDefault="000F6B94" w:rsidP="007D0E91">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has a limited international legal personality</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because its legal personality depends on its creators' discretion. </w:t>
      </w:r>
    </w:p>
    <w:p w:rsidR="007D0E91" w:rsidRPr="0040542B" w:rsidRDefault="007D0E91" w:rsidP="007D0E91">
      <w:pPr>
        <w:pStyle w:val="ListParagraph"/>
        <w:autoSpaceDE w:val="0"/>
        <w:autoSpaceDN w:val="0"/>
        <w:adjustRightInd w:val="0"/>
        <w:spacing w:after="0" w:line="240" w:lineRule="auto"/>
        <w:rPr>
          <w:rFonts w:ascii="Bookman Old Style" w:hAnsi="Bookman Old Style" w:cs="Garamond"/>
          <w:sz w:val="24"/>
          <w:szCs w:val="24"/>
        </w:rPr>
      </w:pPr>
    </w:p>
    <w:p w:rsidR="000F6B94" w:rsidRPr="0040542B" w:rsidRDefault="000F6B94" w:rsidP="007D0E91">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organisations are limited by their respective constituent charters (the</w:t>
      </w:r>
    </w:p>
    <w:p w:rsidR="000F6B94" w:rsidRPr="0040542B" w:rsidRDefault="000F6B94" w:rsidP="007D0E91">
      <w:pPr>
        <w:autoSpaceDE w:val="0"/>
        <w:autoSpaceDN w:val="0"/>
        <w:adjustRightInd w:val="0"/>
        <w:spacing w:after="0" w:line="240" w:lineRule="auto"/>
        <w:ind w:firstLine="720"/>
        <w:rPr>
          <w:rFonts w:ascii="Bookman Old Style" w:hAnsi="Bookman Old Style" w:cs="Garamond"/>
          <w:sz w:val="24"/>
          <w:szCs w:val="24"/>
        </w:rPr>
      </w:pPr>
      <w:r w:rsidRPr="0040542B">
        <w:rPr>
          <w:rFonts w:ascii="Bookman Old Style" w:hAnsi="Bookman Old Style" w:cs="Garamond"/>
          <w:sz w:val="24"/>
          <w:szCs w:val="24"/>
        </w:rPr>
        <w:t>agreements that establish them). They must be created by virtue of an</w:t>
      </w:r>
      <w:r w:rsidR="007D0E91" w:rsidRPr="0040542B">
        <w:rPr>
          <w:rFonts w:ascii="Bookman Old Style" w:hAnsi="Bookman Old Style" w:cs="Garamond"/>
          <w:sz w:val="24"/>
          <w:szCs w:val="24"/>
        </w:rPr>
        <w:t xml:space="preserve"> </w:t>
      </w:r>
      <w:r w:rsidR="007D0E91" w:rsidRPr="0040542B">
        <w:rPr>
          <w:rFonts w:ascii="Bookman Old Style" w:hAnsi="Bookman Old Style" w:cs="Garamond"/>
          <w:sz w:val="24"/>
          <w:szCs w:val="24"/>
        </w:rPr>
        <w:tab/>
        <w:t>i</w:t>
      </w:r>
      <w:r w:rsidRPr="0040542B">
        <w:rPr>
          <w:rFonts w:ascii="Bookman Old Style" w:hAnsi="Bookman Old Style" w:cs="Garamond"/>
          <w:sz w:val="24"/>
          <w:szCs w:val="24"/>
        </w:rPr>
        <w:t>nternational agreement among states.</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7D0E91"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Even though international organisations do not have a capacity as extensive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as that of states, they can act independently </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on the</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international plane. </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7D0E91"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was confirmed by the I-C-J in Reparation for</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Injuries Suffered in the Service of the United Nations (1949) I-C-J. </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this</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case, the I-C-J was asked to find whether the UN could exercise diplomatic</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protection over its agents and also institute action on their behalf for injuries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suffered in the course of their duties. The exercise of diplomatic protection</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and the institution of a claim for harm to a national are both capacities which</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typically accrue to a state. By finding that the UN could in fact do both, the</w:t>
      </w:r>
      <w:r w:rsidR="007D0E91" w:rsidRPr="0040542B">
        <w:rPr>
          <w:rFonts w:ascii="Bookman Old Style" w:hAnsi="Bookman Old Style" w:cs="Garamond"/>
          <w:sz w:val="24"/>
          <w:szCs w:val="24"/>
        </w:rPr>
        <w:t xml:space="preserve"> I</w:t>
      </w:r>
      <w:r w:rsidRPr="0040542B">
        <w:rPr>
          <w:rFonts w:ascii="Bookman Old Style" w:hAnsi="Bookman Old Style" w:cs="Garamond"/>
          <w:sz w:val="24"/>
          <w:szCs w:val="24"/>
        </w:rPr>
        <w:t>-C-J recognised that it was a subject of international law enjoying</w:t>
      </w:r>
      <w:r w:rsidR="007D0E91"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legal personality.</w:t>
      </w:r>
    </w:p>
    <w:p w:rsidR="007D0E91" w:rsidRPr="0040542B" w:rsidRDefault="007D0E91" w:rsidP="000F6B94">
      <w:pPr>
        <w:autoSpaceDE w:val="0"/>
        <w:autoSpaceDN w:val="0"/>
        <w:adjustRightInd w:val="0"/>
        <w:spacing w:after="0" w:line="240" w:lineRule="auto"/>
        <w:rPr>
          <w:rFonts w:ascii="Bookman Old Style" w:hAnsi="Bookman Old Style" w:cs="Garamond"/>
          <w:sz w:val="24"/>
          <w:szCs w:val="24"/>
        </w:rPr>
      </w:pPr>
    </w:p>
    <w:p w:rsidR="000E145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extent of international legal personality enjoyed by international</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organisations differs. The powers of any given organisation depends on the</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purpose for which it was created and the functions and powers which it has</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been given. In Legality of the Use by a State of Nuclear Weapons in Armed</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Conflict I-C-J Rep 1996, the court remarked as follows:</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E145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organisations are subject to international law [and] do not,</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unlike States, possess a general competence. International organisations are</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governed by the 'principle of speciality', that is to say, they are invested by the</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States which create them with powers, the limits of which are a function of</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the common interests whose promotion those states entrust to them.</w:t>
      </w:r>
      <w:r w:rsidR="000E1450" w:rsidRPr="0040542B">
        <w:rPr>
          <w:rFonts w:ascii="Bookman Old Style" w:hAnsi="Bookman Old Style" w:cs="Garamond"/>
          <w:sz w:val="24"/>
          <w:szCs w:val="24"/>
        </w:rPr>
        <w:t xml:space="preserve"> </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As stated above, what an international organisation may or may not do, is set</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out in its founding document, or constituent charter, and may be further</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developed by practice.</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General characteristics.</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 international organization may:</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E1450" w:rsidRPr="0040542B" w:rsidRDefault="0040542B" w:rsidP="000E1450">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0E1450" w:rsidRPr="0040542B">
        <w:rPr>
          <w:rFonts w:ascii="Bookman Old Style" w:hAnsi="Bookman Old Style" w:cs="BookmanOldStyle"/>
          <w:sz w:val="24"/>
          <w:szCs w:val="24"/>
        </w:rPr>
        <w:t>May sue and be sued</w:t>
      </w:r>
    </w:p>
    <w:p w:rsidR="000E1450" w:rsidRPr="0040542B" w:rsidRDefault="0040542B" w:rsidP="000E1450">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0E1450" w:rsidRPr="0040542B">
        <w:rPr>
          <w:rFonts w:ascii="Bookman Old Style" w:hAnsi="Bookman Old Style" w:cs="BookmanOldStyle"/>
          <w:sz w:val="24"/>
          <w:szCs w:val="24"/>
        </w:rPr>
        <w:t>Own, acquire or transfer property</w:t>
      </w:r>
    </w:p>
    <w:p w:rsidR="000E1450" w:rsidRPr="0040542B" w:rsidRDefault="0040542B" w:rsidP="000E1450">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0E1450" w:rsidRPr="0040542B">
        <w:rPr>
          <w:rFonts w:ascii="Bookman Old Style" w:hAnsi="Bookman Old Style" w:cs="BookmanOldStyle"/>
          <w:sz w:val="24"/>
          <w:szCs w:val="24"/>
        </w:rPr>
        <w:t>Enter into agreements with other states/IO</w:t>
      </w:r>
    </w:p>
    <w:p w:rsidR="000E1450" w:rsidRPr="0040542B" w:rsidRDefault="0040542B" w:rsidP="000E1450">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0E1450" w:rsidRPr="0040542B">
        <w:rPr>
          <w:rFonts w:ascii="Bookman Old Style" w:hAnsi="Bookman Old Style" w:cs="BookmanOldStyle"/>
          <w:sz w:val="24"/>
          <w:szCs w:val="24"/>
        </w:rPr>
        <w:t>Members are states/IO</w:t>
      </w:r>
    </w:p>
    <w:p w:rsidR="000E1450" w:rsidRPr="0040542B" w:rsidRDefault="000E1450" w:rsidP="000E1450">
      <w:pPr>
        <w:autoSpaceDE w:val="0"/>
        <w:autoSpaceDN w:val="0"/>
        <w:adjustRightInd w:val="0"/>
        <w:spacing w:after="0" w:line="240" w:lineRule="auto"/>
        <w:rPr>
          <w:rFonts w:ascii="Bookman Old Style" w:hAnsi="Bookman Old Style" w:cs="BookmanOldStyle"/>
          <w:sz w:val="24"/>
          <w:szCs w:val="24"/>
        </w:rPr>
      </w:pPr>
    </w:p>
    <w:p w:rsidR="000E145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If a member state grants independence to part of its territory, the new state</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will have to apply to become a member of the organisation, and for that</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reason it will have to comply with the requirements set for membership. It</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will not, therefore, automatically succeed to the mother state's membership.</w:t>
      </w:r>
      <w:r w:rsidR="000E1450" w:rsidRPr="0040542B">
        <w:rPr>
          <w:rFonts w:ascii="Bookman Old Style" w:hAnsi="Bookman Old Style" w:cs="Garamond"/>
          <w:sz w:val="24"/>
          <w:szCs w:val="24"/>
        </w:rPr>
        <w:t xml:space="preserve"> </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E1450" w:rsidRPr="0040542B" w:rsidRDefault="000E1450" w:rsidP="000E145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0E145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3.2. In the light of the above-mentioned set of facts, explain whether this</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crisis arising from the veto has paralysed the United Nations, or whether the</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General Assembly could take some action. In your answer, you must discuss</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the powers of the General Assembly and the question whether the General</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Assembly has any authority pertaining to the maintenance of international</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peace and security. [10 marks.]</w:t>
      </w:r>
      <w:r w:rsidR="000E1450" w:rsidRPr="0040542B">
        <w:rPr>
          <w:rFonts w:ascii="Bookman Old Style" w:hAnsi="Bookman Old Style" w:cs="Garamond"/>
          <w:sz w:val="24"/>
          <w:szCs w:val="24"/>
        </w:rPr>
        <w:br/>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E145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Answer</w:t>
      </w:r>
      <w:r w:rsidRPr="0040542B">
        <w:rPr>
          <w:rFonts w:ascii="Bookman Old Style" w:hAnsi="Bookman Old Style" w:cs="Garamond"/>
          <w:sz w:val="24"/>
          <w:szCs w:val="24"/>
        </w:rPr>
        <w:t>:</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E145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main purpose of the United Nations is to </w:t>
      </w:r>
      <w:r w:rsidRPr="0040542B">
        <w:rPr>
          <w:rFonts w:ascii="Bookman Old Style" w:hAnsi="Bookman Old Style" w:cs="Garamond"/>
          <w:b/>
          <w:sz w:val="24"/>
          <w:szCs w:val="24"/>
        </w:rPr>
        <w:t>maintain international peace</w:t>
      </w:r>
      <w:r w:rsidR="000E1450" w:rsidRPr="0040542B">
        <w:rPr>
          <w:rFonts w:ascii="Bookman Old Style" w:hAnsi="Bookman Old Style" w:cs="Garamond"/>
          <w:b/>
          <w:sz w:val="24"/>
          <w:szCs w:val="24"/>
        </w:rPr>
        <w:t xml:space="preserve"> </w:t>
      </w:r>
      <w:r w:rsidRPr="0040542B">
        <w:rPr>
          <w:rFonts w:ascii="Bookman Old Style" w:hAnsi="Bookman Old Style" w:cs="Garamond"/>
          <w:b/>
          <w:sz w:val="24"/>
          <w:szCs w:val="24"/>
        </w:rPr>
        <w:t>and security</w:t>
      </w:r>
      <w:r w:rsidRPr="0040542B">
        <w:rPr>
          <w:rFonts w:ascii="Bookman Old Style" w:hAnsi="Bookman Old Style" w:cs="Garamond"/>
          <w:sz w:val="24"/>
          <w:szCs w:val="24"/>
        </w:rPr>
        <w:t xml:space="preserve">. </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E145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It does this through its principal organs, which are </w:t>
      </w:r>
    </w:p>
    <w:p w:rsidR="000E1450" w:rsidRPr="0040542B" w:rsidRDefault="000F6B94" w:rsidP="000E1450">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General</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Assembly (G-A), </w:t>
      </w:r>
    </w:p>
    <w:p w:rsidR="000E1450" w:rsidRPr="0040542B" w:rsidRDefault="000F6B94" w:rsidP="000E1450">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Security Council (S-C),</w:t>
      </w:r>
    </w:p>
    <w:p w:rsidR="000E1450" w:rsidRPr="0040542B" w:rsidRDefault="000F6B94" w:rsidP="000F6B94">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Economic and Social</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Council, </w:t>
      </w:r>
    </w:p>
    <w:p w:rsidR="000E1450" w:rsidRPr="0040542B" w:rsidRDefault="000E1450" w:rsidP="000F6B94">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000F6B94" w:rsidRPr="0040542B">
        <w:rPr>
          <w:rFonts w:ascii="Bookman Old Style" w:hAnsi="Bookman Old Style" w:cs="Garamond"/>
          <w:sz w:val="24"/>
          <w:szCs w:val="24"/>
        </w:rPr>
        <w:t xml:space="preserve">the Trusteeship Council, </w:t>
      </w:r>
    </w:p>
    <w:p w:rsidR="000E1450" w:rsidRPr="0040542B" w:rsidRDefault="000F6B94" w:rsidP="000F6B94">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Secretariat and </w:t>
      </w:r>
    </w:p>
    <w:p w:rsidR="000E1450" w:rsidRPr="0040542B" w:rsidRDefault="000F6B94" w:rsidP="000F6B94">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International Court</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of Justice (I-C-J). </w:t>
      </w:r>
    </w:p>
    <w:p w:rsidR="000E1450" w:rsidRPr="0040542B" w:rsidRDefault="000E1450" w:rsidP="000E1450">
      <w:pPr>
        <w:pStyle w:val="ListParagraph"/>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primary organ charged with maintaining peace and</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security is the Security Council.</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As with any international organisation, the G-A has only those powers which</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are given to it in the Charter. The G-A may consider and make</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recommendations to UN members or the Security Council (S-C) regarding</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the general principles of cooperation in the maintenance of peace and</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security.</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may also discuss and make recommendations on any matter relating to</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peace and security which is referred to it by a UN member, the S-C, or a</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non-member state.</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is, however, subject to a very important proviso: the G-A must refer any</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question which requires action to the S-C before or after it (the G-A) has</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discussed the matter.</w:t>
      </w:r>
    </w:p>
    <w:p w:rsidR="000E1450" w:rsidRPr="0040542B" w:rsidRDefault="000E1450"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may further alert the S-C to matters which are likely to endanger peace and</w:t>
      </w:r>
      <w:r w:rsidR="000E1450"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security. </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Furthermore, the G-A may make no recommendations on matters</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which are serving before the S-C, unless the S-C requests it to do so.</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When it comes to important matters, the G-A cannot act - it must defer to</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S-C.. This is why it is said that the G-A has </w:t>
      </w:r>
      <w:r w:rsidRPr="0040542B">
        <w:rPr>
          <w:rFonts w:ascii="Bookman Old Style" w:hAnsi="Bookman Old Style" w:cs="Garamond"/>
          <w:sz w:val="24"/>
          <w:szCs w:val="24"/>
        </w:rPr>
        <w:lastRenderedPageBreak/>
        <w:t>only a "secondary" duty to</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maintain international peace and security which is the principal aim of the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UN. </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G-A is therefore largely a discussion forum which makes</w:t>
      </w:r>
      <w:r w:rsidR="00F86113" w:rsidRPr="0040542B">
        <w:rPr>
          <w:rFonts w:ascii="Bookman Old Style" w:hAnsi="Bookman Old Style" w:cs="Garamond"/>
          <w:b/>
          <w:sz w:val="24"/>
          <w:szCs w:val="24"/>
        </w:rPr>
        <w:t xml:space="preserve"> </w:t>
      </w:r>
      <w:r w:rsidRPr="0040542B">
        <w:rPr>
          <w:rFonts w:ascii="Bookman Old Style" w:hAnsi="Bookman Old Style" w:cs="Garamond"/>
          <w:b/>
          <w:sz w:val="24"/>
          <w:szCs w:val="24"/>
        </w:rPr>
        <w:t>recommendations to member states</w:t>
      </w:r>
      <w:r w:rsidRPr="0040542B">
        <w:rPr>
          <w:rFonts w:ascii="Bookman Old Style" w:hAnsi="Bookman Old Style" w:cs="Garamond"/>
          <w:sz w:val="24"/>
          <w:szCs w:val="24"/>
        </w:rPr>
        <w:t>. Recommendations are precisely what the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term says: recommended (as opposed to compulsory) courses of action.</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From this you will see that in terms of the powers conferred on it, the G-A is</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not empowered to act: in other words, to actually enforce peace and security.</w:t>
      </w:r>
      <w:r w:rsidR="00F86113" w:rsidRPr="0040542B">
        <w:rPr>
          <w:rFonts w:ascii="Bookman Old Style" w:hAnsi="Bookman Old Style" w:cs="Garamond"/>
          <w:sz w:val="24"/>
          <w:szCs w:val="24"/>
        </w:rPr>
        <w:t xml:space="preserve"> </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it must refer to the S-C.. However, the five permanent members of the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S-C (USA, UK, France, Russia and China) have what is termed veto power, in</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terms of which any of the five permanent members may veto any resolution</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before the S-C.. What this boils down to is that if one of the permanent</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members does not approve of proposed action to maintain international</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peace and security, it can kill it right there.</w:t>
      </w:r>
    </w:p>
    <w:p w:rsidR="00F86113" w:rsidRPr="0040542B" w:rsidRDefault="00F86113" w:rsidP="000F6B94">
      <w:pPr>
        <w:autoSpaceDE w:val="0"/>
        <w:autoSpaceDN w:val="0"/>
        <w:adjustRightInd w:val="0"/>
        <w:spacing w:after="0" w:line="240" w:lineRule="auto"/>
        <w:rPr>
          <w:rFonts w:ascii="Bookman Old Style" w:hAnsi="Bookman Old Style" w:cs="Garamond"/>
          <w:b/>
          <w:sz w:val="24"/>
          <w:szCs w:val="24"/>
        </w:rPr>
      </w:pPr>
    </w:p>
    <w:p w:rsidR="00F8611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Does this then mean that the UN is paralysed</w:t>
      </w:r>
      <w:r w:rsidRPr="0040542B">
        <w:rPr>
          <w:rFonts w:ascii="Bookman Old Style" w:hAnsi="Bookman Old Style" w:cs="Garamond"/>
          <w:sz w:val="24"/>
          <w:szCs w:val="24"/>
        </w:rPr>
        <w:t>? Remember that this will be a</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matter which is serving before the S-C and so the G-A's powers (of</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recommendation) will be even more restricted.</w:t>
      </w:r>
      <w:r w:rsidR="00F86113" w:rsidRPr="0040542B">
        <w:rPr>
          <w:rFonts w:ascii="Bookman Old Style" w:hAnsi="Bookman Old Style" w:cs="Garamond"/>
          <w:sz w:val="24"/>
          <w:szCs w:val="24"/>
        </w:rPr>
        <w:t xml:space="preserve"> </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This "veto crisis" has in fact happened a number of times</w:t>
      </w:r>
      <w:r w:rsidRPr="0040542B">
        <w:rPr>
          <w:rFonts w:ascii="Bookman Old Style" w:hAnsi="Bookman Old Style" w:cs="Garamond"/>
          <w:sz w:val="24"/>
          <w:szCs w:val="24"/>
        </w:rPr>
        <w:t>. Needless to say,</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the G-A was not particularly happy about it. In response, the G-A argues that</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although the S-C has the primary power for the maintenance of international</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peace and security, it does not have the sole power. Where the S-C can't or</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won't act and the body is "paralysed", the G-A draws on "residual powers"</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and can recommend "collective measures, including, in the case of a breach of</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the peace or act of aggression, the use of armed force". In other words, what</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the G-A is attempting to do here, is to expand the powers conferred on it in</w:t>
      </w:r>
    </w:p>
    <w:p w:rsidR="00F8611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Charter through creative interpretation. </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concept, which remains</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controversial, is embodied in the Uniting for Peace Resolution (G-A</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resolution 377(v) 1950).</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F86113">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Question 4.</w:t>
      </w: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According to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wide jurisdictional powers are conferred on South</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African courts in respect of offences under the Protection of Constitutional</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Democracy against Terrorist and Related Activities Act 33 of 2004. Name the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grounds on which jurisdiction may be exercised by a South African court in</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terms of the provisions of this Act. [5 marks.]</w:t>
      </w: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Territory;</w:t>
      </w:r>
      <w:r w:rsidR="00F86113" w:rsidRPr="0040542B">
        <w:rPr>
          <w:rFonts w:ascii="Bookman Old Style" w:hAnsi="Bookman Old Style" w:cs="Garamond"/>
          <w:sz w:val="24"/>
          <w:szCs w:val="24"/>
        </w:rPr>
        <w:br/>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Active personality (nationality);</w:t>
      </w:r>
      <w:r w:rsidR="00F86113" w:rsidRPr="0040542B">
        <w:rPr>
          <w:rFonts w:ascii="Bookman Old Style" w:hAnsi="Bookman Old Style" w:cs="Garamond"/>
          <w:sz w:val="24"/>
          <w:szCs w:val="24"/>
        </w:rPr>
        <w:br/>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Passive personality;</w:t>
      </w:r>
      <w:r w:rsidR="00F86113" w:rsidRPr="0040542B">
        <w:rPr>
          <w:rFonts w:ascii="Bookman Old Style" w:hAnsi="Bookman Old Style" w:cs="Garamond"/>
          <w:sz w:val="24"/>
          <w:szCs w:val="24"/>
        </w:rPr>
        <w:br/>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Protection of the state;</w:t>
      </w:r>
      <w:r w:rsidR="00F86113" w:rsidRPr="0040542B">
        <w:rPr>
          <w:rFonts w:ascii="Bookman Old Style" w:hAnsi="Bookman Old Style" w:cs="Garamond"/>
          <w:sz w:val="24"/>
          <w:szCs w:val="24"/>
        </w:rPr>
        <w:br/>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Any other basis recognised by law.</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5.</w:t>
      </w: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F86113"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June 1994 South Africa and State X conclude a treaty providing for their</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mutual cooperation with respect to the treatment and prevention of</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tuberculosis ("the 1994 Treaty"). One of the provisions of the treaty deals</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with the establishment of a Joint Tuberculosis Assistance Fund (J-T-A-F), the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money from which is to be used to acquire and distribute the necessary</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medication to individuals who cannot afford to purchase it for themselves,</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and pay for these individuals' hospitalisation costs.</w:t>
      </w: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1995 the South African Parliament expressly provides in a declaration that</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the treaty forms part of South African municipal law.</w:t>
      </w: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5.1. [5 marks.]</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Consider the following situation: Mr Poor believes that he qualifies for free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tuberculosis treatment as envisaged by the 1994 Treaty and the creators of the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J-T-A-F. In 1997 he applies to the South African government in order to</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obtain it. His application is denied. The South African government argues</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that no assistance may be obtained from the J-T-A-F at this stage, since the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provisions of the treaty have not been enacted into South African municipal</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law. The Government refers extensively to Pan American World Airways</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incorporated versus S-A Fire and Accident insurance Co Ltd (1965). Analyse</w:t>
      </w:r>
    </w:p>
    <w:p w:rsidR="00F86113"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argument with reference to the position of treaties in South African law</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at the time the treaty was concluded.</w:t>
      </w: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F86113">
      <w:pPr>
        <w:rPr>
          <w:rFonts w:ascii="Bookman Old Style" w:hAnsi="Bookman Old Style" w:cs="Garamond"/>
          <w:b/>
          <w:sz w:val="24"/>
          <w:szCs w:val="24"/>
          <w:u w:val="single"/>
        </w:rPr>
      </w:pPr>
      <w:r w:rsidRPr="0040542B">
        <w:rPr>
          <w:rFonts w:ascii="Bookman Old Style" w:hAnsi="Bookman Old Style" w:cs="Garamond"/>
          <w:b/>
          <w:sz w:val="24"/>
          <w:szCs w:val="24"/>
          <w:u w:val="single"/>
        </w:rPr>
        <w:br w:type="page"/>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Answer:</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legal position in this scenario is governed by the interim Constitution,</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1993 (section 231(3)). This section provides as follows:</w:t>
      </w:r>
      <w:r w:rsidR="00F86113" w:rsidRPr="0040542B">
        <w:rPr>
          <w:rFonts w:ascii="Bookman Old Style" w:hAnsi="Bookman Old Style" w:cs="Garamond"/>
          <w:sz w:val="24"/>
          <w:szCs w:val="24"/>
        </w:rPr>
        <w:t xml:space="preserve"> </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231(3) - Where Parliament agrees to the ratification of or accession to an</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agreement under subsection (2), such international agreement</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shall be binding on the Republic and shall form part of the law of the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Republic, provided Parliament expressly so provides and such agreement is</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not inconsistent with this Constitution. </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section therefore provides for</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constitutional ratification, which brings the treaty into effect in South African</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law.</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constitutional ratification - although falling short of the formal</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pre-constitutional statutory incorporation - must nonetheless be "expressly so</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provided". The meaning of "expressly so provides" was uncertain and</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academics in the country were divided on this question:</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One group (including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xml:space="preserve"> and Botha) felt that the situation had been</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liberalised and that a mere declaration by Parliament was sufficient to meet</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this criteria. This is also the procedure in fact followed by Parliament in a</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number of cases.</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Another group (Devine being the main protagonist) claimed that it</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represented a maintenance of the status quo (the existing position) and that</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parliamentary legislation was still required.</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If one is to follow Botha's and </w:t>
      </w:r>
      <w:proofErr w:type="spellStart"/>
      <w:r w:rsidRPr="0040542B">
        <w:rPr>
          <w:rFonts w:ascii="Bookman Old Style" w:hAnsi="Bookman Old Style" w:cs="Garamond"/>
          <w:sz w:val="24"/>
          <w:szCs w:val="24"/>
        </w:rPr>
        <w:t>Dugard's</w:t>
      </w:r>
      <w:proofErr w:type="spellEnd"/>
      <w:r w:rsidRPr="0040542B">
        <w:rPr>
          <w:rFonts w:ascii="Bookman Old Style" w:hAnsi="Bookman Old Style" w:cs="Garamond"/>
          <w:sz w:val="24"/>
          <w:szCs w:val="24"/>
        </w:rPr>
        <w:t xml:space="preserve"> viewpoint, it would seem that the</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treaty in question has become part of S-A law and Mr Poor's application</w:t>
      </w:r>
      <w:r w:rsidR="00F86113" w:rsidRPr="0040542B">
        <w:rPr>
          <w:rFonts w:ascii="Bookman Old Style" w:hAnsi="Bookman Old Style" w:cs="Garamond"/>
          <w:sz w:val="24"/>
          <w:szCs w:val="24"/>
        </w:rPr>
        <w:t xml:space="preserve"> </w:t>
      </w:r>
      <w:r w:rsidRPr="0040542B">
        <w:rPr>
          <w:rFonts w:ascii="Bookman Old Style" w:hAnsi="Bookman Old Style" w:cs="Garamond"/>
          <w:sz w:val="24"/>
          <w:szCs w:val="24"/>
        </w:rPr>
        <w:t>should not have been denied.</w:t>
      </w:r>
    </w:p>
    <w:p w:rsidR="00F86113" w:rsidRPr="0040542B" w:rsidRDefault="00F86113" w:rsidP="000F6B94">
      <w:pPr>
        <w:autoSpaceDE w:val="0"/>
        <w:autoSpaceDN w:val="0"/>
        <w:adjustRightInd w:val="0"/>
        <w:spacing w:after="0" w:line="240" w:lineRule="auto"/>
        <w:rPr>
          <w:rFonts w:ascii="Bookman Old Style" w:hAnsi="Bookman Old Style" w:cs="Garamond"/>
          <w:sz w:val="24"/>
          <w:szCs w:val="24"/>
        </w:rPr>
      </w:pP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5.2 [5 marks.]</w:t>
      </w: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Suppose the treaty was concluded in 1997. Describe the procedure which</w:t>
      </w:r>
    </w:p>
    <w:p w:rsidR="000F6B94"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must be followed in terms of the South African Constitution, 1996 before the</w:t>
      </w:r>
    </w:p>
    <w:p w:rsidR="000F6B94" w:rsidRPr="0040542B" w:rsidRDefault="000F6B94"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treaty would become part of South African municipal law.</w:t>
      </w:r>
    </w:p>
    <w:p w:rsidR="00F86113" w:rsidRPr="0040542B" w:rsidRDefault="00F86113" w:rsidP="00F8611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F86113" w:rsidRPr="0040542B" w:rsidRDefault="00F86113" w:rsidP="000F6B94">
      <w:pPr>
        <w:autoSpaceDE w:val="0"/>
        <w:autoSpaceDN w:val="0"/>
        <w:adjustRightInd w:val="0"/>
        <w:spacing w:after="0" w:line="240" w:lineRule="auto"/>
        <w:rPr>
          <w:rFonts w:ascii="Bookman Old Style" w:hAnsi="Bookman Old Style" w:cs="Garamond"/>
          <w:b/>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Answer:</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the 1996 Constitution section 231(4) deals with the constitutional</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ratification of treaties, which is necessary before a treaty can become part of</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S-A domestic law.</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Section 231(4) provides:</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Any international agreement becomes law in the Republic when it is enacted</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into law by national legislation; but a self-executing provision of an agreement</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that has been approved by Parliament is law in the Republic unless it is</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inconsistent with the Constitution or an Act of Parliament.</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DC49A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Thus ALL treaties, even those mentioned in section 231(3) must be translated</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into domestic law by a legislative process. There are three principal methods</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by which this may be accomplished, namely:</w:t>
      </w:r>
      <w:r w:rsidR="00DC49A7" w:rsidRPr="0040542B">
        <w:rPr>
          <w:rFonts w:ascii="Bookman Old Style" w:hAnsi="Bookman Old Style" w:cs="Garamond"/>
          <w:sz w:val="24"/>
          <w:szCs w:val="24"/>
        </w:rPr>
        <w:t xml:space="preserve"> </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 xml:space="preserve">- </w:t>
      </w:r>
      <w:r w:rsidRPr="0040542B">
        <w:rPr>
          <w:rFonts w:ascii="Bookman Old Style" w:hAnsi="Bookman Old Style" w:cs="Garamond"/>
          <w:b/>
          <w:sz w:val="24"/>
          <w:szCs w:val="24"/>
        </w:rPr>
        <w:t>The provisions of the treaty are rewritten in an Act of Parliament</w:t>
      </w:r>
      <w:r w:rsidRPr="0040542B">
        <w:rPr>
          <w:rFonts w:ascii="Bookman Old Style" w:hAnsi="Bookman Old Style" w:cs="Garamond"/>
          <w:sz w:val="24"/>
          <w:szCs w:val="24"/>
        </w:rPr>
        <w:t>. See, for</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example, the Civil Aviation Offences Act 10 of 1972.</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The treaty is enacted as a Schedule attached to an Act of parliament</w:t>
      </w:r>
      <w:r w:rsidRPr="0040542B">
        <w:rPr>
          <w:rFonts w:ascii="Bookman Old Style" w:hAnsi="Bookman Old Style" w:cs="Garamond"/>
          <w:sz w:val="24"/>
          <w:szCs w:val="24"/>
        </w:rPr>
        <w:t>. See, for</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example, the Diplomatic Immunities and Privileges Act 74 of 1989.</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t>
      </w:r>
      <w:r w:rsidRPr="0040542B">
        <w:rPr>
          <w:rFonts w:ascii="Bookman Old Style" w:hAnsi="Bookman Old Style" w:cs="Garamond"/>
          <w:b/>
          <w:sz w:val="24"/>
          <w:szCs w:val="24"/>
        </w:rPr>
        <w:t xml:space="preserve"> An Act of parliament may provide that a treaty will be incorporated by</w:t>
      </w:r>
      <w:r w:rsidR="00DC49A7" w:rsidRPr="0040542B">
        <w:rPr>
          <w:rFonts w:ascii="Bookman Old Style" w:hAnsi="Bookman Old Style" w:cs="Garamond"/>
          <w:b/>
          <w:sz w:val="24"/>
          <w:szCs w:val="24"/>
        </w:rPr>
        <w:t xml:space="preserve"> </w:t>
      </w:r>
      <w:r w:rsidRPr="0040542B">
        <w:rPr>
          <w:rFonts w:ascii="Bookman Old Style" w:hAnsi="Bookman Old Style" w:cs="Garamond"/>
          <w:b/>
          <w:sz w:val="24"/>
          <w:szCs w:val="24"/>
        </w:rPr>
        <w:t>publication in the Government Gazette</w:t>
      </w:r>
      <w:r w:rsidRPr="0040542B">
        <w:rPr>
          <w:rFonts w:ascii="Bookman Old Style" w:hAnsi="Bookman Old Style" w:cs="Garamond"/>
          <w:sz w:val="24"/>
          <w:szCs w:val="24"/>
        </w:rPr>
        <w:t>. See, for example, section 108 of the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Income Tax Act.</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exception to the above rule is found in the case of self-executing</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provisions in a treaty (short description or explanation of the concept of a</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self-executing treaty may also be credited).</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5.3 [15 marks.]</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DC49A7" w:rsidRPr="0040542B" w:rsidRDefault="00DC49A7" w:rsidP="00DC49A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DC49A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Suppose the treaty was concluded in 1997 and Mr Poor's application was</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denied in 2008. His legal representative prepares an argument in which she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refers to relevant South African legislation, as well as to the provisions of the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Bill of Rights contained in the South African Constitution, 1996, namely the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right of access to health-care services. Her argument is heavily substantiated</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with reference to international law. In response, the government claims that</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the reference to international law is unnecessary, and legally irrelevant.</w:t>
      </w:r>
    </w:p>
    <w:p w:rsidR="00DC49A7" w:rsidRPr="0040542B" w:rsidRDefault="00DC49A7" w:rsidP="00DC49A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DC49A7" w:rsidRPr="0040542B" w:rsidRDefault="000F6B94" w:rsidP="00DC49A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Analyse this argument with reference to the indirect application of</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as provided for in the Constitution.</w:t>
      </w:r>
    </w:p>
    <w:p w:rsidR="00DC49A7" w:rsidRPr="0040542B" w:rsidRDefault="00DC49A7" w:rsidP="00DC49A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government's argument in this scenario is incorrect, since the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Constitution provides for the indirect application of international law be it in</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interpretation of the </w:t>
      </w:r>
      <w:proofErr w:type="spellStart"/>
      <w:r w:rsidRPr="0040542B">
        <w:rPr>
          <w:rFonts w:ascii="Bookman Old Style" w:hAnsi="Bookman Old Style" w:cs="Garamond"/>
          <w:sz w:val="24"/>
          <w:szCs w:val="24"/>
        </w:rPr>
        <w:t>BoR</w:t>
      </w:r>
      <w:proofErr w:type="spellEnd"/>
      <w:r w:rsidRPr="0040542B">
        <w:rPr>
          <w:rFonts w:ascii="Bookman Old Style" w:hAnsi="Bookman Old Style" w:cs="Garamond"/>
          <w:sz w:val="24"/>
          <w:szCs w:val="24"/>
        </w:rPr>
        <w:t>, or interpretation of legislation.</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DC49A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terms of section 39(1)(b) the court (or any tribunal or forum) must</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consider international law in order to interpret a provision in the Bill of</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Rights (B-o-R). In S versus </w:t>
      </w:r>
      <w:proofErr w:type="spellStart"/>
      <w:r w:rsidRPr="0040542B">
        <w:rPr>
          <w:rFonts w:ascii="Bookman Old Style" w:hAnsi="Bookman Old Style" w:cs="Garamond"/>
          <w:sz w:val="24"/>
          <w:szCs w:val="24"/>
        </w:rPr>
        <w:t>Makwanyane</w:t>
      </w:r>
      <w:proofErr w:type="spellEnd"/>
      <w:r w:rsidRPr="0040542B">
        <w:rPr>
          <w:rFonts w:ascii="Bookman Old Style" w:hAnsi="Bookman Old Style" w:cs="Garamond"/>
          <w:sz w:val="24"/>
          <w:szCs w:val="24"/>
        </w:rPr>
        <w:t xml:space="preserve"> it was stated that international law in</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this context refers both to binding and nonbinding international law.</w:t>
      </w:r>
      <w:r w:rsidR="00DC49A7" w:rsidRPr="0040542B">
        <w:rPr>
          <w:rFonts w:ascii="Bookman Old Style" w:hAnsi="Bookman Old Style" w:cs="Garamond"/>
          <w:sz w:val="24"/>
          <w:szCs w:val="24"/>
        </w:rPr>
        <w:t xml:space="preserve"> </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agreements and customary international law provide the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framework within which the </w:t>
      </w:r>
      <w:proofErr w:type="spellStart"/>
      <w:r w:rsidRPr="0040542B">
        <w:rPr>
          <w:rFonts w:ascii="Bookman Old Style" w:hAnsi="Bookman Old Style" w:cs="Garamond"/>
          <w:sz w:val="24"/>
          <w:szCs w:val="24"/>
        </w:rPr>
        <w:t>BoR</w:t>
      </w:r>
      <w:proofErr w:type="spellEnd"/>
      <w:r w:rsidRPr="0040542B">
        <w:rPr>
          <w:rFonts w:ascii="Bookman Old Style" w:hAnsi="Bookman Old Style" w:cs="Garamond"/>
          <w:sz w:val="24"/>
          <w:szCs w:val="24"/>
        </w:rPr>
        <w:t xml:space="preserve"> can be evaluated and understood. Guidance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on the interpretation of its provisions can be obtained from views expressed</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by the UN Committee on Human Rights and the European Commission on</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Human Rights, and from decisions of the Inter-American Court of Human</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Rights and the European Court of Human Rights. It must be remarked,</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however, that international law, which may advise the court in terms of</w:t>
      </w:r>
    </w:p>
    <w:p w:rsidR="00DC49A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section 39(1)(b), is not limited to international human rights law. </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DC49A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For</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example, in Prince versus President of the Law Society, Cape of Good Hope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the court had to interpret the provision protecting religious freedom in the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context of the use of cannabis for religious purposes. It was found that South</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Africa's international obligations pertaining to the suppression of drug abuse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outweighed the international norms which protected religious freedom.</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(Other examples of Constitutional Court cases in which international law was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considered were also credited.)</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DC49A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terms of section 39(2) any court, tribunal or forum is required to promote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the spirit, purport and objects of the Bill of Rights when it develops the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common law or customary law, or when it interprets legislation. Such spirit,</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purport and objects are linked to international law and the values and</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approaches of the international community.</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Section 233 provides as follows:</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When interpreting any legislation, every court </w:t>
      </w:r>
      <w:r w:rsidRPr="0040542B">
        <w:rPr>
          <w:rFonts w:ascii="Bookman Old Style" w:hAnsi="Bookman Old Style" w:cs="Garamond"/>
          <w:b/>
          <w:sz w:val="24"/>
          <w:szCs w:val="24"/>
        </w:rPr>
        <w:t>must</w:t>
      </w:r>
      <w:r w:rsidRPr="0040542B">
        <w:rPr>
          <w:rFonts w:ascii="Bookman Old Style" w:hAnsi="Bookman Old Style" w:cs="Garamond"/>
          <w:sz w:val="24"/>
          <w:szCs w:val="24"/>
        </w:rPr>
        <w:t xml:space="preserve"> prefer any reasonable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interpretation of the legislation that is consistent with international law over</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any alternative interpretation that is inconsistent with international law.</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One of the purposes of this section is to promote harmony between</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and municipal law. As a result of its provisions, international</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law finds indirect application within the domestic legal system. This position</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is similar to the one we encountered under section 39. In other words, what is</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being applied directly is the actual legislative provision, but its meaning (the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one which the court has found to be international law compliant) will have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been determined by international law. The latter will therefore permeate</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South African law not directly, but indirectly: the interpretative process will</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have inculcated the legislative provision with the relevant international law</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principle.</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law, in this context, includes customary international law</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that has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been incorporated, as well as unincorporated treaties to which South Africa is</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a party. </w:t>
      </w:r>
      <w:r w:rsidRPr="0040542B">
        <w:rPr>
          <w:rFonts w:ascii="Bookman Old Style" w:hAnsi="Bookman Old Style" w:cs="Garamond"/>
          <w:b/>
          <w:sz w:val="24"/>
          <w:szCs w:val="24"/>
        </w:rPr>
        <w:t>There is a presumption that in enacting legislation, the legislature did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not intend to violate South Africa's international obligations</w:t>
      </w:r>
      <w:r w:rsidRPr="0040542B">
        <w:rPr>
          <w:rFonts w:ascii="Bookman Old Style" w:hAnsi="Bookman Old Style" w:cs="Garamond"/>
          <w:sz w:val="24"/>
          <w:szCs w:val="24"/>
        </w:rPr>
        <w:t>.</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Lastly, some statutes may specify that international law should be used in</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their interpretation. But even if such specific instructions are not included in</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the legislative text, the provisions of section 233 mandate the indirect</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application of international law in cases where an international element is</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present and the court is required to interpret the provisions of a relevant</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statute.</w:t>
      </w:r>
    </w:p>
    <w:p w:rsidR="00DC49A7" w:rsidRPr="0040542B" w:rsidRDefault="00DC49A7" w:rsidP="000F6B94">
      <w:pPr>
        <w:autoSpaceDE w:val="0"/>
        <w:autoSpaceDN w:val="0"/>
        <w:adjustRightInd w:val="0"/>
        <w:spacing w:after="0" w:line="240" w:lineRule="auto"/>
        <w:rPr>
          <w:rFonts w:ascii="Bookman Old Style" w:hAnsi="Bookman Old Style" w:cs="Garamond"/>
          <w:sz w:val="24"/>
          <w:szCs w:val="24"/>
        </w:rPr>
      </w:pPr>
    </w:p>
    <w:p w:rsidR="00DC49A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Therefore, contrary to the government's argument, the reference to</w:t>
      </w:r>
      <w:r w:rsidR="00DC49A7"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is quite legally relevant.</w:t>
      </w:r>
    </w:p>
    <w:p w:rsidR="00C72070" w:rsidRPr="0040542B" w:rsidRDefault="00C72070">
      <w:pPr>
        <w:rPr>
          <w:rFonts w:ascii="Bookman Old Style" w:hAnsi="Bookman Old Style" w:cs="Garamond"/>
          <w:sz w:val="24"/>
          <w:szCs w:val="24"/>
        </w:rPr>
      </w:pPr>
      <w:r w:rsidRPr="0040542B">
        <w:rPr>
          <w:rFonts w:ascii="Bookman Old Style" w:hAnsi="Bookman Old Style" w:cs="Garamond"/>
          <w:sz w:val="24"/>
          <w:szCs w:val="24"/>
        </w:rPr>
        <w:br w:type="page"/>
      </w:r>
    </w:p>
    <w:p w:rsidR="00DC49A7" w:rsidRPr="0040542B" w:rsidRDefault="00DC49A7" w:rsidP="000F6B94">
      <w:pPr>
        <w:autoSpaceDE w:val="0"/>
        <w:autoSpaceDN w:val="0"/>
        <w:adjustRightInd w:val="0"/>
        <w:spacing w:after="0" w:line="240" w:lineRule="auto"/>
        <w:rPr>
          <w:rFonts w:ascii="Bookman Old Style" w:hAnsi="Bookman Old Style" w:cs="Garamond"/>
          <w:b/>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SECTION B</w:t>
      </w:r>
    </w:p>
    <w:p w:rsidR="00C72070" w:rsidRPr="0040542B" w:rsidRDefault="00C72070" w:rsidP="000F6B94">
      <w:pPr>
        <w:autoSpaceDE w:val="0"/>
        <w:autoSpaceDN w:val="0"/>
        <w:adjustRightInd w:val="0"/>
        <w:spacing w:after="0" w:line="240" w:lineRule="auto"/>
        <w:rPr>
          <w:rFonts w:ascii="Bookman Old Style" w:hAnsi="Bookman Old Style" w:cs="Garamond"/>
          <w:b/>
          <w:sz w:val="24"/>
          <w:szCs w:val="24"/>
        </w:rPr>
      </w:pPr>
    </w:p>
    <w:p w:rsidR="00C72070" w:rsidRPr="0040542B" w:rsidRDefault="000F6B94" w:rsidP="00C7207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Question 7: Immunity as an exception to jurisdiction [25 marks].</w:t>
      </w:r>
    </w:p>
    <w:p w:rsidR="00C72070" w:rsidRPr="0040542B" w:rsidRDefault="00C72070" w:rsidP="00C7207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7207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 A has a successful industry producing camouflage army attire. During a</w:t>
      </w:r>
    </w:p>
    <w:p w:rsidR="000F6B94" w:rsidRPr="0040542B" w:rsidRDefault="000F6B94" w:rsidP="00C7207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period of civil disturbance, its main factories are destroyed by government</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opponents. The government of State A finds a solution by concluding an</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agreement with a South African textile company. The agreement relates to the</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supply of camouflage army clothing to State A for three years with payment</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due in South Africa within fifteen days of each delivery of clothing to State</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A.. The company keeps delivering the required clothing on time, but no</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payment is forthcoming.</w:t>
      </w:r>
    </w:p>
    <w:p w:rsidR="00C72070" w:rsidRPr="0040542B" w:rsidRDefault="00C72070" w:rsidP="00C7207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7207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company institutes an action against State A in a South African court,</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claiming the payments which are in arrears. State A raises immunity in that as</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a sovereign state it cannot be called before the courts of another country</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without its consent.</w:t>
      </w:r>
    </w:p>
    <w:p w:rsidR="00C72070" w:rsidRPr="0040542B" w:rsidRDefault="00C72070" w:rsidP="00C7207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72070" w:rsidRPr="0040542B" w:rsidRDefault="000F6B94" w:rsidP="00C7207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Based on these facts, write an essay discussing the two theories governing</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sovereign (state) immunity in international law and the merits of state A's</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argument. Substantiate your answer with reference to authority.</w:t>
      </w:r>
      <w:r w:rsidR="00C72070" w:rsidRPr="0040542B">
        <w:rPr>
          <w:rFonts w:ascii="Bookman Old Style" w:hAnsi="Bookman Old Style" w:cs="Garamond"/>
          <w:sz w:val="24"/>
          <w:szCs w:val="24"/>
        </w:rPr>
        <w:t xml:space="preserve"> </w:t>
      </w:r>
    </w:p>
    <w:p w:rsidR="00C72070" w:rsidRPr="0040542B" w:rsidRDefault="00C72070" w:rsidP="00C72070">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According to the theory of </w:t>
      </w:r>
      <w:r w:rsidRPr="0040542B">
        <w:rPr>
          <w:rFonts w:ascii="Bookman Old Style" w:hAnsi="Bookman Old Style" w:cs="Garamond"/>
          <w:b/>
          <w:sz w:val="24"/>
          <w:szCs w:val="24"/>
        </w:rPr>
        <w:t>absolute sovereign immunity</w:t>
      </w:r>
      <w:r w:rsidRPr="0040542B">
        <w:rPr>
          <w:rFonts w:ascii="Bookman Old Style" w:hAnsi="Bookman Old Style" w:cs="Garamond"/>
          <w:sz w:val="24"/>
          <w:szCs w:val="24"/>
        </w:rPr>
        <w:t>, a state was always</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immune from prosecution in the courts of another state with respect to all</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acts that it performed. Proponents of this theory argue that all sovereigns</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were equal and one sovereign could not be subjected to the jurisdiction of</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another.</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theory of restricted (qualified) sovereign immunity entails that a state is,</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in principle, immune from being questioned in the courts of another state,</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but it loses this immunity when it descends into the market place. When a</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state acts as an ordinary trader it is expected to honour its obligations and it is</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subject to the laws which all ordinary traders must abide by. One must</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therefore distinguish between:</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C7207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public governmental acts</w:t>
      </w:r>
      <w:r w:rsidRPr="0040542B">
        <w:rPr>
          <w:rFonts w:ascii="Bookman Old Style" w:hAnsi="Bookman Old Style" w:cs="Garamond"/>
          <w:sz w:val="24"/>
          <w:szCs w:val="24"/>
        </w:rPr>
        <w:t xml:space="preserve"> </w:t>
      </w:r>
      <w:r w:rsidR="00C72070" w:rsidRPr="0040542B">
        <w:rPr>
          <w:rFonts w:ascii="Bookman Old Style" w:hAnsi="Bookman Old Style" w:cs="Garamond"/>
          <w:sz w:val="24"/>
          <w:szCs w:val="24"/>
        </w:rPr>
        <w:br/>
      </w:r>
    </w:p>
    <w:p w:rsidR="00C7207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w:t>
      </w:r>
      <w:proofErr w:type="spellStart"/>
      <w:r w:rsidRPr="0040542B">
        <w:rPr>
          <w:rFonts w:ascii="Bookman Old Style" w:hAnsi="Bookman Old Style" w:cs="Garamond"/>
          <w:b/>
          <w:sz w:val="24"/>
          <w:szCs w:val="24"/>
        </w:rPr>
        <w:t>acta</w:t>
      </w:r>
      <w:proofErr w:type="spellEnd"/>
      <w:r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iure</w:t>
      </w:r>
      <w:proofErr w:type="spellEnd"/>
      <w:r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imperii</w:t>
      </w:r>
      <w:proofErr w:type="spellEnd"/>
      <w:r w:rsidRPr="0040542B">
        <w:rPr>
          <w:rFonts w:ascii="Bookman Old Style" w:hAnsi="Bookman Old Style" w:cs="Garamond"/>
          <w:b/>
          <w:sz w:val="24"/>
          <w:szCs w:val="24"/>
        </w:rPr>
        <w:t>)</w:t>
      </w:r>
      <w:r w:rsidRPr="0040542B">
        <w:rPr>
          <w:rFonts w:ascii="Bookman Old Style" w:hAnsi="Bookman Old Style" w:cs="Garamond"/>
          <w:sz w:val="24"/>
          <w:szCs w:val="24"/>
        </w:rPr>
        <w:t>: if claims arise from such acts,</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the acting state will be immune from the jurisdiction of another state's courts</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commercial activities </w:t>
      </w:r>
      <w:r w:rsidR="00C72070" w:rsidRPr="0040542B">
        <w:rPr>
          <w:rFonts w:ascii="Bookman Old Style" w:hAnsi="Bookman Old Style" w:cs="Garamond"/>
          <w:sz w:val="24"/>
          <w:szCs w:val="24"/>
        </w:rPr>
        <w:br/>
      </w:r>
      <w:r w:rsidR="00C72070" w:rsidRPr="0040542B">
        <w:rPr>
          <w:rFonts w:ascii="Bookman Old Style" w:hAnsi="Bookman Old Style" w:cs="Garamond"/>
          <w:sz w:val="24"/>
          <w:szCs w:val="24"/>
        </w:rPr>
        <w:br/>
      </w:r>
      <w:r w:rsidRPr="0040542B">
        <w:rPr>
          <w:rFonts w:ascii="Bookman Old Style" w:hAnsi="Bookman Old Style" w:cs="Garamond"/>
          <w:sz w:val="24"/>
          <w:szCs w:val="24"/>
        </w:rPr>
        <w:t>(</w:t>
      </w:r>
      <w:proofErr w:type="spellStart"/>
      <w:r w:rsidRPr="0040542B">
        <w:rPr>
          <w:rFonts w:ascii="Bookman Old Style" w:hAnsi="Bookman Old Style" w:cs="Garamond"/>
          <w:b/>
          <w:sz w:val="24"/>
          <w:szCs w:val="24"/>
        </w:rPr>
        <w:t>acta</w:t>
      </w:r>
      <w:proofErr w:type="spellEnd"/>
      <w:r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iure</w:t>
      </w:r>
      <w:proofErr w:type="spellEnd"/>
      <w:r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gestionis</w:t>
      </w:r>
      <w:proofErr w:type="spellEnd"/>
      <w:r w:rsidRPr="0040542B">
        <w:rPr>
          <w:rFonts w:ascii="Bookman Old Style" w:hAnsi="Bookman Old Style" w:cs="Garamond"/>
          <w:b/>
          <w:sz w:val="24"/>
          <w:szCs w:val="24"/>
        </w:rPr>
        <w:t>):</w:t>
      </w:r>
      <w:r w:rsidRPr="0040542B">
        <w:rPr>
          <w:rFonts w:ascii="Bookman Old Style" w:hAnsi="Bookman Old Style" w:cs="Garamond"/>
          <w:sz w:val="24"/>
          <w:szCs w:val="24"/>
        </w:rPr>
        <w:t xml:space="preserve"> a state will not be immune from</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jurisdiction if claims arise from these activities</w:t>
      </w:r>
      <w:r w:rsidR="00C72070" w:rsidRPr="0040542B">
        <w:rPr>
          <w:rFonts w:ascii="Bookman Old Style" w:hAnsi="Bookman Old Style" w:cs="Garamond"/>
          <w:sz w:val="24"/>
          <w:szCs w:val="24"/>
        </w:rPr>
        <w:t xml:space="preserve"> </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should also be noted that the 2004 UN Convention on Jurisdictional</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Immunities of States and Their Property approves the doctrine of restricted</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immunity in the field of commercial activities and its preamble proclaims that</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the jurisdictional immunities of states and their property are generally</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accepted as a principle of customary international law.</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C7207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Today, many states</w:t>
      </w:r>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eg</w:t>
      </w:r>
      <w:proofErr w:type="spellEnd"/>
      <w:r w:rsidRPr="0040542B">
        <w:rPr>
          <w:rFonts w:ascii="Bookman Old Style" w:hAnsi="Bookman Old Style" w:cs="Garamond"/>
          <w:sz w:val="24"/>
          <w:szCs w:val="24"/>
        </w:rPr>
        <w:t xml:space="preserve">, Canada, USA, UK) </w:t>
      </w:r>
      <w:r w:rsidRPr="0040542B">
        <w:rPr>
          <w:rFonts w:ascii="Bookman Old Style" w:hAnsi="Bookman Old Style" w:cs="Garamond"/>
          <w:b/>
          <w:sz w:val="24"/>
          <w:szCs w:val="24"/>
        </w:rPr>
        <w:t>support the theory of restricted</w:t>
      </w:r>
      <w:r w:rsidR="00C72070" w:rsidRPr="0040542B">
        <w:rPr>
          <w:rFonts w:ascii="Bookman Old Style" w:hAnsi="Bookman Old Style" w:cs="Garamond"/>
          <w:b/>
          <w:sz w:val="24"/>
          <w:szCs w:val="24"/>
        </w:rPr>
        <w:t xml:space="preserve"> </w:t>
      </w:r>
      <w:r w:rsidRPr="0040542B">
        <w:rPr>
          <w:rFonts w:ascii="Bookman Old Style" w:hAnsi="Bookman Old Style" w:cs="Garamond"/>
          <w:b/>
          <w:sz w:val="24"/>
          <w:szCs w:val="24"/>
        </w:rPr>
        <w:t>immunity</w:t>
      </w:r>
      <w:r w:rsidRPr="0040542B">
        <w:rPr>
          <w:rFonts w:ascii="Bookman Old Style" w:hAnsi="Bookman Old Style" w:cs="Garamond"/>
          <w:sz w:val="24"/>
          <w:szCs w:val="24"/>
        </w:rPr>
        <w:t xml:space="preserve"> (which is the fairer of the two from the ordinary trader's point of</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view), although the UK (whose judicial practice in this regard has been</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followed by S-A courts) only approved of the restricted approach in 1976</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w:t>
      </w:r>
      <w:proofErr w:type="spellStart"/>
      <w:r w:rsidRPr="0040542B">
        <w:rPr>
          <w:rFonts w:ascii="Bookman Old Style" w:hAnsi="Bookman Old Style" w:cs="Garamond"/>
          <w:sz w:val="24"/>
          <w:szCs w:val="24"/>
        </w:rPr>
        <w:t>Trendtex</w:t>
      </w:r>
      <w:proofErr w:type="spellEnd"/>
      <w:r w:rsidRPr="0040542B">
        <w:rPr>
          <w:rFonts w:ascii="Bookman Old Style" w:hAnsi="Bookman Old Style" w:cs="Garamond"/>
          <w:sz w:val="24"/>
          <w:szCs w:val="24"/>
        </w:rPr>
        <w:t xml:space="preserve"> Trading Corporation versus Central Bank of Nigeria).</w:t>
      </w:r>
      <w:r w:rsidR="00C72070" w:rsidRPr="0040542B">
        <w:rPr>
          <w:rFonts w:ascii="Bookman Old Style" w:hAnsi="Bookman Old Style" w:cs="Garamond"/>
          <w:sz w:val="24"/>
          <w:szCs w:val="24"/>
        </w:rPr>
        <w:t xml:space="preserve"> </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Initially, South African courts applied the theory of absolute sovereign</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immunity. For example, in De </w:t>
      </w:r>
      <w:proofErr w:type="spellStart"/>
      <w:r w:rsidRPr="0040542B">
        <w:rPr>
          <w:rFonts w:ascii="Bookman Old Style" w:hAnsi="Bookman Old Style" w:cs="Garamond"/>
          <w:sz w:val="24"/>
          <w:szCs w:val="24"/>
        </w:rPr>
        <w:t>Howorth</w:t>
      </w:r>
      <w:proofErr w:type="spellEnd"/>
      <w:r w:rsidRPr="0040542B">
        <w:rPr>
          <w:rFonts w:ascii="Bookman Old Style" w:hAnsi="Bookman Old Style" w:cs="Garamond"/>
          <w:sz w:val="24"/>
          <w:szCs w:val="24"/>
        </w:rPr>
        <w:t xml:space="preserve"> versus The S-S India such immunity</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was upheld in respect of a merchant ship owned by the Portuguese</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government, because the vessel was found to have been used for a public</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purpose.</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the S-A case of Inter-Science Research and Development Services (Pty)</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Ltd versus </w:t>
      </w:r>
      <w:proofErr w:type="spellStart"/>
      <w:r w:rsidRPr="0040542B">
        <w:rPr>
          <w:rFonts w:ascii="Bookman Old Style" w:hAnsi="Bookman Old Style" w:cs="Garamond"/>
          <w:sz w:val="24"/>
          <w:szCs w:val="24"/>
        </w:rPr>
        <w:t>Republica</w:t>
      </w:r>
      <w:proofErr w:type="spellEnd"/>
      <w:r w:rsidRPr="0040542B">
        <w:rPr>
          <w:rFonts w:ascii="Bookman Old Style" w:hAnsi="Bookman Old Style" w:cs="Garamond"/>
          <w:sz w:val="24"/>
          <w:szCs w:val="24"/>
        </w:rPr>
        <w:t xml:space="preserve"> Popular de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the court concluded that the</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theory of restricted sovereign immunity was a general rule of international law</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(and applied it).</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C7207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The Inter-Science decision was approved by the court in </w:t>
      </w:r>
      <w:proofErr w:type="spellStart"/>
      <w:r w:rsidRPr="0040542B">
        <w:rPr>
          <w:rFonts w:ascii="Bookman Old Style" w:hAnsi="Bookman Old Style" w:cs="Garamond"/>
          <w:b/>
          <w:sz w:val="24"/>
          <w:szCs w:val="24"/>
        </w:rPr>
        <w:t>Kaffraria</w:t>
      </w:r>
      <w:proofErr w:type="spellEnd"/>
      <w:r w:rsidRPr="0040542B">
        <w:rPr>
          <w:rFonts w:ascii="Bookman Old Style" w:hAnsi="Bookman Old Style" w:cs="Garamond"/>
          <w:b/>
          <w:sz w:val="24"/>
          <w:szCs w:val="24"/>
        </w:rPr>
        <w:t xml:space="preserve"> Property</w:t>
      </w:r>
      <w:r w:rsidR="00C72070" w:rsidRPr="0040542B">
        <w:rPr>
          <w:rFonts w:ascii="Bookman Old Style" w:hAnsi="Bookman Old Style" w:cs="Garamond"/>
          <w:b/>
          <w:sz w:val="24"/>
          <w:szCs w:val="24"/>
        </w:rPr>
        <w:t xml:space="preserve"> </w:t>
      </w:r>
      <w:r w:rsidRPr="0040542B">
        <w:rPr>
          <w:rFonts w:ascii="Bookman Old Style" w:hAnsi="Bookman Old Style" w:cs="Garamond"/>
          <w:b/>
          <w:sz w:val="24"/>
          <w:szCs w:val="24"/>
        </w:rPr>
        <w:t>versus Government of the Republic of Zambia</w:t>
      </w:r>
      <w:r w:rsidRPr="0040542B">
        <w:rPr>
          <w:rFonts w:ascii="Bookman Old Style" w:hAnsi="Bookman Old Style" w:cs="Garamond"/>
          <w:sz w:val="24"/>
          <w:szCs w:val="24"/>
        </w:rPr>
        <w:t>.</w:t>
      </w:r>
      <w:r w:rsidR="00C72070" w:rsidRPr="0040542B">
        <w:rPr>
          <w:rFonts w:ascii="Bookman Old Style" w:hAnsi="Bookman Old Style" w:cs="Garamond"/>
          <w:sz w:val="24"/>
          <w:szCs w:val="24"/>
        </w:rPr>
        <w:t xml:space="preserve"> </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C72070"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position of sovereign immunity in S-A law was solidified by legislation</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(the Sovereign States and Immunities Act of 1981- F-S-I-A).</w:t>
      </w:r>
      <w:r w:rsidR="00C72070" w:rsidRPr="0040542B">
        <w:rPr>
          <w:rFonts w:ascii="Bookman Old Style" w:hAnsi="Bookman Old Style" w:cs="Garamond"/>
          <w:sz w:val="24"/>
          <w:szCs w:val="24"/>
        </w:rPr>
        <w:t xml:space="preserve"> </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D23008"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terms of the provisions of F-S-I-A, a foreign state is not immune from the</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jurisdiction of municipal courts when the instituted proceedings relate to a</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w:t>
      </w:r>
      <w:r w:rsidRPr="0040542B">
        <w:rPr>
          <w:rFonts w:ascii="Bookman Old Style" w:hAnsi="Bookman Old Style" w:cs="Garamond"/>
          <w:b/>
          <w:sz w:val="24"/>
          <w:szCs w:val="24"/>
        </w:rPr>
        <w:t>commercial transaction</w:t>
      </w:r>
      <w:r w:rsidRPr="0040542B">
        <w:rPr>
          <w:rFonts w:ascii="Bookman Old Style" w:hAnsi="Bookman Old Style" w:cs="Garamond"/>
          <w:sz w:val="24"/>
          <w:szCs w:val="24"/>
        </w:rPr>
        <w:t>" into which the state has entered. "</w:t>
      </w:r>
    </w:p>
    <w:p w:rsidR="00D23008" w:rsidRPr="0040542B" w:rsidRDefault="00D23008"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Commercial</w:t>
      </w:r>
      <w:r w:rsidR="00C72070"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transaction" is defined in section 4 of the Act as:</w:t>
      </w:r>
    </w:p>
    <w:p w:rsidR="00C72070" w:rsidRPr="0040542B" w:rsidRDefault="00C72070" w:rsidP="00C72070">
      <w:pPr>
        <w:pStyle w:val="ListParagraph"/>
        <w:numPr>
          <w:ilvl w:val="0"/>
          <w:numId w:val="3"/>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p>
    <w:p w:rsidR="000F6B94" w:rsidRPr="0040542B" w:rsidRDefault="000F6B94" w:rsidP="00C72070">
      <w:pPr>
        <w:pStyle w:val="ListParagraph"/>
        <w:numPr>
          <w:ilvl w:val="0"/>
          <w:numId w:val="6"/>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any contract for the supply of services or goods;</w:t>
      </w:r>
      <w:r w:rsidR="00C72070" w:rsidRPr="0040542B">
        <w:rPr>
          <w:rFonts w:ascii="Bookman Old Style" w:hAnsi="Bookman Old Style" w:cs="Garamond"/>
          <w:sz w:val="24"/>
          <w:szCs w:val="24"/>
        </w:rPr>
        <w:br/>
      </w:r>
    </w:p>
    <w:p w:rsidR="000F6B94" w:rsidRPr="0040542B" w:rsidRDefault="000F6B94" w:rsidP="00C72070">
      <w:pPr>
        <w:pStyle w:val="ListParagraph"/>
        <w:numPr>
          <w:ilvl w:val="0"/>
          <w:numId w:val="6"/>
        </w:num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any loan or other transaction for the </w:t>
      </w:r>
      <w:r w:rsidRPr="0040542B">
        <w:rPr>
          <w:rFonts w:ascii="Bookman Old Style" w:hAnsi="Bookman Old Style" w:cs="Garamond"/>
          <w:b/>
          <w:sz w:val="24"/>
          <w:szCs w:val="24"/>
        </w:rPr>
        <w:t>provision of finance</w:t>
      </w:r>
      <w:r w:rsidRPr="0040542B">
        <w:rPr>
          <w:rFonts w:ascii="Bookman Old Style" w:hAnsi="Bookman Old Style" w:cs="Garamond"/>
          <w:sz w:val="24"/>
          <w:szCs w:val="24"/>
        </w:rPr>
        <w:t xml:space="preserve"> and </w:t>
      </w:r>
      <w:r w:rsidRPr="0040542B">
        <w:rPr>
          <w:rFonts w:ascii="Bookman Old Style" w:hAnsi="Bookman Old Style" w:cs="Garamond"/>
          <w:b/>
          <w:sz w:val="24"/>
          <w:szCs w:val="24"/>
        </w:rPr>
        <w:t>any guarantee</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or </w:t>
      </w:r>
      <w:r w:rsidRPr="0040542B">
        <w:rPr>
          <w:rFonts w:ascii="Bookman Old Style" w:hAnsi="Bookman Old Style" w:cs="Garamond"/>
          <w:b/>
          <w:sz w:val="24"/>
          <w:szCs w:val="24"/>
        </w:rPr>
        <w:t>indemnity</w:t>
      </w:r>
      <w:r w:rsidRPr="0040542B">
        <w:rPr>
          <w:rFonts w:ascii="Bookman Old Style" w:hAnsi="Bookman Old Style" w:cs="Garamond"/>
          <w:sz w:val="24"/>
          <w:szCs w:val="24"/>
        </w:rPr>
        <w:t xml:space="preserve"> in respect of any such loan or other transaction or </w:t>
      </w:r>
      <w:r w:rsidRPr="0040542B">
        <w:rPr>
          <w:rFonts w:ascii="Bookman Old Style" w:hAnsi="Bookman Old Style" w:cs="Garamond"/>
          <w:b/>
          <w:sz w:val="24"/>
          <w:szCs w:val="24"/>
        </w:rPr>
        <w:t>of any other</w:t>
      </w:r>
    </w:p>
    <w:p w:rsidR="000F6B94" w:rsidRPr="0040542B" w:rsidRDefault="000F6B94" w:rsidP="00C72070">
      <w:pPr>
        <w:autoSpaceDE w:val="0"/>
        <w:autoSpaceDN w:val="0"/>
        <w:adjustRightInd w:val="0"/>
        <w:spacing w:after="0" w:line="240" w:lineRule="auto"/>
        <w:ind w:firstLine="720"/>
        <w:rPr>
          <w:rFonts w:ascii="Bookman Old Style" w:hAnsi="Bookman Old Style" w:cs="Garamond"/>
          <w:sz w:val="24"/>
          <w:szCs w:val="24"/>
        </w:rPr>
      </w:pPr>
      <w:r w:rsidRPr="0040542B">
        <w:rPr>
          <w:rFonts w:ascii="Bookman Old Style" w:hAnsi="Bookman Old Style" w:cs="Garamond"/>
          <w:b/>
          <w:sz w:val="24"/>
          <w:szCs w:val="24"/>
        </w:rPr>
        <w:t>financial obligation;</w:t>
      </w:r>
      <w:r w:rsidR="00C72070" w:rsidRPr="0040542B">
        <w:rPr>
          <w:rFonts w:ascii="Bookman Old Style" w:hAnsi="Bookman Old Style" w:cs="Garamond"/>
          <w:b/>
          <w:sz w:val="24"/>
          <w:szCs w:val="24"/>
        </w:rPr>
        <w:br/>
      </w:r>
    </w:p>
    <w:p w:rsidR="000F6B94" w:rsidRPr="0040542B" w:rsidRDefault="000F6B94" w:rsidP="00C72070">
      <w:pPr>
        <w:pStyle w:val="ListParagraph"/>
        <w:numPr>
          <w:ilvl w:val="0"/>
          <w:numId w:val="6"/>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and any other transaction or activity of a </w:t>
      </w:r>
      <w:r w:rsidRPr="0040542B">
        <w:rPr>
          <w:rFonts w:ascii="Bookman Old Style" w:hAnsi="Bookman Old Style" w:cs="Garamond"/>
          <w:b/>
          <w:sz w:val="24"/>
          <w:szCs w:val="24"/>
        </w:rPr>
        <w:t>commercial</w:t>
      </w:r>
      <w:r w:rsidRPr="0040542B">
        <w:rPr>
          <w:rFonts w:ascii="Bookman Old Style" w:hAnsi="Bookman Old Style" w:cs="Garamond"/>
          <w:sz w:val="24"/>
          <w:szCs w:val="24"/>
        </w:rPr>
        <w:t xml:space="preserve">, </w:t>
      </w:r>
      <w:r w:rsidRPr="0040542B">
        <w:rPr>
          <w:rFonts w:ascii="Bookman Old Style" w:hAnsi="Bookman Old Style" w:cs="Garamond"/>
          <w:b/>
          <w:sz w:val="24"/>
          <w:szCs w:val="24"/>
        </w:rPr>
        <w:t>industrial</w:t>
      </w:r>
      <w:r w:rsidRPr="0040542B">
        <w:rPr>
          <w:rFonts w:ascii="Bookman Old Style" w:hAnsi="Bookman Old Style" w:cs="Garamond"/>
          <w:sz w:val="24"/>
          <w:szCs w:val="24"/>
        </w:rPr>
        <w:t xml:space="preserve">, </w:t>
      </w:r>
      <w:r w:rsidRPr="0040542B">
        <w:rPr>
          <w:rFonts w:ascii="Bookman Old Style" w:hAnsi="Bookman Old Style" w:cs="Garamond"/>
          <w:b/>
          <w:sz w:val="24"/>
          <w:szCs w:val="24"/>
        </w:rPr>
        <w:t>financial</w:t>
      </w:r>
      <w:r w:rsidRPr="0040542B">
        <w:rPr>
          <w:rFonts w:ascii="Bookman Old Style" w:hAnsi="Bookman Old Style" w:cs="Garamond"/>
          <w:sz w:val="24"/>
          <w:szCs w:val="24"/>
        </w:rPr>
        <w:t>,</w:t>
      </w:r>
      <w:r w:rsidR="00C72070" w:rsidRPr="0040542B">
        <w:rPr>
          <w:rFonts w:ascii="Bookman Old Style" w:hAnsi="Bookman Old Style" w:cs="Garamond"/>
          <w:sz w:val="24"/>
          <w:szCs w:val="24"/>
        </w:rPr>
        <w:t xml:space="preserve"> </w:t>
      </w:r>
      <w:r w:rsidRPr="0040542B">
        <w:rPr>
          <w:rFonts w:ascii="Bookman Old Style" w:hAnsi="Bookman Old Style" w:cs="Garamond"/>
          <w:b/>
          <w:sz w:val="24"/>
          <w:szCs w:val="24"/>
        </w:rPr>
        <w:t xml:space="preserve">professional </w:t>
      </w:r>
      <w:r w:rsidRPr="0040542B">
        <w:rPr>
          <w:rFonts w:ascii="Bookman Old Style" w:hAnsi="Bookman Old Style" w:cs="Garamond"/>
          <w:sz w:val="24"/>
          <w:szCs w:val="24"/>
        </w:rPr>
        <w:t xml:space="preserve">or other </w:t>
      </w:r>
      <w:r w:rsidRPr="0040542B">
        <w:rPr>
          <w:rFonts w:ascii="Bookman Old Style" w:hAnsi="Bookman Old Style" w:cs="Garamond"/>
          <w:b/>
          <w:sz w:val="24"/>
          <w:szCs w:val="24"/>
        </w:rPr>
        <w:t>similar character</w:t>
      </w:r>
      <w:r w:rsidRPr="0040542B">
        <w:rPr>
          <w:rFonts w:ascii="Bookman Old Style" w:hAnsi="Bookman Old Style" w:cs="Garamond"/>
          <w:sz w:val="24"/>
          <w:szCs w:val="24"/>
        </w:rPr>
        <w:t xml:space="preserve"> into which the foreign state enters or</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in which it engages otherwise than in the exercise of sovereign authority, but</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does </w:t>
      </w:r>
      <w:r w:rsidRPr="0040542B">
        <w:rPr>
          <w:rFonts w:ascii="Bookman Old Style" w:hAnsi="Bookman Old Style" w:cs="Garamond"/>
          <w:b/>
          <w:sz w:val="24"/>
          <w:szCs w:val="24"/>
        </w:rPr>
        <w:t>not include a contract of employment</w:t>
      </w:r>
      <w:r w:rsidRPr="0040542B">
        <w:rPr>
          <w:rFonts w:ascii="Bookman Old Style" w:hAnsi="Bookman Old Style" w:cs="Garamond"/>
          <w:sz w:val="24"/>
          <w:szCs w:val="24"/>
        </w:rPr>
        <w:t xml:space="preserve"> between a foreign state and an</w:t>
      </w:r>
      <w:r w:rsidR="00C72070" w:rsidRPr="0040542B">
        <w:rPr>
          <w:rFonts w:ascii="Bookman Old Style" w:hAnsi="Bookman Old Style" w:cs="Garamond"/>
          <w:sz w:val="24"/>
          <w:szCs w:val="24"/>
        </w:rPr>
        <w:t xml:space="preserve"> </w:t>
      </w:r>
      <w:r w:rsidRPr="0040542B">
        <w:rPr>
          <w:rFonts w:ascii="Bookman Old Style" w:hAnsi="Bookman Old Style" w:cs="Garamond"/>
          <w:sz w:val="24"/>
          <w:szCs w:val="24"/>
        </w:rPr>
        <w:t>individual.</w:t>
      </w:r>
    </w:p>
    <w:p w:rsidR="00C72070" w:rsidRPr="0040542B" w:rsidRDefault="00C72070" w:rsidP="000F6B94">
      <w:pPr>
        <w:autoSpaceDE w:val="0"/>
        <w:autoSpaceDN w:val="0"/>
        <w:adjustRightInd w:val="0"/>
        <w:spacing w:after="0" w:line="240" w:lineRule="auto"/>
        <w:rPr>
          <w:rFonts w:ascii="Bookman Old Style" w:hAnsi="Bookman Old Style" w:cs="Garamond"/>
          <w:sz w:val="24"/>
          <w:szCs w:val="24"/>
        </w:rPr>
      </w:pPr>
    </w:p>
    <w:p w:rsidR="00A52BB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As is evident from the wording of section 4(c) of F-S-I-A, the determining</w:t>
      </w:r>
      <w:r w:rsidR="00D23008"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factor is recognised as the nature of the contract, rather than its purpose. </w:t>
      </w:r>
    </w:p>
    <w:p w:rsidR="00A52BBA" w:rsidRPr="0040542B" w:rsidRDefault="00A52BBA" w:rsidP="000F6B94">
      <w:pPr>
        <w:autoSpaceDE w:val="0"/>
        <w:autoSpaceDN w:val="0"/>
        <w:adjustRightInd w:val="0"/>
        <w:spacing w:after="0" w:line="240" w:lineRule="auto"/>
        <w:rPr>
          <w:rFonts w:ascii="Bookman Old Style" w:hAnsi="Bookman Old Style" w:cs="Garamond"/>
          <w:sz w:val="24"/>
          <w:szCs w:val="24"/>
        </w:rPr>
      </w:pPr>
    </w:p>
    <w:p w:rsidR="00A52BB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was confirmed in the judgment of the court in </w:t>
      </w:r>
      <w:proofErr w:type="spellStart"/>
      <w:r w:rsidRPr="0040542B">
        <w:rPr>
          <w:rFonts w:ascii="Bookman Old Style" w:hAnsi="Bookman Old Style" w:cs="Garamond"/>
          <w:sz w:val="24"/>
          <w:szCs w:val="24"/>
        </w:rPr>
        <w:t>Akademik</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Fyodorov</w:t>
      </w:r>
      <w:proofErr w:type="spellEnd"/>
      <w:r w:rsidRPr="0040542B">
        <w:rPr>
          <w:rFonts w:ascii="Bookman Old Style" w:hAnsi="Bookman Old Style" w:cs="Garamond"/>
          <w:sz w:val="24"/>
          <w:szCs w:val="24"/>
        </w:rPr>
        <w:t>:</w:t>
      </w:r>
      <w:r w:rsidR="00A52BBA" w:rsidRPr="0040542B">
        <w:rPr>
          <w:rFonts w:ascii="Bookman Old Style" w:hAnsi="Bookman Old Style" w:cs="Garamond"/>
          <w:sz w:val="24"/>
          <w:szCs w:val="24"/>
        </w:rPr>
        <w:t xml:space="preserve"> </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Government of the Russian Federation versus Marine Expeditions Inc, where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was held that section 4(3) of the F-S-I-A poses an objective criterion based</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on the nature or character of a particular transaction, contract or activity</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without reference to its purpose.</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However, even with this guideline in mind, there may still be actions related</w:t>
      </w:r>
    </w:p>
    <w:p w:rsidR="00A52BB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to the armed forces and diplomatic activities that will be hard to classify. </w:t>
      </w:r>
    </w:p>
    <w:p w:rsidR="00A52BBA" w:rsidRPr="0040542B" w:rsidRDefault="00A52BB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American case of Victory Transport Inc versus </w:t>
      </w:r>
      <w:proofErr w:type="spellStart"/>
      <w:r w:rsidRPr="0040542B">
        <w:rPr>
          <w:rFonts w:ascii="Bookman Old Style" w:hAnsi="Bookman Old Style" w:cs="Garamond"/>
          <w:sz w:val="24"/>
          <w:szCs w:val="24"/>
        </w:rPr>
        <w:t>Comisaria</w:t>
      </w:r>
      <w:proofErr w:type="spellEnd"/>
      <w:r w:rsidRPr="0040542B">
        <w:rPr>
          <w:rFonts w:ascii="Bookman Old Style" w:hAnsi="Bookman Old Style" w:cs="Garamond"/>
          <w:sz w:val="24"/>
          <w:szCs w:val="24"/>
        </w:rPr>
        <w:t xml:space="preserve"> General de</w:t>
      </w:r>
      <w:r w:rsidR="00A52BBA"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Abastecinientos</w:t>
      </w:r>
      <w:proofErr w:type="spellEnd"/>
      <w:r w:rsidRPr="0040542B">
        <w:rPr>
          <w:rFonts w:ascii="Bookman Old Style" w:hAnsi="Bookman Old Style" w:cs="Garamond"/>
          <w:sz w:val="24"/>
          <w:szCs w:val="24"/>
        </w:rPr>
        <w:t xml:space="preserve"> Y </w:t>
      </w:r>
      <w:proofErr w:type="spellStart"/>
      <w:r w:rsidRPr="0040542B">
        <w:rPr>
          <w:rFonts w:ascii="Bookman Old Style" w:hAnsi="Bookman Old Style" w:cs="Garamond"/>
          <w:sz w:val="24"/>
          <w:szCs w:val="24"/>
        </w:rPr>
        <w:t>Transportes</w:t>
      </w:r>
      <w:proofErr w:type="spellEnd"/>
      <w:r w:rsidRPr="0040542B">
        <w:rPr>
          <w:rFonts w:ascii="Bookman Old Style" w:hAnsi="Bookman Old Style" w:cs="Garamond"/>
          <w:sz w:val="24"/>
          <w:szCs w:val="24"/>
        </w:rPr>
        <w:t>, where it was held that acts related to the</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armed forces, internal administrative acts, legislative acts, acts related to</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diplomatic activity, and public loans are to be regarded as acts in which a state</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engages in the exercise of sovereign authority - that is, </w:t>
      </w:r>
      <w:proofErr w:type="spellStart"/>
      <w:r w:rsidRPr="0040542B">
        <w:rPr>
          <w:rFonts w:ascii="Bookman Old Style" w:hAnsi="Bookman Old Style" w:cs="Garamond"/>
          <w:sz w:val="24"/>
          <w:szCs w:val="24"/>
        </w:rPr>
        <w:t>acta</w:t>
      </w:r>
      <w:proofErr w:type="spellEnd"/>
      <w:r w:rsidRPr="0040542B">
        <w:rPr>
          <w:rFonts w:ascii="Bookman Old Style" w:hAnsi="Bookman Old Style" w:cs="Garamond"/>
          <w:sz w:val="24"/>
          <w:szCs w:val="24"/>
        </w:rPr>
        <w:t xml:space="preserve"> jure </w:t>
      </w:r>
      <w:proofErr w:type="spellStart"/>
      <w:r w:rsidRPr="0040542B">
        <w:rPr>
          <w:rFonts w:ascii="Bookman Old Style" w:hAnsi="Bookman Old Style" w:cs="Garamond"/>
          <w:sz w:val="24"/>
          <w:szCs w:val="24"/>
        </w:rPr>
        <w:t>imperii</w:t>
      </w:r>
      <w:proofErr w:type="spellEnd"/>
      <w:r w:rsidRPr="0040542B">
        <w:rPr>
          <w:rFonts w:ascii="Bookman Old Style" w:hAnsi="Bookman Old Style" w:cs="Garamond"/>
          <w:sz w:val="24"/>
          <w:szCs w:val="24"/>
        </w:rPr>
        <w:t>.</w:t>
      </w:r>
    </w:p>
    <w:p w:rsidR="00A52BBA" w:rsidRPr="0040542B" w:rsidRDefault="00A52BB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the present scenario, we have a contract of purchase and sale in terms of</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which state A has bought army attire from a South African company. At first</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glance this is an act related to the armed forces, but it would also fall within</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the scope of section 4(c) of F-S-I-A because, as we pointed out above, it is</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nature of the contract (a purchase and sale </w:t>
      </w:r>
      <w:r w:rsidRPr="0040542B">
        <w:rPr>
          <w:rFonts w:ascii="Bookman Old Style" w:hAnsi="Bookman Old Style" w:cs="Garamond"/>
          <w:sz w:val="24"/>
          <w:szCs w:val="24"/>
        </w:rPr>
        <w:lastRenderedPageBreak/>
        <w:t>contract), and not its purpose</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(equipping State A's army) which is relevant in this context. However, </w:t>
      </w:r>
      <w:proofErr w:type="spellStart"/>
      <w:r w:rsidRPr="0040542B">
        <w:rPr>
          <w:rFonts w:ascii="Bookman Old Style" w:hAnsi="Bookman Old Style" w:cs="Garamond"/>
          <w:sz w:val="24"/>
          <w:szCs w:val="24"/>
        </w:rPr>
        <w:t>Dugard</w:t>
      </w:r>
      <w:proofErr w:type="spellEnd"/>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highlights the fact that this view would "fail to have regard to the fact that</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courts are likely to be weary in asserting jurisdiction over any matter related to</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armed forces". In the American case, </w:t>
      </w:r>
      <w:proofErr w:type="spellStart"/>
      <w:r w:rsidRPr="0040542B">
        <w:rPr>
          <w:rFonts w:ascii="Bookman Old Style" w:hAnsi="Bookman Old Style" w:cs="Garamond"/>
          <w:sz w:val="24"/>
          <w:szCs w:val="24"/>
        </w:rPr>
        <w:t>Aerotrade</w:t>
      </w:r>
      <w:proofErr w:type="spellEnd"/>
      <w:r w:rsidRPr="0040542B">
        <w:rPr>
          <w:rFonts w:ascii="Bookman Old Style" w:hAnsi="Bookman Old Style" w:cs="Garamond"/>
          <w:sz w:val="24"/>
          <w:szCs w:val="24"/>
        </w:rPr>
        <w:t xml:space="preserve"> versus Republic of Haiti,</w:t>
      </w:r>
    </w:p>
    <w:p w:rsidR="00A52BB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Republic of Haiti was successful in raising immunity against a claim for</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payment for military equipment supplied to it for use by its armed forces.</w:t>
      </w:r>
      <w:r w:rsidR="00A52BBA" w:rsidRPr="0040542B">
        <w:rPr>
          <w:rFonts w:ascii="Bookman Old Style" w:hAnsi="Bookman Old Style" w:cs="Garamond"/>
          <w:sz w:val="24"/>
          <w:szCs w:val="24"/>
        </w:rPr>
        <w:t xml:space="preserve"> </w:t>
      </w:r>
    </w:p>
    <w:p w:rsidR="00A52BBA" w:rsidRPr="0040542B" w:rsidRDefault="00A52BB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validity of the ultimate conclusion depended on the student's</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substantiation).</w:t>
      </w:r>
    </w:p>
    <w:p w:rsidR="00A52BBA" w:rsidRPr="0040542B" w:rsidRDefault="00A52BB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A52BB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Question:</w:t>
      </w:r>
    </w:p>
    <w:p w:rsidR="00A52BBA" w:rsidRPr="0040542B" w:rsidRDefault="00A52BBA" w:rsidP="00A52BB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A52BB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is said that public international law has a dual function in the South African</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Constitution of 1996. Discuss this statement critically. Use sections 231 and</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233 to highlight the difference in these two functions, and the practical effect</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which they may have on the application of public international law in South</w:t>
      </w:r>
      <w:r w:rsidR="00A52BBA" w:rsidRPr="0040542B">
        <w:rPr>
          <w:rFonts w:ascii="Bookman Old Style" w:hAnsi="Bookman Old Style" w:cs="Garamond"/>
          <w:sz w:val="24"/>
          <w:szCs w:val="24"/>
        </w:rPr>
        <w:t xml:space="preserve"> </w:t>
      </w:r>
      <w:r w:rsidRPr="0040542B">
        <w:rPr>
          <w:rFonts w:ascii="Bookman Old Style" w:hAnsi="Bookman Old Style" w:cs="Garamond"/>
          <w:sz w:val="24"/>
          <w:szCs w:val="24"/>
        </w:rPr>
        <w:t>African municipal law. (15 marks.)</w:t>
      </w:r>
    </w:p>
    <w:p w:rsidR="00A52BBA" w:rsidRPr="0040542B" w:rsidRDefault="00A52BBA" w:rsidP="00A52BB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A52BBA" w:rsidRPr="0040542B" w:rsidRDefault="00A52BBA" w:rsidP="000F6B94">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legal principles may be applied directly as law in South Africa, in</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order for a court to reach a decision on a case that has come before it. </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Thus treaties, which have become part of South African law as provided for in</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231(4) (on which we will focus presently), or customary international</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law, which is part of South African law subject to the provisions of section 232 (which is not part of this question, but which we mention for the sake of clarity) will be applied directly by our courts.</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International law may also be used to interpret provisions of our law, be it </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Bill of Rights (section 39(1)), or </w:t>
      </w:r>
    </w:p>
    <w:p w:rsidR="00A52BBA" w:rsidRPr="0040542B" w:rsidRDefault="00A52BBA" w:rsidP="00A52BBA">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our common law and customary law (section 39(2)), or </w:t>
      </w:r>
    </w:p>
    <w:p w:rsidR="00A52BBA" w:rsidRPr="0040542B" w:rsidRDefault="00A52BBA" w:rsidP="00A52BBA">
      <w:pPr>
        <w:pStyle w:val="ListParagraph"/>
        <w:numPr>
          <w:ilvl w:val="0"/>
          <w:numId w:val="1"/>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legislation (section 39(2); section 233). </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this question, we will focus on the latter.</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Section 231.</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section provides, among other things:</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(4) Any international agreement becomes law in the Republic when it is enacted as law by national legislation; but a self-executing provision of an agreement that has been approved by Parliament is law in the Republic unless it is inconsistent with the Constitution or an Act of Parliament. </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This section sets out the process in which treaties would apply in South Africa. </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Unless the provision of a treaty is self-executing, it will have to be transformed into municipal legislation. This can be done in the following number of ways:</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Univers_Medium"/>
          <w:sz w:val="24"/>
          <w:szCs w:val="24"/>
        </w:rPr>
      </w:pPr>
      <w:r w:rsidRPr="0040542B">
        <w:rPr>
          <w:rFonts w:ascii="Bookman Old Style" w:hAnsi="Bookman Old Style" w:cs="Univers_Medium"/>
          <w:b/>
          <w:sz w:val="24"/>
          <w:szCs w:val="24"/>
        </w:rPr>
        <w:t>(1) the provisions of the treaty are rewritten in an Act of parliament</w:t>
      </w:r>
      <w:r w:rsidRPr="0040542B">
        <w:rPr>
          <w:rFonts w:ascii="Bookman Old Style" w:hAnsi="Bookman Old Style" w:cs="Univers_Medium"/>
          <w:sz w:val="24"/>
          <w:szCs w:val="24"/>
        </w:rPr>
        <w:t xml:space="preserve"> — see, for example, the Civil Aviation Offences Act 10 of 1972</w:t>
      </w:r>
    </w:p>
    <w:p w:rsidR="00A52BBA" w:rsidRPr="0040542B" w:rsidRDefault="00A52BBA" w:rsidP="00A52BBA">
      <w:pPr>
        <w:autoSpaceDE w:val="0"/>
        <w:autoSpaceDN w:val="0"/>
        <w:adjustRightInd w:val="0"/>
        <w:spacing w:after="0" w:line="240" w:lineRule="auto"/>
        <w:rPr>
          <w:rFonts w:ascii="Bookman Old Style" w:hAnsi="Bookman Old Style" w:cs="Univers_Medium"/>
          <w:sz w:val="24"/>
          <w:szCs w:val="24"/>
        </w:rPr>
      </w:pPr>
    </w:p>
    <w:p w:rsidR="00A52BBA" w:rsidRPr="0040542B" w:rsidRDefault="00A52BBA" w:rsidP="00A52BBA">
      <w:pPr>
        <w:autoSpaceDE w:val="0"/>
        <w:autoSpaceDN w:val="0"/>
        <w:adjustRightInd w:val="0"/>
        <w:spacing w:after="0" w:line="240" w:lineRule="auto"/>
        <w:rPr>
          <w:rFonts w:ascii="Bookman Old Style" w:hAnsi="Bookman Old Style" w:cs="Univers_Medium"/>
          <w:sz w:val="24"/>
          <w:szCs w:val="24"/>
        </w:rPr>
      </w:pPr>
      <w:r w:rsidRPr="0040542B">
        <w:rPr>
          <w:rFonts w:ascii="Bookman Old Style" w:hAnsi="Bookman Old Style" w:cs="Univers_Medium"/>
          <w:b/>
          <w:sz w:val="24"/>
          <w:szCs w:val="24"/>
        </w:rPr>
        <w:t>(2) the treaty is enacted as a schedule attached to an Act of parliament</w:t>
      </w:r>
      <w:r w:rsidRPr="0040542B">
        <w:rPr>
          <w:rFonts w:ascii="Bookman Old Style" w:hAnsi="Bookman Old Style" w:cs="Univers_Medium"/>
          <w:sz w:val="24"/>
          <w:szCs w:val="24"/>
        </w:rPr>
        <w:t xml:space="preserve"> — see, for example, the Diplomatic Immunities and Privileges Act 74 of 1989</w:t>
      </w:r>
    </w:p>
    <w:p w:rsidR="00A52BBA" w:rsidRPr="0040542B" w:rsidRDefault="00A52BBA" w:rsidP="00A52BBA">
      <w:pPr>
        <w:autoSpaceDE w:val="0"/>
        <w:autoSpaceDN w:val="0"/>
        <w:adjustRightInd w:val="0"/>
        <w:spacing w:after="0" w:line="240" w:lineRule="auto"/>
        <w:rPr>
          <w:rFonts w:ascii="Bookman Old Style" w:hAnsi="Bookman Old Style" w:cs="Univers_Medium"/>
          <w:sz w:val="24"/>
          <w:szCs w:val="24"/>
        </w:rPr>
      </w:pPr>
    </w:p>
    <w:p w:rsidR="00A52BBA" w:rsidRPr="0040542B" w:rsidRDefault="00A52BBA" w:rsidP="00A52BBA">
      <w:pPr>
        <w:autoSpaceDE w:val="0"/>
        <w:autoSpaceDN w:val="0"/>
        <w:adjustRightInd w:val="0"/>
        <w:spacing w:after="0" w:line="240" w:lineRule="auto"/>
        <w:rPr>
          <w:rFonts w:ascii="Bookman Old Style" w:hAnsi="Bookman Old Style" w:cs="Univers_Medium"/>
          <w:sz w:val="24"/>
          <w:szCs w:val="24"/>
        </w:rPr>
      </w:pPr>
      <w:r w:rsidRPr="0040542B">
        <w:rPr>
          <w:rFonts w:ascii="Bookman Old Style" w:hAnsi="Bookman Old Style" w:cs="Univers_Medium"/>
          <w:b/>
          <w:sz w:val="24"/>
          <w:szCs w:val="24"/>
        </w:rPr>
        <w:t xml:space="preserve">(3) an Act of parliament may provide that a treaty will be incorporated by publication in the </w:t>
      </w:r>
      <w:r w:rsidRPr="0040542B">
        <w:rPr>
          <w:rFonts w:ascii="Bookman Old Style" w:hAnsi="Bookman Old Style" w:cs="Univers_Medium_Italic"/>
          <w:b/>
          <w:i/>
          <w:iCs/>
          <w:sz w:val="24"/>
          <w:szCs w:val="24"/>
        </w:rPr>
        <w:t>Government Gazette</w:t>
      </w:r>
      <w:r w:rsidRPr="0040542B">
        <w:rPr>
          <w:rFonts w:ascii="Bookman Old Style" w:hAnsi="Bookman Old Style" w:cs="Univers_Medium_Italic"/>
          <w:i/>
          <w:iCs/>
          <w:sz w:val="24"/>
          <w:szCs w:val="24"/>
        </w:rPr>
        <w:t xml:space="preserve"> </w:t>
      </w:r>
      <w:r w:rsidRPr="0040542B">
        <w:rPr>
          <w:rFonts w:ascii="Bookman Old Style" w:hAnsi="Bookman Old Style" w:cs="Univers_Medium"/>
          <w:sz w:val="24"/>
          <w:szCs w:val="24"/>
        </w:rPr>
        <w:t>— see, for example, section 108 of the Income Tax Act.</w:t>
      </w:r>
    </w:p>
    <w:p w:rsidR="00A52BBA" w:rsidRPr="0040542B" w:rsidRDefault="00A52BBA" w:rsidP="00A52BBA">
      <w:pPr>
        <w:autoSpaceDE w:val="0"/>
        <w:autoSpaceDN w:val="0"/>
        <w:adjustRightInd w:val="0"/>
        <w:spacing w:after="0" w:line="240" w:lineRule="auto"/>
        <w:rPr>
          <w:rFonts w:ascii="Bookman Old Style" w:hAnsi="Bookman Old Style" w:cs="Univers_Medium"/>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What is important to understand is that whatever legislative shape the treaty takes, the end result of the process will be that its provisions can be applied directly by the South African courts.</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Section 233: provides as follows:</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When interpreting any legislation, every court </w:t>
      </w:r>
      <w:r w:rsidRPr="0040542B">
        <w:rPr>
          <w:rFonts w:ascii="Bookman Old Style" w:hAnsi="Bookman Old Style" w:cs="Garamond"/>
          <w:b/>
          <w:sz w:val="24"/>
          <w:szCs w:val="24"/>
        </w:rPr>
        <w:t>must</w:t>
      </w:r>
      <w:r w:rsidRPr="0040542B">
        <w:rPr>
          <w:rFonts w:ascii="Bookman Old Style" w:hAnsi="Bookman Old Style" w:cs="Garamond"/>
          <w:sz w:val="24"/>
          <w:szCs w:val="24"/>
        </w:rPr>
        <w:t xml:space="preserve"> prefer any reasonable interpretation of the legislation that is consistent with international law over any alternative interpretation that is inconsistent with international law.</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One of the purposes of this section is </w:t>
      </w:r>
      <w:r w:rsidRPr="0040542B">
        <w:rPr>
          <w:rFonts w:ascii="Bookman Old Style" w:hAnsi="Bookman Old Style" w:cs="Garamond"/>
          <w:b/>
          <w:sz w:val="24"/>
          <w:szCs w:val="24"/>
        </w:rPr>
        <w:t>to promote harmony between international law and municipal law</w:t>
      </w:r>
      <w:r w:rsidRPr="0040542B">
        <w:rPr>
          <w:rFonts w:ascii="Bookman Old Style" w:hAnsi="Bookman Old Style" w:cs="Garamond"/>
          <w:sz w:val="24"/>
          <w:szCs w:val="24"/>
        </w:rPr>
        <w:t xml:space="preserve">. As a result of its provisions, international law finds indirect application within the domestic legal system. </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This position is similar to the one we encountered under section 39. In other words, what is being applied directly is the actual legislative provision, but its meaning (the one which the court has found to be international law compliant) will have been determined by international law. </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latter will therefore permeate South African law not directly, but indirectly: the interpretative process will have inculcated the legislative provision with the relevant international law principle.</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law, in this context, includes customary international law that has been incorporated, as well as unincorporated treaties to which South Africa is a party. There is a presumption that in enacting legislation, legislature did not intend to violate South Africa's international obligations.</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Lastly, some statutes may specify that international law should be used in their interpretation. For example, the Implementation of the Rome Statute of the International Criminal Court Act 27 of 2002 provides that when a court applies the Act, it must consider international conventions and international custom. </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Promotion of Equality and the Prevention of Unfair Discrimination Act 4 of 2000 stipulates that those interpreting the statute may be mindful of international law. The Refugees Act 130 of 1998 stipulates that the Act is to be interpreted and applied with due regard to relevant conventions and the 1948 universal Declaration of Human Rights. </w:t>
      </w: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p>
    <w:p w:rsidR="00A52BBA" w:rsidRPr="0040542B" w:rsidRDefault="00A52BBA" w:rsidP="00A52BB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But even if such specific instructions are not included in the legislative text, the provisions of section 233 mandate the indirect application of international law in cases where an international element is present, and the court is required to interpret the provisions of a relevant statute.</w:t>
      </w:r>
    </w:p>
    <w:p w:rsidR="00A52BBA" w:rsidRPr="0040542B" w:rsidRDefault="00A52BBA">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2. FEEDBACK ON THE OCTOBER-NOVEMBER 2009</w:t>
      </w:r>
      <w:r w:rsidR="00A52BBA"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EXAMINATION.</w:t>
      </w:r>
    </w:p>
    <w:p w:rsidR="00A52BBA" w:rsidRPr="0040542B" w:rsidRDefault="00A52BBA" w:rsidP="000F6B94">
      <w:pPr>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SECTION A: ANSWER ALL THE QUESTIONS.</w:t>
      </w:r>
    </w:p>
    <w:p w:rsidR="00A52BBA" w:rsidRPr="0040542B" w:rsidRDefault="00A52BB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Question 1.</w:t>
      </w:r>
    </w:p>
    <w:p w:rsidR="00A52BBA" w:rsidRPr="0040542B" w:rsidRDefault="00A52BBA"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Write a paragraph explaining how the type of sanctions available for violation</w:t>
      </w: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of national (domestic) laws within a state differs from the type of sanctions</w:t>
      </w: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available at an international level against states which have violated</w:t>
      </w: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law. [10 marks.]</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C06FA5">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C06FA5" w:rsidRPr="0040542B" w:rsidRDefault="00C06FA5" w:rsidP="00C06FA5">
      <w:pPr>
        <w:autoSpaceDE w:val="0"/>
        <w:autoSpaceDN w:val="0"/>
        <w:adjustRightInd w:val="0"/>
        <w:spacing w:after="0" w:line="240" w:lineRule="auto"/>
        <w:rPr>
          <w:rFonts w:ascii="Bookman Old Style" w:hAnsi="Bookman Old Style" w:cs="Garamond"/>
          <w:b/>
          <w:sz w:val="24"/>
          <w:szCs w:val="24"/>
          <w:u w:val="single"/>
        </w:rPr>
      </w:pP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Municipal (national law) judgments are backed by the complete executive machinery of the state in the form of a police force. </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international law, there is no central executive authority with a police force at its disposal to enforce judgments. At the international level, the Security Council (S-C) does have some "sanctions" that can be used: Chapter 7 of the United Nations Charter</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allows the S-C to direct its members, either individually or collectively, to use force against a state whose violation of international law constitutes a threat to international peace. The S-C can also use of economic sanctions against an offending state.</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States can also resort to self-help. The different types of actions that can be </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taken include:</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reprisals;</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retortion</w:t>
      </w:r>
      <w:proofErr w:type="spellEnd"/>
      <w:r w:rsidRPr="0040542B">
        <w:rPr>
          <w:rFonts w:ascii="Bookman Old Style" w:hAnsi="Bookman Old Style" w:cs="Garamond"/>
          <w:sz w:val="24"/>
          <w:szCs w:val="24"/>
        </w:rPr>
        <w:t>;</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self-defence;</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embargo and boycott;</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sanctions;</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diplomatic action.</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enforcement mechanisms may seem to be violations of the </w:t>
      </w:r>
      <w:proofErr w:type="spellStart"/>
      <w:r w:rsidRPr="0040542B">
        <w:rPr>
          <w:rFonts w:ascii="Bookman Old Style" w:hAnsi="Bookman Old Style" w:cs="Garamond"/>
          <w:sz w:val="24"/>
          <w:szCs w:val="24"/>
        </w:rPr>
        <w:t>nemo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judex</w:t>
      </w:r>
      <w:proofErr w:type="spellEnd"/>
      <w:r w:rsidRPr="0040542B">
        <w:rPr>
          <w:rFonts w:ascii="Bookman Old Style" w:hAnsi="Bookman Old Style" w:cs="Garamond"/>
          <w:sz w:val="24"/>
          <w:szCs w:val="24"/>
        </w:rPr>
        <w:t xml:space="preserve"> rule in circumstances when states do not </w:t>
      </w:r>
      <w:proofErr w:type="spellStart"/>
      <w:r w:rsidRPr="0040542B">
        <w:rPr>
          <w:rFonts w:ascii="Bookman Old Style" w:hAnsi="Bookman Old Style" w:cs="Garamond"/>
          <w:sz w:val="24"/>
          <w:szCs w:val="24"/>
        </w:rPr>
        <w:t>enroll</w:t>
      </w:r>
      <w:proofErr w:type="spellEnd"/>
      <w:r w:rsidRPr="0040542B">
        <w:rPr>
          <w:rFonts w:ascii="Bookman Old Style" w:hAnsi="Bookman Old Style" w:cs="Garamond"/>
          <w:sz w:val="24"/>
          <w:szCs w:val="24"/>
        </w:rPr>
        <w:t xml:space="preserve"> the help of an outside agency, such as the Security Council. </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But even measures which involve outside agencies also have elements of self-help. </w:t>
      </w: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Remember, the fact that we mention these mechanisms in the context of a violation of the </w:t>
      </w:r>
      <w:proofErr w:type="spellStart"/>
      <w:r w:rsidRPr="0040542B">
        <w:rPr>
          <w:rFonts w:ascii="Bookman Old Style" w:hAnsi="Bookman Old Style" w:cs="Garamond"/>
          <w:sz w:val="24"/>
          <w:szCs w:val="24"/>
        </w:rPr>
        <w:t>nemo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judex</w:t>
      </w:r>
      <w:proofErr w:type="spellEnd"/>
      <w:r w:rsidRPr="0040542B">
        <w:rPr>
          <w:rFonts w:ascii="Bookman Old Style" w:hAnsi="Bookman Old Style" w:cs="Garamond"/>
          <w:sz w:val="24"/>
          <w:szCs w:val="24"/>
        </w:rPr>
        <w:t xml:space="preserve"> in </w:t>
      </w:r>
      <w:proofErr w:type="spellStart"/>
      <w:r w:rsidRPr="0040542B">
        <w:rPr>
          <w:rFonts w:ascii="Bookman Old Style" w:hAnsi="Bookman Old Style" w:cs="Garamond"/>
          <w:sz w:val="24"/>
          <w:szCs w:val="24"/>
        </w:rPr>
        <w:t>sua</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causa</w:t>
      </w:r>
      <w:proofErr w:type="spellEnd"/>
      <w:r w:rsidRPr="0040542B">
        <w:rPr>
          <w:rFonts w:ascii="Bookman Old Style" w:hAnsi="Bookman Old Style" w:cs="Garamond"/>
          <w:sz w:val="24"/>
          <w:szCs w:val="24"/>
        </w:rPr>
        <w:t xml:space="preserve"> rule does not mean they are not permitted in international law. They will be valid if all the requirements have been met</w:t>
      </w:r>
    </w:p>
    <w:p w:rsidR="00C06FA5" w:rsidRPr="0040542B" w:rsidRDefault="00C06FA5">
      <w:pPr>
        <w:rPr>
          <w:rFonts w:ascii="Bookman Old Style" w:hAnsi="Bookman Old Style" w:cs="Garamond"/>
          <w:sz w:val="24"/>
          <w:szCs w:val="24"/>
        </w:rPr>
      </w:pPr>
      <w:r w:rsidRPr="0040542B">
        <w:rPr>
          <w:rFonts w:ascii="Bookman Old Style" w:hAnsi="Bookman Old Style" w:cs="Garamond"/>
          <w:sz w:val="24"/>
          <w:szCs w:val="24"/>
        </w:rPr>
        <w:br w:type="page"/>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4.</w:t>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According to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wide jurisdictional powers are conferred on South</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African courts in respect of offences under the Protection of Constitutional</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Democracy against Terrorist and Related Activities Act 33 of 2004. Name the</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grounds on which jurisdiction may be exercised by a South African court in</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terms of the provisions of this Act. [5 marks.]</w:t>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Territory</w:t>
      </w:r>
      <w:r w:rsidRPr="0040542B">
        <w:rPr>
          <w:rFonts w:ascii="Bookman Old Style" w:hAnsi="Bookman Old Style" w:cs="Garamond"/>
          <w:sz w:val="24"/>
          <w:szCs w:val="24"/>
        </w:rPr>
        <w:t>;</w:t>
      </w:r>
      <w:r w:rsidR="00C06FA5" w:rsidRPr="0040542B">
        <w:rPr>
          <w:rFonts w:ascii="Bookman Old Style" w:hAnsi="Bookman Old Style" w:cs="Garamond"/>
          <w:sz w:val="24"/>
          <w:szCs w:val="24"/>
        </w:rPr>
        <w:br/>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Active personality (</w:t>
      </w:r>
      <w:r w:rsidRPr="0040542B">
        <w:rPr>
          <w:rFonts w:ascii="Bookman Old Style" w:hAnsi="Bookman Old Style" w:cs="Garamond"/>
          <w:b/>
          <w:sz w:val="24"/>
          <w:szCs w:val="24"/>
        </w:rPr>
        <w:t>nationality);</w:t>
      </w:r>
      <w:r w:rsidR="00C06FA5" w:rsidRPr="0040542B">
        <w:rPr>
          <w:rFonts w:ascii="Bookman Old Style" w:hAnsi="Bookman Old Style" w:cs="Garamond"/>
          <w:sz w:val="24"/>
          <w:szCs w:val="24"/>
        </w:rPr>
        <w:br/>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Passive</w:t>
      </w:r>
      <w:r w:rsidRPr="0040542B">
        <w:rPr>
          <w:rFonts w:ascii="Bookman Old Style" w:hAnsi="Bookman Old Style" w:cs="Garamond"/>
          <w:sz w:val="24"/>
          <w:szCs w:val="24"/>
        </w:rPr>
        <w:t xml:space="preserve"> personality;</w:t>
      </w:r>
      <w:r w:rsidR="00C06FA5" w:rsidRPr="0040542B">
        <w:rPr>
          <w:rFonts w:ascii="Bookman Old Style" w:hAnsi="Bookman Old Style" w:cs="Garamond"/>
          <w:sz w:val="24"/>
          <w:szCs w:val="24"/>
        </w:rPr>
        <w:br/>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Protection of the state</w:t>
      </w:r>
      <w:r w:rsidRPr="0040542B">
        <w:rPr>
          <w:rFonts w:ascii="Bookman Old Style" w:hAnsi="Bookman Old Style" w:cs="Garamond"/>
          <w:sz w:val="24"/>
          <w:szCs w:val="24"/>
        </w:rPr>
        <w:t>; and,</w:t>
      </w:r>
      <w:r w:rsidR="00C06FA5" w:rsidRPr="0040542B">
        <w:rPr>
          <w:rFonts w:ascii="Bookman Old Style" w:hAnsi="Bookman Old Style" w:cs="Garamond"/>
          <w:sz w:val="24"/>
          <w:szCs w:val="24"/>
        </w:rPr>
        <w:br/>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Any other basis</w:t>
      </w:r>
      <w:r w:rsidRPr="0040542B">
        <w:rPr>
          <w:rFonts w:ascii="Bookman Old Style" w:hAnsi="Bookman Old Style" w:cs="Garamond"/>
          <w:sz w:val="24"/>
          <w:szCs w:val="24"/>
        </w:rPr>
        <w:t xml:space="preserve"> recognised by law.</w:t>
      </w:r>
      <w:r w:rsidR="00C06FA5" w:rsidRPr="0040542B">
        <w:rPr>
          <w:rFonts w:ascii="Bookman Old Style" w:hAnsi="Bookman Old Style" w:cs="Garamond"/>
          <w:sz w:val="24"/>
          <w:szCs w:val="24"/>
        </w:rPr>
        <w:br/>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OCTOBER-NOVEMBER 2000.</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1.</w:t>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List the differences between public international law and municipal law.</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(5 marks.)</w:t>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Municipal law:</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Style w:val="ListParagraph"/>
        <w:numPr>
          <w:ilvl w:val="0"/>
          <w:numId w:val="6"/>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Full legislative</w:t>
      </w:r>
      <w:r w:rsidRPr="0040542B">
        <w:rPr>
          <w:rFonts w:ascii="Bookman Old Style" w:hAnsi="Bookman Old Style" w:cs="Garamond"/>
          <w:sz w:val="24"/>
          <w:szCs w:val="24"/>
        </w:rPr>
        <w:t xml:space="preserve"> body;</w:t>
      </w:r>
      <w:r w:rsidR="00C06FA5" w:rsidRPr="0040542B">
        <w:rPr>
          <w:rFonts w:ascii="Bookman Old Style" w:hAnsi="Bookman Old Style" w:cs="Garamond"/>
          <w:sz w:val="24"/>
          <w:szCs w:val="24"/>
        </w:rPr>
        <w:br/>
      </w:r>
    </w:p>
    <w:p w:rsidR="000F6B94" w:rsidRPr="0040542B" w:rsidRDefault="000F6B94" w:rsidP="00C06FA5">
      <w:pPr>
        <w:pStyle w:val="ListParagraph"/>
        <w:numPr>
          <w:ilvl w:val="0"/>
          <w:numId w:val="6"/>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legislature enact rules of law which the citizens</w:t>
      </w:r>
      <w:r w:rsidRPr="0040542B">
        <w:rPr>
          <w:rFonts w:ascii="Bookman Old Style" w:hAnsi="Bookman Old Style" w:cs="Garamond"/>
          <w:sz w:val="24"/>
          <w:szCs w:val="24"/>
        </w:rPr>
        <w:t xml:space="preserve"> </w:t>
      </w:r>
      <w:r w:rsidRPr="0040542B">
        <w:rPr>
          <w:rFonts w:ascii="Bookman Old Style" w:hAnsi="Bookman Old Style" w:cs="Garamond"/>
          <w:b/>
          <w:sz w:val="24"/>
          <w:szCs w:val="24"/>
        </w:rPr>
        <w:t>must obey;</w:t>
      </w:r>
      <w:r w:rsidR="00C06FA5" w:rsidRPr="0040542B">
        <w:rPr>
          <w:rFonts w:ascii="Bookman Old Style" w:hAnsi="Bookman Old Style" w:cs="Garamond"/>
          <w:sz w:val="24"/>
          <w:szCs w:val="24"/>
        </w:rPr>
        <w:br/>
      </w:r>
    </w:p>
    <w:p w:rsidR="000F6B94" w:rsidRPr="0040542B" w:rsidRDefault="000F6B94" w:rsidP="00C06FA5">
      <w:pPr>
        <w:pStyle w:val="ListParagraph"/>
        <w:numPr>
          <w:ilvl w:val="0"/>
          <w:numId w:val="6"/>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Full executive machinery for enforcement of judgments</w:t>
      </w:r>
      <w:r w:rsidRPr="0040542B">
        <w:rPr>
          <w:rFonts w:ascii="Bookman Old Style" w:hAnsi="Bookman Old Style" w:cs="Garamond"/>
          <w:sz w:val="24"/>
          <w:szCs w:val="24"/>
        </w:rPr>
        <w:t xml:space="preserve"> and police force to</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enforce the law;</w:t>
      </w:r>
      <w:r w:rsidR="00C06FA5" w:rsidRPr="0040542B">
        <w:rPr>
          <w:rFonts w:ascii="Bookman Old Style" w:hAnsi="Bookman Old Style" w:cs="Garamond"/>
          <w:sz w:val="24"/>
          <w:szCs w:val="24"/>
        </w:rPr>
        <w:br/>
      </w:r>
    </w:p>
    <w:p w:rsidR="00C06FA5" w:rsidRPr="0040542B" w:rsidRDefault="000F6B94" w:rsidP="00C06FA5">
      <w:pPr>
        <w:pStyle w:val="ListParagraph"/>
        <w:numPr>
          <w:ilvl w:val="0"/>
          <w:numId w:val="6"/>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Fully developed judiciary</w:t>
      </w:r>
      <w:r w:rsidRPr="0040542B">
        <w:rPr>
          <w:rFonts w:ascii="Bookman Old Style" w:hAnsi="Bookman Old Style" w:cs="Garamond"/>
          <w:sz w:val="24"/>
          <w:szCs w:val="24"/>
        </w:rPr>
        <w:t xml:space="preserve">: </w:t>
      </w:r>
    </w:p>
    <w:p w:rsidR="00C06FA5" w:rsidRPr="0040542B" w:rsidRDefault="000F6B94" w:rsidP="00C06FA5">
      <w:pPr>
        <w:pStyle w:val="ListParagraph"/>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1. Precedent system applies; and, </w:t>
      </w:r>
    </w:p>
    <w:p w:rsidR="000F6B94" w:rsidRPr="0040542B" w:rsidRDefault="000F6B94" w:rsidP="00C06FA5">
      <w:pPr>
        <w:pStyle w:val="ListParagraph"/>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2. </w:t>
      </w:r>
      <w:proofErr w:type="spellStart"/>
      <w:r w:rsidRPr="0040542B">
        <w:rPr>
          <w:rFonts w:ascii="Bookman Old Style" w:hAnsi="Bookman Old Style" w:cs="Garamond"/>
          <w:sz w:val="24"/>
          <w:szCs w:val="24"/>
        </w:rPr>
        <w:t>Nemo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judex</w:t>
      </w:r>
      <w:proofErr w:type="spellEnd"/>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 </w:t>
      </w:r>
      <w:proofErr w:type="spellStart"/>
      <w:r w:rsidRPr="0040542B">
        <w:rPr>
          <w:rFonts w:ascii="Bookman Old Style" w:hAnsi="Bookman Old Style" w:cs="Garamond"/>
          <w:sz w:val="24"/>
          <w:szCs w:val="24"/>
        </w:rPr>
        <w:t>sua</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causa</w:t>
      </w:r>
      <w:proofErr w:type="spellEnd"/>
      <w:r w:rsidRPr="0040542B">
        <w:rPr>
          <w:rFonts w:ascii="Bookman Old Style" w:hAnsi="Bookman Old Style" w:cs="Garamond"/>
          <w:sz w:val="24"/>
          <w:szCs w:val="24"/>
        </w:rPr>
        <w:t>;</w:t>
      </w:r>
    </w:p>
    <w:p w:rsidR="00C06FA5" w:rsidRPr="0040542B" w:rsidRDefault="00C06FA5" w:rsidP="00C06FA5">
      <w:pPr>
        <w:pStyle w:val="ListParagraph"/>
        <w:autoSpaceDE w:val="0"/>
        <w:autoSpaceDN w:val="0"/>
        <w:adjustRightInd w:val="0"/>
        <w:spacing w:after="0" w:line="240" w:lineRule="auto"/>
        <w:rPr>
          <w:rFonts w:ascii="Bookman Old Style" w:hAnsi="Bookman Old Style" w:cs="Garamond"/>
          <w:sz w:val="24"/>
          <w:szCs w:val="24"/>
        </w:rPr>
      </w:pPr>
    </w:p>
    <w:p w:rsidR="00C06FA5" w:rsidRPr="0040542B" w:rsidRDefault="000F6B94" w:rsidP="00C06FA5">
      <w:pPr>
        <w:pStyle w:val="ListParagraph"/>
        <w:numPr>
          <w:ilvl w:val="0"/>
          <w:numId w:val="7"/>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Subjects are individuals</w:t>
      </w:r>
      <w:r w:rsidRPr="0040542B">
        <w:rPr>
          <w:rFonts w:ascii="Bookman Old Style" w:hAnsi="Bookman Old Style" w:cs="Garamond"/>
          <w:sz w:val="24"/>
          <w:szCs w:val="24"/>
        </w:rPr>
        <w:t>.</w:t>
      </w:r>
    </w:p>
    <w:p w:rsidR="000F6B94" w:rsidRPr="0040542B" w:rsidRDefault="00C06FA5" w:rsidP="00C06FA5">
      <w:pPr>
        <w:rPr>
          <w:rFonts w:ascii="Bookman Old Style" w:hAnsi="Bookman Old Style" w:cs="Garamond"/>
          <w:sz w:val="24"/>
          <w:szCs w:val="24"/>
        </w:rPr>
      </w:pPr>
      <w:r w:rsidRPr="0040542B">
        <w:rPr>
          <w:rFonts w:ascii="Bookman Old Style" w:hAnsi="Bookman Old Style" w:cs="Garamond"/>
          <w:sz w:val="24"/>
          <w:szCs w:val="24"/>
        </w:rPr>
        <w:br w:type="page"/>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Public International law:</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No legislative body</w:t>
      </w:r>
      <w:r w:rsidRPr="0040542B">
        <w:rPr>
          <w:rFonts w:ascii="Bookman Old Style" w:hAnsi="Bookman Old Style" w:cs="Garamond"/>
          <w:sz w:val="24"/>
          <w:szCs w:val="24"/>
        </w:rPr>
        <w:t xml:space="preserve"> with the power to enact rules binding on all states;</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Rules are to be found in agreements between states</w:t>
      </w:r>
      <w:r w:rsidRPr="0040542B">
        <w:rPr>
          <w:rFonts w:ascii="Bookman Old Style" w:hAnsi="Bookman Old Style" w:cs="Garamond"/>
          <w:sz w:val="24"/>
          <w:szCs w:val="24"/>
        </w:rPr>
        <w:t xml:space="preserve"> (treaties) and in</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custom;</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No executive authority with a police force</w:t>
      </w:r>
      <w:r w:rsidRPr="0040542B">
        <w:rPr>
          <w:rFonts w:ascii="Bookman Old Style" w:hAnsi="Bookman Old Style" w:cs="Garamond"/>
          <w:sz w:val="24"/>
          <w:szCs w:val="24"/>
        </w:rPr>
        <w:t xml:space="preserve"> at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disposal to enforce the</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rules - poorly developed sanctions;</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xml:space="preserve">- There is no court to enforce P-I-L: </w:t>
      </w:r>
    </w:p>
    <w:p w:rsidR="00C06FA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1. No precedent system; and, </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2. State</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judge in own case;</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Subjects are generally states.</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Bdr>
          <w:top w:val="single" w:sz="4" w:space="0"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(b), Define </w:t>
      </w:r>
      <w:proofErr w:type="spellStart"/>
      <w:r w:rsidRPr="0040542B">
        <w:rPr>
          <w:rFonts w:ascii="Bookman Old Style" w:hAnsi="Bookman Old Style" w:cs="Garamond"/>
          <w:sz w:val="24"/>
          <w:szCs w:val="24"/>
        </w:rPr>
        <w:t>ius</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cogens</w:t>
      </w:r>
      <w:proofErr w:type="spellEnd"/>
      <w:r w:rsidRPr="0040542B">
        <w:rPr>
          <w:rFonts w:ascii="Bookman Old Style" w:hAnsi="Bookman Old Style" w:cs="Garamond"/>
          <w:sz w:val="24"/>
          <w:szCs w:val="24"/>
        </w:rPr>
        <w:t xml:space="preserve"> and explain the effect of this concept on the validity of</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a treaty. (10 marks.)</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proofErr w:type="spellStart"/>
      <w:r w:rsidRPr="0040542B">
        <w:rPr>
          <w:rFonts w:ascii="Bookman Old Style" w:hAnsi="Bookman Old Style" w:cs="Garamond"/>
          <w:b/>
          <w:sz w:val="24"/>
          <w:szCs w:val="24"/>
          <w:u w:val="single"/>
        </w:rPr>
        <w:t>Ius</w:t>
      </w:r>
      <w:proofErr w:type="spellEnd"/>
      <w:r w:rsidRPr="0040542B">
        <w:rPr>
          <w:rFonts w:ascii="Bookman Old Style" w:hAnsi="Bookman Old Style" w:cs="Garamond"/>
          <w:b/>
          <w:sz w:val="24"/>
          <w:szCs w:val="24"/>
          <w:u w:val="single"/>
        </w:rPr>
        <w:t xml:space="preserve"> </w:t>
      </w:r>
      <w:proofErr w:type="spellStart"/>
      <w:r w:rsidRPr="0040542B">
        <w:rPr>
          <w:rFonts w:ascii="Bookman Old Style" w:hAnsi="Bookman Old Style" w:cs="Garamond"/>
          <w:b/>
          <w:sz w:val="24"/>
          <w:szCs w:val="24"/>
          <w:u w:val="single"/>
        </w:rPr>
        <w:t>cogens</w:t>
      </w:r>
      <w:proofErr w:type="spellEnd"/>
      <w:r w:rsidRPr="0040542B">
        <w:rPr>
          <w:rFonts w:ascii="Bookman Old Style" w:hAnsi="Bookman Old Style" w:cs="Garamond"/>
          <w:b/>
          <w:sz w:val="24"/>
          <w:szCs w:val="24"/>
          <w:u w:val="single"/>
        </w:rPr>
        <w:t xml:space="preserve"> is defined in the Vienna Treaty Convention as:</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an obligatory rule (of);</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general international law (which is);</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accepted and recognised by the community of states as a whole (as);</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 rule from which no deviation is allowed (and);</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which can be altered only by another norm or rule of the same kind.</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States </w:t>
      </w:r>
      <w:r w:rsidRPr="0040542B">
        <w:rPr>
          <w:rFonts w:ascii="Bookman Old Style" w:hAnsi="Bookman Old Style" w:cs="Garamond"/>
          <w:b/>
          <w:sz w:val="24"/>
          <w:szCs w:val="24"/>
        </w:rPr>
        <w:t xml:space="preserve">cannot "contract out" of </w:t>
      </w:r>
      <w:proofErr w:type="spellStart"/>
      <w:r w:rsidRPr="0040542B">
        <w:rPr>
          <w:rFonts w:ascii="Bookman Old Style" w:hAnsi="Bookman Old Style" w:cs="Garamond"/>
          <w:b/>
          <w:sz w:val="24"/>
          <w:szCs w:val="24"/>
        </w:rPr>
        <w:t>ius</w:t>
      </w:r>
      <w:proofErr w:type="spellEnd"/>
      <w:r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cogens</w:t>
      </w:r>
      <w:proofErr w:type="spellEnd"/>
      <w:r w:rsidRPr="0040542B">
        <w:rPr>
          <w:rFonts w:ascii="Bookman Old Style" w:hAnsi="Bookman Old Style" w:cs="Garamond"/>
          <w:sz w:val="24"/>
          <w:szCs w:val="24"/>
        </w:rPr>
        <w:t xml:space="preserve"> - it is absolutely binding on all</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states whether they like it or not. The only rule more of less generally</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accepted as </w:t>
      </w:r>
      <w:proofErr w:type="spellStart"/>
      <w:r w:rsidRPr="0040542B">
        <w:rPr>
          <w:rFonts w:ascii="Bookman Old Style" w:hAnsi="Bookman Old Style" w:cs="Garamond"/>
          <w:sz w:val="24"/>
          <w:szCs w:val="24"/>
        </w:rPr>
        <w:t>ius</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cogens</w:t>
      </w:r>
      <w:proofErr w:type="spellEnd"/>
      <w:r w:rsidRPr="0040542B">
        <w:rPr>
          <w:rFonts w:ascii="Bookman Old Style" w:hAnsi="Bookman Old Style" w:cs="Garamond"/>
          <w:sz w:val="24"/>
          <w:szCs w:val="24"/>
        </w:rPr>
        <w:t xml:space="preserve"> is the prohibition on the use of force. A treaty which</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conflicts with an existing norm of </w:t>
      </w:r>
      <w:proofErr w:type="spellStart"/>
      <w:r w:rsidRPr="0040542B">
        <w:rPr>
          <w:rFonts w:ascii="Bookman Old Style" w:hAnsi="Bookman Old Style" w:cs="Garamond"/>
          <w:sz w:val="24"/>
          <w:szCs w:val="24"/>
        </w:rPr>
        <w:t>ius</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cogens</w:t>
      </w:r>
      <w:proofErr w:type="spellEnd"/>
      <w:r w:rsidRPr="0040542B">
        <w:rPr>
          <w:rFonts w:ascii="Bookman Old Style" w:hAnsi="Bookman Old Style" w:cs="Garamond"/>
          <w:sz w:val="24"/>
          <w:szCs w:val="24"/>
        </w:rPr>
        <w:t xml:space="preserve"> is void from the outset. No</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treaty comes into existence. </w:t>
      </w:r>
      <w:r w:rsidRPr="0040542B">
        <w:rPr>
          <w:rFonts w:ascii="Bookman Old Style" w:hAnsi="Bookman Old Style" w:cs="Garamond"/>
          <w:b/>
          <w:sz w:val="24"/>
          <w:szCs w:val="24"/>
        </w:rPr>
        <w:t>However, if a treaty is already in existing and a</w:t>
      </w:r>
      <w:r w:rsidR="00C06FA5"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new rule of </w:t>
      </w:r>
      <w:proofErr w:type="spellStart"/>
      <w:r w:rsidRPr="0040542B">
        <w:rPr>
          <w:rFonts w:ascii="Bookman Old Style" w:hAnsi="Bookman Old Style" w:cs="Garamond"/>
          <w:b/>
          <w:sz w:val="24"/>
          <w:szCs w:val="24"/>
        </w:rPr>
        <w:t>ius</w:t>
      </w:r>
      <w:proofErr w:type="spellEnd"/>
      <w:r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cogens</w:t>
      </w:r>
      <w:proofErr w:type="spellEnd"/>
      <w:r w:rsidRPr="0040542B">
        <w:rPr>
          <w:rFonts w:ascii="Bookman Old Style" w:hAnsi="Bookman Old Style" w:cs="Garamond"/>
          <w:b/>
          <w:sz w:val="24"/>
          <w:szCs w:val="24"/>
        </w:rPr>
        <w:t xml:space="preserve"> then develop, the treaty isn't void -performance which</w:t>
      </w:r>
      <w:r w:rsidR="00C06FA5" w:rsidRPr="0040542B">
        <w:rPr>
          <w:rFonts w:ascii="Bookman Old Style" w:hAnsi="Bookman Old Style" w:cs="Garamond"/>
          <w:b/>
          <w:sz w:val="24"/>
          <w:szCs w:val="24"/>
        </w:rPr>
        <w:t xml:space="preserve"> </w:t>
      </w:r>
      <w:r w:rsidRPr="0040542B">
        <w:rPr>
          <w:rFonts w:ascii="Bookman Old Style" w:hAnsi="Bookman Old Style" w:cs="Garamond"/>
          <w:b/>
          <w:sz w:val="24"/>
          <w:szCs w:val="24"/>
        </w:rPr>
        <w:t>has already been rendered is perfectly valid, but there can be no further</w:t>
      </w:r>
      <w:r w:rsidR="00C06FA5" w:rsidRPr="0040542B">
        <w:rPr>
          <w:rFonts w:ascii="Bookman Old Style" w:hAnsi="Bookman Old Style" w:cs="Garamond"/>
          <w:b/>
          <w:sz w:val="24"/>
          <w:szCs w:val="24"/>
        </w:rPr>
        <w:t xml:space="preserve"> </w:t>
      </w:r>
      <w:r w:rsidRPr="0040542B">
        <w:rPr>
          <w:rFonts w:ascii="Bookman Old Style" w:hAnsi="Bookman Old Style" w:cs="Garamond"/>
          <w:b/>
          <w:sz w:val="24"/>
          <w:szCs w:val="24"/>
        </w:rPr>
        <w:t>performance</w:t>
      </w:r>
      <w:r w:rsidRPr="0040542B">
        <w:rPr>
          <w:rFonts w:ascii="Bookman Old Style" w:hAnsi="Bookman Old Style" w:cs="Garamond"/>
          <w:sz w:val="24"/>
          <w:szCs w:val="24"/>
        </w:rPr>
        <w:t>.</w:t>
      </w:r>
    </w:p>
    <w:p w:rsidR="00C06FA5" w:rsidRPr="0040542B" w:rsidRDefault="00C06FA5">
      <w:pPr>
        <w:rPr>
          <w:rFonts w:ascii="Bookman Old Style" w:hAnsi="Bookman Old Style" w:cs="Garamond"/>
          <w:sz w:val="24"/>
          <w:szCs w:val="24"/>
        </w:rPr>
      </w:pPr>
      <w:r w:rsidRPr="0040542B">
        <w:rPr>
          <w:rFonts w:ascii="Bookman Old Style" w:hAnsi="Bookman Old Style" w:cs="Garamond"/>
          <w:sz w:val="24"/>
          <w:szCs w:val="24"/>
        </w:rPr>
        <w:br w:type="page"/>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 Briefly discuss the right of a foreign sovereign state to claim immunity</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before a South African court in a case arising from a commercial transaction</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into which it has entered. (10 marks.)</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A foreign state will not be immune from the jurisdiction of a South African</w:t>
      </w:r>
      <w:r w:rsidR="00C06FA5" w:rsidRPr="0040542B">
        <w:rPr>
          <w:rFonts w:ascii="Bookman Old Style" w:hAnsi="Bookman Old Style" w:cs="Garamond"/>
          <w:b/>
          <w:sz w:val="24"/>
          <w:szCs w:val="24"/>
        </w:rPr>
        <w:t xml:space="preserve"> </w:t>
      </w:r>
      <w:r w:rsidRPr="0040542B">
        <w:rPr>
          <w:rFonts w:ascii="Bookman Old Style" w:hAnsi="Bookman Old Style" w:cs="Garamond"/>
          <w:b/>
          <w:sz w:val="24"/>
          <w:szCs w:val="24"/>
        </w:rPr>
        <w:t>court in proceedings relating to 'commercial transactions' entered into by a</w:t>
      </w:r>
      <w:r w:rsidR="00C06FA5" w:rsidRPr="0040542B">
        <w:rPr>
          <w:rFonts w:ascii="Bookman Old Style" w:hAnsi="Bookman Old Style" w:cs="Garamond"/>
          <w:b/>
          <w:sz w:val="24"/>
          <w:szCs w:val="24"/>
        </w:rPr>
        <w:t xml:space="preserve"> </w:t>
      </w:r>
      <w:r w:rsidRPr="0040542B">
        <w:rPr>
          <w:rFonts w:ascii="Bookman Old Style" w:hAnsi="Bookman Old Style" w:cs="Garamond"/>
          <w:b/>
          <w:sz w:val="24"/>
          <w:szCs w:val="24"/>
        </w:rPr>
        <w:t>state</w:t>
      </w:r>
      <w:r w:rsidRPr="0040542B">
        <w:rPr>
          <w:rFonts w:ascii="Bookman Old Style" w:hAnsi="Bookman Old Style" w:cs="Garamond"/>
          <w:sz w:val="24"/>
          <w:szCs w:val="24"/>
        </w:rPr>
        <w:t>. However, states are immune as far as governmental public activities</w:t>
      </w:r>
      <w:r w:rsidR="00C06FA5" w:rsidRPr="0040542B">
        <w:rPr>
          <w:rFonts w:ascii="Bookman Old Style" w:hAnsi="Bookman Old Style" w:cs="Garamond"/>
          <w:sz w:val="24"/>
          <w:szCs w:val="24"/>
        </w:rPr>
        <w:t xml:space="preserve"> </w:t>
      </w:r>
      <w:r w:rsidRPr="0040542B">
        <w:rPr>
          <w:rFonts w:ascii="Bookman Old Style" w:hAnsi="Bookman Old Style" w:cs="Garamond"/>
          <w:b/>
          <w:sz w:val="24"/>
          <w:szCs w:val="24"/>
        </w:rPr>
        <w:t>(</w:t>
      </w:r>
      <w:proofErr w:type="spellStart"/>
      <w:r w:rsidRPr="0040542B">
        <w:rPr>
          <w:rFonts w:ascii="Bookman Old Style" w:hAnsi="Bookman Old Style" w:cs="Garamond"/>
          <w:b/>
          <w:sz w:val="24"/>
          <w:szCs w:val="24"/>
        </w:rPr>
        <w:t>acta</w:t>
      </w:r>
      <w:proofErr w:type="spellEnd"/>
      <w:r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iure</w:t>
      </w:r>
      <w:proofErr w:type="spellEnd"/>
      <w:r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imperii</w:t>
      </w:r>
      <w:proofErr w:type="spellEnd"/>
      <w:r w:rsidRPr="0040542B">
        <w:rPr>
          <w:rFonts w:ascii="Bookman Old Style" w:hAnsi="Bookman Old Style" w:cs="Garamond"/>
          <w:sz w:val="24"/>
          <w:szCs w:val="24"/>
        </w:rPr>
        <w:t xml:space="preserve">) are concerned. </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general rule in the Foreign States</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Immunities Act (F-D-I-A) is that one uses the nature of the act rather than</w:t>
      </w:r>
      <w:r w:rsidR="00C06FA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purpose to determine whether or not it can be classified as </w:t>
      </w:r>
      <w:proofErr w:type="spellStart"/>
      <w:r w:rsidRPr="0040542B">
        <w:rPr>
          <w:rFonts w:ascii="Bookman Old Style" w:hAnsi="Bookman Old Style" w:cs="Garamond"/>
          <w:sz w:val="24"/>
          <w:szCs w:val="24"/>
        </w:rPr>
        <w:t>imperii</w:t>
      </w:r>
      <w:proofErr w:type="spellEnd"/>
      <w:r w:rsidRPr="0040542B">
        <w:rPr>
          <w:rFonts w:ascii="Bookman Old Style" w:hAnsi="Bookman Old Style" w:cs="Garamond"/>
          <w:sz w:val="24"/>
          <w:szCs w:val="24"/>
        </w:rPr>
        <w:t xml:space="preserve">. </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For</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example, if a foreign state concludes a contract with a S-A Company to</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supply army boots and then refuses to pay, will the foreign state be able to</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raise immunity in a subsequent action. If we apply the nature of the contract</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we will find that we are dealing with a normal contract of sale, which will not</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attract immunity, but if we apply the purpose of the contract, things will be</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different. In this case we have to ask what purpose the boots serve. Without</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boots the army cannot function, and the army is there for the defence of the</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state. The contract of sale would therefore be classified as a governmental act</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which will attract immunity.</w:t>
      </w:r>
      <w:r w:rsidR="00C06FA5" w:rsidRPr="0040542B">
        <w:rPr>
          <w:rFonts w:ascii="Bookman Old Style" w:hAnsi="Bookman Old Style" w:cs="Garamond"/>
          <w:sz w:val="24"/>
          <w:szCs w:val="24"/>
        </w:rPr>
        <w:t xml:space="preserve"> </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The American Case Victory Transport Inc laid down certain acts which can</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be regarded as </w:t>
      </w:r>
      <w:proofErr w:type="spellStart"/>
      <w:r w:rsidRPr="0040542B">
        <w:rPr>
          <w:rFonts w:ascii="Bookman Old Style" w:hAnsi="Bookman Old Style" w:cs="Garamond"/>
          <w:b/>
          <w:sz w:val="24"/>
          <w:szCs w:val="24"/>
        </w:rPr>
        <w:t>imperii</w:t>
      </w:r>
      <w:proofErr w:type="spellEnd"/>
      <w:r w:rsidRPr="0040542B">
        <w:rPr>
          <w:rFonts w:ascii="Bookman Old Style" w:hAnsi="Bookman Old Style" w:cs="Garamond"/>
          <w:b/>
          <w:sz w:val="24"/>
          <w:szCs w:val="24"/>
        </w:rPr>
        <w:t>:</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internal administrative acts</w:t>
      </w: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legislative</w:t>
      </w:r>
      <w:r w:rsidRPr="0040542B">
        <w:rPr>
          <w:rFonts w:ascii="Bookman Old Style" w:hAnsi="Bookman Old Style" w:cs="Garamond"/>
          <w:sz w:val="24"/>
          <w:szCs w:val="24"/>
        </w:rPr>
        <w:t xml:space="preserve"> acts;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acts related to the armed forces;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acts related to </w:t>
      </w:r>
      <w:r w:rsidRPr="0040542B">
        <w:rPr>
          <w:rFonts w:ascii="Bookman Old Style" w:hAnsi="Bookman Old Style" w:cs="Garamond"/>
          <w:b/>
          <w:sz w:val="24"/>
          <w:szCs w:val="24"/>
        </w:rPr>
        <w:t>diplomatic activity</w:t>
      </w:r>
      <w:r w:rsidRPr="0040542B">
        <w:rPr>
          <w:rFonts w:ascii="Bookman Old Style" w:hAnsi="Bookman Old Style" w:cs="Garamond"/>
          <w:sz w:val="24"/>
          <w:szCs w:val="24"/>
        </w:rPr>
        <w:t>; and,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public loans</w:t>
      </w:r>
      <w:r w:rsidRPr="0040542B">
        <w:rPr>
          <w:rFonts w:ascii="Bookman Old Style" w:hAnsi="Bookman Old Style" w:cs="Garamond"/>
          <w:sz w:val="24"/>
          <w:szCs w:val="24"/>
        </w:rPr>
        <w:t>.</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trend in Public International law is however, to restrict immunity where</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possible.</w:t>
      </w:r>
    </w:p>
    <w:p w:rsidR="00C06FA5" w:rsidRPr="0040542B" w:rsidRDefault="00C06FA5">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QUESTION 2.</w:t>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06FA5"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Although there is no formal agreement on the use of water resources between</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South Africa and Lesotho, Lesotho has for 30 years allowed South Africa to</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draw water from a dam in Lesotho.</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After a democratic general election, a new government comes to power in</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Lesotho. This government immediately closes down the pumping station,</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cutting off the supply of water to South Africa. Dr </w:t>
      </w:r>
      <w:proofErr w:type="spellStart"/>
      <w:r w:rsidRPr="0040542B">
        <w:rPr>
          <w:rFonts w:ascii="Bookman Old Style" w:hAnsi="Bookman Old Style" w:cs="Garamond"/>
          <w:sz w:val="24"/>
          <w:szCs w:val="24"/>
        </w:rPr>
        <w:t>Zuma</w:t>
      </w:r>
      <w:proofErr w:type="spellEnd"/>
      <w:r w:rsidRPr="0040542B">
        <w:rPr>
          <w:rFonts w:ascii="Bookman Old Style" w:hAnsi="Bookman Old Style" w:cs="Garamond"/>
          <w:sz w:val="24"/>
          <w:szCs w:val="24"/>
        </w:rPr>
        <w:t>, the South African</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Minister of Foreign Affairs, delivers a formal protest to her Lesotho</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counterpart. The Lesotho government acknowledges that it is legally bound</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to re-open the pumping station and does so immediately.</w:t>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One month later, however, the Lesotho government again closes the</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pumping station declaring that in the light of the unequal distribution of</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wealth in Southern Africa, it is no longer prepared to allow South Africa</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access to cheap water.</w:t>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06FA5"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South Africa claims that Lesotho's actions amount to a violation of a norm of</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public international law.</w:t>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Discuss fully, using the facts above and relating them to international case</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law, whether Lesotho has violated a norm of public international law and</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what body South Africa should approach to enforce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claim. (20 marks.)</w:t>
      </w:r>
    </w:p>
    <w:p w:rsidR="00C06FA5" w:rsidRPr="0040542B" w:rsidRDefault="00C06FA5" w:rsidP="00C06FA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For Lesotho to have violated a norm of public international law, </w:t>
      </w:r>
      <w:r w:rsidRPr="0040542B">
        <w:rPr>
          <w:rFonts w:ascii="Bookman Old Style" w:hAnsi="Bookman Old Style" w:cs="Garamond"/>
          <w:b/>
          <w:sz w:val="24"/>
          <w:szCs w:val="24"/>
        </w:rPr>
        <w:t>the violation</w:t>
      </w:r>
      <w:r w:rsidR="00C06FA5" w:rsidRPr="0040542B">
        <w:rPr>
          <w:rFonts w:ascii="Bookman Old Style" w:hAnsi="Bookman Old Style" w:cs="Garamond"/>
          <w:b/>
          <w:sz w:val="24"/>
          <w:szCs w:val="24"/>
        </w:rPr>
        <w:t xml:space="preserve"> </w:t>
      </w:r>
      <w:r w:rsidRPr="0040542B">
        <w:rPr>
          <w:rFonts w:ascii="Bookman Old Style" w:hAnsi="Bookman Old Style" w:cs="Garamond"/>
          <w:b/>
          <w:sz w:val="24"/>
          <w:szCs w:val="24"/>
        </w:rPr>
        <w:t>must be based on either a treaty or custom</w:t>
      </w:r>
      <w:r w:rsidRPr="0040542B">
        <w:rPr>
          <w:rFonts w:ascii="Bookman Old Style" w:hAnsi="Bookman Old Style" w:cs="Garamond"/>
          <w:sz w:val="24"/>
          <w:szCs w:val="24"/>
        </w:rPr>
        <w:t>. In the above case there was no</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treaty between Lesotho and South Africa. We will therefore have to consider</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whether Lesotho violated a </w:t>
      </w:r>
      <w:r w:rsidRPr="0040542B">
        <w:rPr>
          <w:rFonts w:ascii="Bookman Old Style" w:hAnsi="Bookman Old Style" w:cs="Garamond"/>
          <w:b/>
          <w:sz w:val="24"/>
          <w:szCs w:val="24"/>
        </w:rPr>
        <w:t>custom of public international law</w:t>
      </w:r>
      <w:r w:rsidRPr="0040542B">
        <w:rPr>
          <w:rFonts w:ascii="Bookman Old Style" w:hAnsi="Bookman Old Style" w:cs="Garamond"/>
          <w:sz w:val="24"/>
          <w:szCs w:val="24"/>
        </w:rPr>
        <w:t>.</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0F6B94"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For a custom to arise </w:t>
      </w:r>
      <w:r w:rsidRPr="0040542B">
        <w:rPr>
          <w:rFonts w:ascii="Bookman Old Style" w:hAnsi="Bookman Old Style" w:cs="Garamond"/>
          <w:b/>
          <w:sz w:val="24"/>
          <w:szCs w:val="24"/>
          <w:u w:val="single"/>
        </w:rPr>
        <w:t>two requirements</w:t>
      </w:r>
      <w:r w:rsidRPr="0040542B">
        <w:rPr>
          <w:rFonts w:ascii="Bookman Old Style" w:hAnsi="Bookman Old Style" w:cs="Garamond"/>
          <w:sz w:val="24"/>
          <w:szCs w:val="24"/>
        </w:rPr>
        <w:t xml:space="preserve"> must be met, </w:t>
      </w:r>
    </w:p>
    <w:p w:rsidR="00C06FA5" w:rsidRPr="0040542B" w:rsidRDefault="000F6B94" w:rsidP="00C06FA5">
      <w:pPr>
        <w:pStyle w:val="ListParagraph"/>
        <w:numPr>
          <w:ilvl w:val="0"/>
          <w:numId w:val="7"/>
        </w:num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xml:space="preserve"> and </w:t>
      </w:r>
    </w:p>
    <w:p w:rsidR="00C06FA5" w:rsidRPr="0040542B" w:rsidRDefault="000F6B94" w:rsidP="00C06FA5">
      <w:pPr>
        <w:pStyle w:val="ListParagraph"/>
        <w:numPr>
          <w:ilvl w:val="0"/>
          <w:numId w:val="7"/>
        </w:num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iuris</w:t>
      </w:r>
      <w:proofErr w:type="spellEnd"/>
      <w:r w:rsidRPr="0040542B">
        <w:rPr>
          <w:rFonts w:ascii="Bookman Old Style" w:hAnsi="Bookman Old Style" w:cs="Garamond"/>
          <w:sz w:val="24"/>
          <w:szCs w:val="24"/>
        </w:rPr>
        <w:t xml:space="preserve">. </w:t>
      </w:r>
    </w:p>
    <w:p w:rsidR="00C06FA5" w:rsidRPr="0040542B" w:rsidRDefault="00C06FA5" w:rsidP="00C06FA5">
      <w:pPr>
        <w:pStyle w:val="ListParagraph"/>
        <w:autoSpaceDE w:val="0"/>
        <w:autoSpaceDN w:val="0"/>
        <w:adjustRightInd w:val="0"/>
        <w:spacing w:after="0" w:line="240" w:lineRule="auto"/>
        <w:rPr>
          <w:rFonts w:ascii="Bookman Old Style" w:hAnsi="Bookman Old Style" w:cs="Garamond"/>
          <w:sz w:val="24"/>
          <w:szCs w:val="24"/>
        </w:rPr>
      </w:pPr>
    </w:p>
    <w:p w:rsidR="00C06FA5" w:rsidRPr="0040542B" w:rsidRDefault="000F6B94" w:rsidP="00C06FA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Asylum case </w:t>
      </w: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xml:space="preserve"> is defined as "constant and uniform usage". In terms of</w:t>
      </w:r>
      <w:r w:rsidR="00C06FA5" w:rsidRPr="0040542B">
        <w:rPr>
          <w:rFonts w:ascii="Bookman Old Style" w:hAnsi="Bookman Old Style" w:cs="Garamond"/>
          <w:sz w:val="24"/>
          <w:szCs w:val="24"/>
        </w:rPr>
        <w:t xml:space="preserve"> </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North Sea Continental Shelf cases a state must feel that if it did not</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comply with the usage it would be committing an international "wrong", it</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would be breaching public international law. Following a rule simply because</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you feel that it is morally correct, is not sufficient. This case also states that</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universal acceptance is not necessary.</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C06FA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practice which has continued for 30 years is surely "constant and uniform"</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enough to create a custom. Lesotho declared expressly that it was legally</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bound to re-open the pumping station, the legal obligation demanded by</w:t>
      </w:r>
      <w:r w:rsidR="00C06FA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iuris</w:t>
      </w:r>
      <w:proofErr w:type="spellEnd"/>
      <w:r w:rsidRPr="0040542B">
        <w:rPr>
          <w:rFonts w:ascii="Bookman Old Style" w:hAnsi="Bookman Old Style" w:cs="Garamond"/>
          <w:sz w:val="24"/>
          <w:szCs w:val="24"/>
        </w:rPr>
        <w:t>. So yes, there is a customary rule and by closing the station a</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second time, Lesotho is violating the rule and South Africa has a claim and</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should approach the International Court of Justice to settle the dispute.</w:t>
      </w:r>
    </w:p>
    <w:p w:rsidR="00C06FA5" w:rsidRPr="0040542B" w:rsidRDefault="00C06FA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fact that only two states are involved is of no concern. The Passage over</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Indian Territory case confirms that regional customs are possible and that</w:t>
      </w:r>
      <w:r w:rsidR="00C06FA5" w:rsidRPr="0040542B">
        <w:rPr>
          <w:rFonts w:ascii="Bookman Old Style" w:hAnsi="Bookman Old Style" w:cs="Garamond"/>
          <w:sz w:val="24"/>
          <w:szCs w:val="24"/>
        </w:rPr>
        <w:t xml:space="preserve"> </w:t>
      </w:r>
      <w:r w:rsidRPr="0040542B">
        <w:rPr>
          <w:rFonts w:ascii="Bookman Old Style" w:hAnsi="Bookman Old Style" w:cs="Garamond"/>
          <w:sz w:val="24"/>
          <w:szCs w:val="24"/>
        </w:rPr>
        <w:t>these can develop between two states.</w:t>
      </w:r>
    </w:p>
    <w:p w:rsidR="00D433AA" w:rsidRPr="0040542B" w:rsidRDefault="00D433AA">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QUESTION 4.</w:t>
      </w:r>
    </w:p>
    <w:p w:rsidR="00D433AA" w:rsidRPr="0040542B" w:rsidRDefault="00D433AA"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NOTE: This question does not require a discussion of the constitution.</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President Robert Mugabe of Zimbabwe issues a proclamation in terms of</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which certain white owned farms in Zimbabwe are confiscated by the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government. The proclamation states clearly that no compensation will be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paid to the registered owners of the farms.</w:t>
      </w:r>
    </w:p>
    <w:p w:rsidR="00D433AA" w:rsidRPr="0040542B" w:rsidRDefault="00D433AA"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Mr. B </w:t>
      </w:r>
      <w:proofErr w:type="spellStart"/>
      <w:r w:rsidRPr="0040542B">
        <w:rPr>
          <w:rFonts w:ascii="Bookman Old Style" w:hAnsi="Bookman Old Style" w:cs="Garamond"/>
          <w:sz w:val="24"/>
          <w:szCs w:val="24"/>
        </w:rPr>
        <w:t>Uggers</w:t>
      </w:r>
      <w:proofErr w:type="spellEnd"/>
      <w:r w:rsidRPr="0040542B">
        <w:rPr>
          <w:rFonts w:ascii="Bookman Old Style" w:hAnsi="Bookman Old Style" w:cs="Garamond"/>
          <w:sz w:val="24"/>
          <w:szCs w:val="24"/>
        </w:rPr>
        <w:t>, a South African national who owns one of the farms</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mentioned in the proclamation approaches you and asks whether he has any</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recourse. Explain fully to Mr. </w:t>
      </w:r>
      <w:proofErr w:type="spellStart"/>
      <w:r w:rsidRPr="0040542B">
        <w:rPr>
          <w:rFonts w:ascii="Bookman Old Style" w:hAnsi="Bookman Old Style" w:cs="Garamond"/>
          <w:sz w:val="24"/>
          <w:szCs w:val="24"/>
        </w:rPr>
        <w:t>Uggerd</w:t>
      </w:r>
      <w:proofErr w:type="spellEnd"/>
      <w:r w:rsidRPr="0040542B">
        <w:rPr>
          <w:rFonts w:ascii="Bookman Old Style" w:hAnsi="Bookman Old Style" w:cs="Garamond"/>
          <w:sz w:val="24"/>
          <w:szCs w:val="24"/>
        </w:rPr>
        <w:t xml:space="preserve"> whether Zimbabwe has violated</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and if so, the basis of such violation and whether Zimbabwe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is liable in terms of international law. Explain also, whether the South African</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government can or must act on his behalf Mr. </w:t>
      </w:r>
      <w:proofErr w:type="spellStart"/>
      <w:r w:rsidRPr="0040542B">
        <w:rPr>
          <w:rFonts w:ascii="Bookman Old Style" w:hAnsi="Bookman Old Style" w:cs="Garamond"/>
          <w:sz w:val="24"/>
          <w:szCs w:val="24"/>
        </w:rPr>
        <w:t>Uggers</w:t>
      </w:r>
      <w:proofErr w:type="spellEnd"/>
      <w:r w:rsidRPr="0040542B">
        <w:rPr>
          <w:rFonts w:ascii="Bookman Old Style" w:hAnsi="Bookman Old Style" w:cs="Garamond"/>
          <w:sz w:val="24"/>
          <w:szCs w:val="24"/>
        </w:rPr>
        <w:t xml:space="preserve"> is a South African</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national and not a Zimbabwean national, therefore international law is</w:t>
      </w:r>
    </w:p>
    <w:p w:rsidR="000F6B94" w:rsidRPr="0040542B" w:rsidRDefault="000F6B94"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relevant. Nationalisation (Expropriation) is not prohibited by international</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law.</w:t>
      </w:r>
    </w:p>
    <w:p w:rsidR="00D433AA" w:rsidRPr="0040542B" w:rsidRDefault="00D433AA"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D433AA" w:rsidRPr="0040542B" w:rsidRDefault="00D433AA" w:rsidP="000F6B94">
      <w:pPr>
        <w:autoSpaceDE w:val="0"/>
        <w:autoSpaceDN w:val="0"/>
        <w:adjustRightInd w:val="0"/>
        <w:spacing w:after="0" w:line="240" w:lineRule="auto"/>
        <w:rPr>
          <w:rFonts w:ascii="Bookman Old Style" w:hAnsi="Bookman Old Style" w:cs="Garamond"/>
          <w:b/>
          <w:sz w:val="24"/>
          <w:szCs w:val="24"/>
          <w:u w:val="single"/>
        </w:rPr>
      </w:pPr>
    </w:p>
    <w:p w:rsidR="00D433AA" w:rsidRPr="0040542B" w:rsidRDefault="00D433AA" w:rsidP="00D433AA">
      <w:pPr>
        <w:autoSpaceDE w:val="0"/>
        <w:autoSpaceDN w:val="0"/>
        <w:adjustRightInd w:val="0"/>
        <w:spacing w:after="0" w:line="240" w:lineRule="auto"/>
        <w:rPr>
          <w:rFonts w:ascii="Bookman Old Style" w:hAnsi="Bookman Old Style" w:cs="BookmanOldStyle"/>
          <w:b/>
          <w:sz w:val="24"/>
          <w:szCs w:val="24"/>
          <w:u w:val="single"/>
        </w:rPr>
      </w:pPr>
      <w:r w:rsidRPr="0040542B">
        <w:rPr>
          <w:rFonts w:ascii="Bookman Old Style" w:hAnsi="Bookman Old Style" w:cs="BookmanOldStyle"/>
          <w:b/>
          <w:sz w:val="24"/>
          <w:szCs w:val="24"/>
          <w:u w:val="single"/>
        </w:rPr>
        <w:t>Nationalization must meet certain requirements to be valid in terms of PIL</w:t>
      </w:r>
    </w:p>
    <w:p w:rsidR="00D433AA" w:rsidRPr="0040542B" w:rsidRDefault="00D433AA" w:rsidP="00D433AA">
      <w:pPr>
        <w:autoSpaceDE w:val="0"/>
        <w:autoSpaceDN w:val="0"/>
        <w:adjustRightInd w:val="0"/>
        <w:spacing w:after="0" w:line="240" w:lineRule="auto"/>
        <w:rPr>
          <w:rFonts w:ascii="Bookman Old Style" w:hAnsi="Bookman Old Style" w:cs="BookmanOldStyle"/>
          <w:sz w:val="24"/>
          <w:szCs w:val="24"/>
        </w:rPr>
      </w:pPr>
    </w:p>
    <w:p w:rsidR="00D433AA" w:rsidRPr="0040542B" w:rsidRDefault="00D433AA" w:rsidP="00D433AA">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Wingdings"/>
          <w:sz w:val="24"/>
          <w:szCs w:val="24"/>
        </w:rPr>
        <w:t></w:t>
      </w:r>
      <w:r w:rsidRPr="0040542B">
        <w:rPr>
          <w:rFonts w:ascii="Bookman Old Style" w:hAnsi="Bookman Old Style" w:cs="Wingdings"/>
          <w:sz w:val="24"/>
          <w:szCs w:val="24"/>
        </w:rPr>
        <w:t></w:t>
      </w:r>
      <w:r w:rsidRPr="0040542B">
        <w:rPr>
          <w:rFonts w:ascii="Bookman Old Style" w:hAnsi="Bookman Old Style" w:cs="BookmanOldStyle"/>
          <w:b/>
          <w:sz w:val="24"/>
          <w:szCs w:val="24"/>
        </w:rPr>
        <w:t>Must not be discriminatory</w:t>
      </w:r>
    </w:p>
    <w:p w:rsidR="00D433AA" w:rsidRPr="0040542B" w:rsidRDefault="00D433AA" w:rsidP="00D433AA">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Wingdings"/>
          <w:sz w:val="24"/>
          <w:szCs w:val="24"/>
        </w:rPr>
        <w:t></w:t>
      </w:r>
      <w:r w:rsidRPr="0040542B">
        <w:rPr>
          <w:rFonts w:ascii="Bookman Old Style" w:hAnsi="Bookman Old Style" w:cs="Wingdings"/>
          <w:sz w:val="24"/>
          <w:szCs w:val="24"/>
        </w:rPr>
        <w:t></w:t>
      </w:r>
      <w:r w:rsidRPr="0040542B">
        <w:rPr>
          <w:rFonts w:ascii="Bookman Old Style" w:hAnsi="Bookman Old Style" w:cs="BookmanOldStyle"/>
          <w:b/>
          <w:sz w:val="24"/>
          <w:szCs w:val="24"/>
        </w:rPr>
        <w:t>Must be for public purposes</w:t>
      </w:r>
    </w:p>
    <w:p w:rsidR="00D433AA" w:rsidRPr="0040542B" w:rsidRDefault="00D433AA" w:rsidP="00D433AA">
      <w:pPr>
        <w:autoSpaceDE w:val="0"/>
        <w:autoSpaceDN w:val="0"/>
        <w:adjustRightInd w:val="0"/>
        <w:spacing w:after="0" w:line="240" w:lineRule="auto"/>
        <w:rPr>
          <w:rFonts w:ascii="Bookman Old Style" w:hAnsi="Bookman Old Style" w:cs="BookmanOldStyle"/>
          <w:b/>
          <w:sz w:val="24"/>
          <w:szCs w:val="24"/>
        </w:rPr>
      </w:pPr>
      <w:r w:rsidRPr="0040542B">
        <w:rPr>
          <w:rFonts w:ascii="Bookman Old Style" w:hAnsi="Bookman Old Style" w:cs="Wingdings"/>
          <w:sz w:val="24"/>
          <w:szCs w:val="24"/>
        </w:rPr>
        <w:t></w:t>
      </w:r>
      <w:r w:rsidRPr="0040542B">
        <w:rPr>
          <w:rFonts w:ascii="Bookman Old Style" w:hAnsi="Bookman Old Style" w:cs="Wingdings"/>
          <w:sz w:val="24"/>
          <w:szCs w:val="24"/>
        </w:rPr>
        <w:t></w:t>
      </w:r>
      <w:r w:rsidRPr="0040542B">
        <w:rPr>
          <w:rFonts w:ascii="Bookman Old Style" w:hAnsi="Bookman Old Style" w:cs="BookmanOldStyle"/>
          <w:b/>
          <w:sz w:val="24"/>
          <w:szCs w:val="24"/>
        </w:rPr>
        <w:t>Compensation must be paid</w:t>
      </w:r>
    </w:p>
    <w:p w:rsidR="00D433AA" w:rsidRPr="0040542B" w:rsidRDefault="00D433AA" w:rsidP="00D433AA">
      <w:pPr>
        <w:autoSpaceDE w:val="0"/>
        <w:autoSpaceDN w:val="0"/>
        <w:adjustRightInd w:val="0"/>
        <w:spacing w:after="0" w:line="240" w:lineRule="auto"/>
        <w:rPr>
          <w:rFonts w:ascii="Bookman Old Style" w:hAnsi="Bookman Old Style" w:cs="Garamond"/>
          <w:sz w:val="24"/>
          <w:szCs w:val="24"/>
        </w:rPr>
      </w:pPr>
    </w:p>
    <w:p w:rsidR="00D433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As regard the first requirement, if Mr. Mugabe only expropriated property</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belonging to South African nationals it would be discriminatory. From the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facts it is not certain what the purpose of the nationalisation was, if it was for</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good of the country it will not be prohibited by international law. </w:t>
      </w: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D433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What is</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however, certain, is that no compensation was paid and this is prohibited by</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international law. </w:t>
      </w: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terms of international law "appropriate" compensation</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must be paid. The United Nations Resolution 1803 requires appropriate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compensation in accordance with municipal and international law, and United</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Nations Resolution 3281 requires appropriate compensation in terms of</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municipal law and taking into account all pertinent circumstances.</w:t>
      </w: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D433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Before a state can act on the part of an individual who has suffered as a result</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of an international wrong in the territory of another state, the individual must</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be a national of the state. There is a difference of opinion whether the state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can be compelled to act, </w:t>
      </w:r>
      <w:proofErr w:type="spellStart"/>
      <w:r w:rsidRPr="0040542B">
        <w:rPr>
          <w:rFonts w:ascii="Bookman Old Style" w:hAnsi="Bookman Old Style" w:cs="Garamond"/>
          <w:sz w:val="24"/>
          <w:szCs w:val="24"/>
        </w:rPr>
        <w:t>Booysen</w:t>
      </w:r>
      <w:proofErr w:type="spellEnd"/>
      <w:r w:rsidRPr="0040542B">
        <w:rPr>
          <w:rFonts w:ascii="Bookman Old Style" w:hAnsi="Bookman Old Style" w:cs="Garamond"/>
          <w:sz w:val="24"/>
          <w:szCs w:val="24"/>
        </w:rPr>
        <w:t>, basing his opinion on China Navigation,</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suggests that there is no obligation on a state to protect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national. </w:t>
      </w: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Dugard</w:t>
      </w:r>
      <w:proofErr w:type="spellEnd"/>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claims that China Navigation did not deal with the issue and therefore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concludes that the question has not been settle in our law. It would therefore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seem that </w:t>
      </w:r>
      <w:proofErr w:type="spellStart"/>
      <w:r w:rsidRPr="0040542B">
        <w:rPr>
          <w:rFonts w:ascii="Bookman Old Style" w:hAnsi="Bookman Old Style" w:cs="Garamond"/>
          <w:sz w:val="24"/>
          <w:szCs w:val="24"/>
        </w:rPr>
        <w:t>Mr.Uggard</w:t>
      </w:r>
      <w:proofErr w:type="spellEnd"/>
      <w:r w:rsidRPr="0040542B">
        <w:rPr>
          <w:rFonts w:ascii="Bookman Old Style" w:hAnsi="Bookman Old Style" w:cs="Garamond"/>
          <w:sz w:val="24"/>
          <w:szCs w:val="24"/>
        </w:rPr>
        <w:t xml:space="preserve"> would not be able to compel the S-A government to act</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on his behalf since the decision to protect the interests of a national abroad is</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an executive decision which cannot be questioned by the courts as it lies</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within the sole discretion of the national state, and political considerations</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will play a dominant role.</w:t>
      </w:r>
    </w:p>
    <w:p w:rsidR="00D433AA" w:rsidRPr="0040542B" w:rsidRDefault="00D433AA">
      <w:pPr>
        <w:rPr>
          <w:rFonts w:ascii="Bookman Old Style" w:hAnsi="Bookman Old Style" w:cs="Garamond"/>
          <w:sz w:val="24"/>
          <w:szCs w:val="24"/>
        </w:rPr>
      </w:pPr>
      <w:r w:rsidRPr="0040542B">
        <w:rPr>
          <w:rFonts w:ascii="Bookman Old Style" w:hAnsi="Bookman Old Style" w:cs="Garamond"/>
          <w:sz w:val="24"/>
          <w:szCs w:val="24"/>
        </w:rPr>
        <w:br w:type="page"/>
      </w:r>
    </w:p>
    <w:p w:rsidR="00D433AA" w:rsidRPr="0040542B" w:rsidRDefault="00D433AA"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5.</w:t>
      </w:r>
    </w:p>
    <w:p w:rsidR="00D433AA" w:rsidRPr="0040542B" w:rsidRDefault="00D433AA"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D433AA" w:rsidRPr="0040542B" w:rsidRDefault="000F6B94"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use of international law by South African courts under section 39 and</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233 of the R-S-A Constitution, is in some respects similar but also very</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different." Discuss this statement critically using the provisions of THESE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TWO SECTIONS and assess the potential impact of these sections on South</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African law</w:t>
      </w:r>
    </w:p>
    <w:p w:rsidR="00D433AA" w:rsidRPr="0040542B" w:rsidRDefault="00D433AA" w:rsidP="00D433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application of Public International law in South African law</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falls within two categories - direct and indirect application. When P-I-L is</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applied indirectly, the court are not applying P-I-L as such, what they are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doing is testing South African law against P-I-L to determine the meaning of</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the provisions of our law. Therefore both sections 39 and 233 are applied as</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part of the interpretative process.</w:t>
      </w: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D433AA" w:rsidRPr="0040542B" w:rsidRDefault="00D433AA" w:rsidP="000F6B94">
      <w:pPr>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Section 39 provides:</w:t>
      </w: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When interpreting the Bill of Rights, A court, tribunal or forum </w:t>
      </w:r>
      <w:r w:rsidRPr="0040542B">
        <w:rPr>
          <w:rFonts w:ascii="Bookman Old Style" w:hAnsi="Bookman Old Style" w:cs="Garamond"/>
          <w:b/>
          <w:sz w:val="24"/>
          <w:szCs w:val="24"/>
        </w:rPr>
        <w:t>must</w:t>
      </w:r>
      <w:r w:rsidR="00D433AA" w:rsidRPr="0040542B">
        <w:rPr>
          <w:rFonts w:ascii="Bookman Old Style" w:hAnsi="Bookman Old Style" w:cs="Garamond"/>
          <w:b/>
          <w:sz w:val="24"/>
          <w:szCs w:val="24"/>
        </w:rPr>
        <w:t xml:space="preserve"> </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promote the values of a democratic society and </w:t>
      </w:r>
      <w:r w:rsidRPr="0040542B">
        <w:rPr>
          <w:rFonts w:ascii="Bookman Old Style" w:hAnsi="Bookman Old Style" w:cs="Garamond"/>
          <w:b/>
          <w:sz w:val="24"/>
          <w:szCs w:val="24"/>
        </w:rPr>
        <w:t>must consider international</w:t>
      </w:r>
      <w:r w:rsidR="00D433AA"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law </w:t>
      </w:r>
      <w:r w:rsidRPr="0040542B">
        <w:rPr>
          <w:rFonts w:ascii="Bookman Old Style" w:hAnsi="Bookman Old Style" w:cs="Garamond"/>
          <w:sz w:val="24"/>
          <w:szCs w:val="24"/>
        </w:rPr>
        <w:t xml:space="preserve">and </w:t>
      </w:r>
      <w:r w:rsidRPr="0040542B">
        <w:rPr>
          <w:rFonts w:ascii="Bookman Old Style" w:hAnsi="Bookman Old Style" w:cs="Garamond"/>
          <w:b/>
          <w:sz w:val="24"/>
          <w:szCs w:val="24"/>
        </w:rPr>
        <w:t>may</w:t>
      </w:r>
      <w:r w:rsidRPr="0040542B">
        <w:rPr>
          <w:rFonts w:ascii="Bookman Old Style" w:hAnsi="Bookman Old Style" w:cs="Garamond"/>
          <w:sz w:val="24"/>
          <w:szCs w:val="24"/>
        </w:rPr>
        <w:t xml:space="preserve"> consider foreign law.</w:t>
      </w: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D433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Therefore, whenever a court has to decide a human rights matter, section 39</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orders the court to consider P-I-L.. This section does not provide for the</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courts to apply P-I-L but only that they must have regard to it.</w:t>
      </w: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 contrast </w:t>
      </w:r>
      <w:r w:rsidRPr="0040542B">
        <w:rPr>
          <w:rFonts w:ascii="Bookman Old Style" w:hAnsi="Bookman Old Style" w:cs="Garamond"/>
          <w:b/>
          <w:sz w:val="24"/>
          <w:szCs w:val="24"/>
        </w:rPr>
        <w:t>section 233 provides when interpreting any legislation</w:t>
      </w:r>
      <w:r w:rsidRPr="0040542B">
        <w:rPr>
          <w:rFonts w:ascii="Bookman Old Style" w:hAnsi="Bookman Old Style" w:cs="Garamond"/>
          <w:sz w:val="24"/>
          <w:szCs w:val="24"/>
        </w:rPr>
        <w:t>: Every</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court must prefer any reasonable interpretation of the legislation that is</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consistent with international law over any alternative interpretation that is</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inconsistent with international law.</w:t>
      </w:r>
    </w:p>
    <w:p w:rsidR="00D433AA" w:rsidRPr="0040542B" w:rsidRDefault="00D433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Therefore, whenever a court has to decide whether an Act of Parliament is in</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conflict with P-I-L, section 233 provides that in interpreting any legislation, a</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court must prefer any interpretation which accords with international law</w:t>
      </w:r>
      <w:r w:rsidR="00D433AA" w:rsidRPr="0040542B">
        <w:rPr>
          <w:rFonts w:ascii="Bookman Old Style" w:hAnsi="Bookman Old Style" w:cs="Garamond"/>
          <w:sz w:val="24"/>
          <w:szCs w:val="24"/>
        </w:rPr>
        <w:t xml:space="preserve"> </w:t>
      </w:r>
      <w:r w:rsidRPr="0040542B">
        <w:rPr>
          <w:rFonts w:ascii="Bookman Old Style" w:hAnsi="Bookman Old Style" w:cs="Garamond"/>
          <w:sz w:val="24"/>
          <w:szCs w:val="24"/>
        </w:rPr>
        <w:t>over any interpretation which does not.</w:t>
      </w:r>
    </w:p>
    <w:p w:rsidR="00B27F37" w:rsidRPr="0040542B" w:rsidRDefault="00B27F37">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EXAMINATION PAPER MAY-JUNE 2001.</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1.</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United States of America arranges a conference between the Republic of</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South Africa and the Republic of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to discuss a possible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compensation payment to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for losses suffered through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following:</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The involvement of the former S-A government in the </w:t>
      </w:r>
      <w:proofErr w:type="spellStart"/>
      <w:r w:rsidRPr="0040542B">
        <w:rPr>
          <w:rFonts w:ascii="Bookman Old Style" w:hAnsi="Bookman Old Style" w:cs="Garamond"/>
          <w:sz w:val="24"/>
          <w:szCs w:val="24"/>
        </w:rPr>
        <w:t>Moçambiquan</w:t>
      </w:r>
      <w:proofErr w:type="spellEnd"/>
      <w:r w:rsidRPr="0040542B">
        <w:rPr>
          <w:rFonts w:ascii="Bookman Old Style" w:hAnsi="Bookman Old Style" w:cs="Garamond"/>
          <w:sz w:val="24"/>
          <w:szCs w:val="24"/>
        </w:rPr>
        <w:t xml:space="preserve"> civil</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war; and,</w:t>
      </w: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The shooting down of the </w:t>
      </w:r>
      <w:proofErr w:type="spellStart"/>
      <w:r w:rsidRPr="0040542B">
        <w:rPr>
          <w:rFonts w:ascii="Bookman Old Style" w:hAnsi="Bookman Old Style" w:cs="Garamond"/>
          <w:sz w:val="24"/>
          <w:szCs w:val="24"/>
        </w:rPr>
        <w:t>Moçambiquan</w:t>
      </w:r>
      <w:proofErr w:type="spellEnd"/>
      <w:r w:rsidRPr="0040542B">
        <w:rPr>
          <w:rFonts w:ascii="Bookman Old Style" w:hAnsi="Bookman Old Style" w:cs="Garamond"/>
          <w:sz w:val="24"/>
          <w:szCs w:val="24"/>
        </w:rPr>
        <w:t xml:space="preserve"> President </w:t>
      </w:r>
      <w:proofErr w:type="spellStart"/>
      <w:r w:rsidRPr="0040542B">
        <w:rPr>
          <w:rFonts w:ascii="Bookman Old Style" w:hAnsi="Bookman Old Style" w:cs="Garamond"/>
          <w:sz w:val="24"/>
          <w:szCs w:val="24"/>
        </w:rPr>
        <w:t>Machel's</w:t>
      </w:r>
      <w:proofErr w:type="spellEnd"/>
      <w:r w:rsidRPr="0040542B">
        <w:rPr>
          <w:rFonts w:ascii="Bookman Old Style" w:hAnsi="Bookman Old Style" w:cs="Garamond"/>
          <w:sz w:val="24"/>
          <w:szCs w:val="24"/>
        </w:rPr>
        <w:t xml:space="preserve"> plane which</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resulted in his death.</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South Africa, represented by the Minister of Education, and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represented by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President, sign an agreement brokered by the United States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in terms of which S-A undertakes to pay the following amounts.</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- 2 billion rand to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to be used for the rebuilding of </w:t>
      </w:r>
      <w:proofErr w:type="spellStart"/>
      <w:r w:rsidRPr="0040542B">
        <w:rPr>
          <w:rFonts w:ascii="Bookman Old Style" w:hAnsi="Bookman Old Style" w:cs="Garamond"/>
          <w:sz w:val="24"/>
          <w:szCs w:val="24"/>
        </w:rPr>
        <w:t>it's</w:t>
      </w:r>
      <w:proofErr w:type="spellEnd"/>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infrastructure;</w:t>
      </w: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- 5 billion rand to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to be used for the education of the children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of victims of the civil war</w:t>
      </w: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- 2 billion rand to the widow of President </w:t>
      </w:r>
      <w:proofErr w:type="spellStart"/>
      <w:r w:rsidRPr="0040542B">
        <w:rPr>
          <w:rFonts w:ascii="Bookman Old Style" w:hAnsi="Bookman Old Style" w:cs="Garamond"/>
          <w:sz w:val="24"/>
          <w:szCs w:val="24"/>
        </w:rPr>
        <w:t>Machel</w:t>
      </w:r>
      <w:proofErr w:type="spellEnd"/>
      <w:r w:rsidRPr="0040542B">
        <w:rPr>
          <w:rFonts w:ascii="Bookman Old Style" w:hAnsi="Bookman Old Style" w:cs="Garamond"/>
          <w:sz w:val="24"/>
          <w:szCs w:val="24"/>
        </w:rPr>
        <w:t>, who now lives in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Johannesburg and is a South African citizen</w:t>
      </w:r>
    </w:p>
    <w:p w:rsidR="00B27F37"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South Africa pays 7 billion rand to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in accordance with clauses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(a) and (b) of the agreement.</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However, after devastating floods the</w:t>
      </w:r>
      <w:r w:rsidR="00B27F37"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Moçambiquan</w:t>
      </w:r>
      <w:proofErr w:type="spellEnd"/>
      <w:r w:rsidRPr="0040542B">
        <w:rPr>
          <w:rFonts w:ascii="Bookman Old Style" w:hAnsi="Bookman Old Style" w:cs="Garamond"/>
          <w:sz w:val="24"/>
          <w:szCs w:val="24"/>
        </w:rPr>
        <w:t xml:space="preserve"> government uses the 7 billion rand for infrastructure only and</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the South African government fails to pay the 2 billion rand due to Ms.</w:t>
      </w:r>
      <w:r w:rsidR="00B27F37"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Machel</w:t>
      </w:r>
      <w:proofErr w:type="spellEnd"/>
      <w:r w:rsidRPr="0040542B">
        <w:rPr>
          <w:rFonts w:ascii="Bookman Old Style" w:hAnsi="Bookman Old Style" w:cs="Garamond"/>
          <w:sz w:val="24"/>
          <w:szCs w:val="24"/>
        </w:rPr>
        <w:t xml:space="preserve"> in terms of clause (c) of the agreement. Answer the following</w:t>
      </w:r>
    </w:p>
    <w:p w:rsidR="000F6B94"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Q</w:t>
      </w:r>
      <w:r w:rsidR="000F6B94" w:rsidRPr="0040542B">
        <w:rPr>
          <w:rFonts w:ascii="Bookman Old Style" w:hAnsi="Bookman Old Style" w:cs="Garamond"/>
          <w:sz w:val="24"/>
          <w:szCs w:val="24"/>
        </w:rPr>
        <w:t>uestions</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1. Define a treaty and discuss fully the characteristics identified in the Vienna</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Convention on the Law of Treaties for the creation of a valid treaty. (10</w:t>
      </w:r>
      <w:r w:rsidR="00B27F37"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marks.)</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 treaty is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B27F37">
      <w:pPr>
        <w:pStyle w:val="ListParagraph"/>
        <w:numPr>
          <w:ilvl w:val="0"/>
          <w:numId w:val="8"/>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an </w:t>
      </w:r>
      <w:r w:rsidRPr="0040542B">
        <w:rPr>
          <w:rFonts w:ascii="Bookman Old Style" w:hAnsi="Bookman Old Style" w:cs="Garamond"/>
          <w:b/>
          <w:sz w:val="24"/>
          <w:szCs w:val="24"/>
        </w:rPr>
        <w:t>agreement</w:t>
      </w:r>
      <w:r w:rsidRPr="0040542B">
        <w:rPr>
          <w:rFonts w:ascii="Bookman Old Style" w:hAnsi="Bookman Old Style" w:cs="Garamond"/>
          <w:sz w:val="24"/>
          <w:szCs w:val="24"/>
        </w:rPr>
        <w:t xml:space="preserve">, </w:t>
      </w:r>
    </w:p>
    <w:p w:rsidR="00B27F37" w:rsidRPr="0040542B" w:rsidRDefault="000F6B94" w:rsidP="00B27F37">
      <w:pPr>
        <w:pStyle w:val="ListParagraph"/>
        <w:numPr>
          <w:ilvl w:val="0"/>
          <w:numId w:val="8"/>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whether </w:t>
      </w:r>
      <w:r w:rsidRPr="0040542B">
        <w:rPr>
          <w:rFonts w:ascii="Bookman Old Style" w:hAnsi="Bookman Old Style" w:cs="Garamond"/>
          <w:b/>
          <w:sz w:val="24"/>
          <w:szCs w:val="24"/>
        </w:rPr>
        <w:t>written or oral</w:t>
      </w:r>
      <w:r w:rsidRPr="0040542B">
        <w:rPr>
          <w:rFonts w:ascii="Bookman Old Style" w:hAnsi="Bookman Old Style" w:cs="Garamond"/>
          <w:sz w:val="24"/>
          <w:szCs w:val="24"/>
        </w:rPr>
        <w:t xml:space="preserve">, </w:t>
      </w:r>
    </w:p>
    <w:p w:rsidR="00B27F37" w:rsidRPr="0040542B" w:rsidRDefault="000F6B94" w:rsidP="00B27F37">
      <w:pPr>
        <w:pStyle w:val="ListParagraph"/>
        <w:numPr>
          <w:ilvl w:val="0"/>
          <w:numId w:val="8"/>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concluded between public</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international law subjects</w:t>
      </w:r>
      <w:r w:rsidRPr="0040542B">
        <w:rPr>
          <w:rFonts w:ascii="Bookman Old Style" w:hAnsi="Bookman Old Style" w:cs="Garamond"/>
          <w:sz w:val="24"/>
          <w:szCs w:val="24"/>
        </w:rPr>
        <w:t xml:space="preserve"> </w:t>
      </w:r>
    </w:p>
    <w:p w:rsidR="00B27F37" w:rsidRPr="0040542B" w:rsidRDefault="000F6B94" w:rsidP="000F6B94">
      <w:pPr>
        <w:pStyle w:val="ListParagraph"/>
        <w:numPr>
          <w:ilvl w:val="0"/>
          <w:numId w:val="8"/>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with the intention of creating a public international</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law relationship. </w:t>
      </w:r>
    </w:p>
    <w:p w:rsidR="00B27F37" w:rsidRPr="0040542B" w:rsidRDefault="00B27F37" w:rsidP="00B27F37">
      <w:pPr>
        <w:pStyle w:val="ListParagraph"/>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agreement must give rise to </w:t>
      </w:r>
      <w:r w:rsidRPr="0040542B">
        <w:rPr>
          <w:rFonts w:ascii="Bookman Old Style" w:hAnsi="Bookman Old Style" w:cs="Garamond"/>
          <w:b/>
          <w:sz w:val="24"/>
          <w:szCs w:val="24"/>
        </w:rPr>
        <w:t>reciprocal rights and duties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and must be governed by public international law.</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B27F37">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Because a treaty is a consensual agreement, there </w:t>
      </w:r>
      <w:r w:rsidRPr="0040542B">
        <w:rPr>
          <w:rFonts w:ascii="Bookman Old Style" w:hAnsi="Bookman Old Style" w:cs="Garamond"/>
          <w:b/>
          <w:sz w:val="24"/>
          <w:szCs w:val="24"/>
        </w:rPr>
        <w:t>must be consent between</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the parties</w:t>
      </w:r>
      <w:r w:rsidRPr="0040542B">
        <w:rPr>
          <w:rFonts w:ascii="Bookman Old Style" w:hAnsi="Bookman Old Style" w:cs="Garamond"/>
          <w:sz w:val="24"/>
          <w:szCs w:val="24"/>
        </w:rPr>
        <w:t>. The parties must agree to create a P-I-L relationship.</w:t>
      </w:r>
      <w:r w:rsidR="00B27F37" w:rsidRPr="0040542B">
        <w:rPr>
          <w:rFonts w:ascii="Bookman Old Style" w:hAnsi="Bookman Old Style" w:cs="Garamond"/>
          <w:sz w:val="24"/>
          <w:szCs w:val="24"/>
        </w:rPr>
        <w:t xml:space="preserve">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parties must be competent to conclude the treaty</w:t>
      </w:r>
      <w:r w:rsidRPr="0040542B">
        <w:rPr>
          <w:rFonts w:ascii="Bookman Old Style" w:hAnsi="Bookman Old Style" w:cs="Garamond"/>
          <w:sz w:val="24"/>
          <w:szCs w:val="24"/>
        </w:rPr>
        <w:t>, certain people may</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bind the state because of the positions they hold (article 7(2) Vienna</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Convention), if a person falls outside this category, he or she must produce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full powers.</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treaty must give rise to reciprocal rights and duties</w:t>
      </w:r>
      <w:r w:rsidRPr="0040542B">
        <w:rPr>
          <w:rFonts w:ascii="Bookman Old Style" w:hAnsi="Bookman Old Style" w:cs="Garamond"/>
          <w:sz w:val="24"/>
          <w:szCs w:val="24"/>
        </w:rPr>
        <w:t>, and the rights and</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duties must be governed by public international law.</w:t>
      </w:r>
      <w:r w:rsidR="00B27F37" w:rsidRPr="0040542B">
        <w:rPr>
          <w:rFonts w:ascii="Bookman Old Style" w:hAnsi="Bookman Old Style" w:cs="Garamond"/>
          <w:sz w:val="24"/>
          <w:szCs w:val="24"/>
        </w:rPr>
        <w:t xml:space="preserve"> </w:t>
      </w: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Question 2.</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Apply the characteristics you have identified in 1 to the facts above to access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whether a valid treaty has come into being. Explain fully who may bind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state on the international level and, in particular, the requirements set by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Vienna Convention in this regard. (12 marks.)</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Two states are concluding an agreement at a conference. The agreement is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concluded between public international law subjects with the intention of</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creating a public international law relationship. The agreement contains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reciprocal rights and duties. In terms Article 7(2) of the Vienna Convention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certain persons are presumed to be competent to bind the state, these include:</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 </w:t>
      </w:r>
      <w:r w:rsidRPr="0040542B">
        <w:rPr>
          <w:rFonts w:ascii="Bookman Old Style" w:hAnsi="Bookman Old Style" w:cs="Garamond"/>
          <w:b/>
          <w:sz w:val="24"/>
          <w:szCs w:val="24"/>
        </w:rPr>
        <w:t>Head of States,</w:t>
      </w:r>
      <w:r w:rsidRPr="0040542B">
        <w:rPr>
          <w:rFonts w:ascii="Bookman Old Style" w:hAnsi="Bookman Old Style" w:cs="Garamond"/>
          <w:sz w:val="24"/>
          <w:szCs w:val="24"/>
        </w:rPr>
        <w:t xml:space="preserve"> </w:t>
      </w: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(b) </w:t>
      </w:r>
      <w:r w:rsidRPr="0040542B">
        <w:rPr>
          <w:rFonts w:ascii="Bookman Old Style" w:hAnsi="Bookman Old Style" w:cs="Garamond"/>
          <w:b/>
          <w:sz w:val="24"/>
          <w:szCs w:val="24"/>
        </w:rPr>
        <w:t>Head of Government</w:t>
      </w:r>
      <w:r w:rsidRPr="0040542B">
        <w:rPr>
          <w:rFonts w:ascii="Bookman Old Style" w:hAnsi="Bookman Old Style" w:cs="Garamond"/>
          <w:sz w:val="24"/>
          <w:szCs w:val="24"/>
        </w:rPr>
        <w:t xml:space="preserve">, </w:t>
      </w: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(c) </w:t>
      </w:r>
      <w:r w:rsidRPr="0040542B">
        <w:rPr>
          <w:rFonts w:ascii="Bookman Old Style" w:hAnsi="Bookman Old Style" w:cs="Garamond"/>
          <w:b/>
          <w:sz w:val="24"/>
          <w:szCs w:val="24"/>
        </w:rPr>
        <w:t>Minister of Foreign Affairs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and </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(d) </w:t>
      </w:r>
      <w:r w:rsidRPr="0040542B">
        <w:rPr>
          <w:rFonts w:ascii="Bookman Old Style" w:hAnsi="Bookman Old Style" w:cs="Garamond"/>
          <w:b/>
          <w:sz w:val="24"/>
          <w:szCs w:val="24"/>
        </w:rPr>
        <w:t>Head of diplomatic mission</w:t>
      </w:r>
      <w:r w:rsidRPr="0040542B">
        <w:rPr>
          <w:rFonts w:ascii="Bookman Old Style" w:hAnsi="Bookman Old Style" w:cs="Garamond"/>
          <w:sz w:val="24"/>
          <w:szCs w:val="24"/>
        </w:rPr>
        <w:t xml:space="preserve"> (ambassador or consul).</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is represented by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President and therefore fall within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ambit of article 7(2) of the V-C, however, South Africa is represented by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Minister of Education. The minister would not have met the requirements of</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article 7(2) of the V-C and would have had to:</w:t>
      </w:r>
      <w:r w:rsidR="00B27F37" w:rsidRPr="0040542B">
        <w:rPr>
          <w:rFonts w:ascii="Bookman Old Style" w:hAnsi="Bookman Old Style" w:cs="Garamond"/>
          <w:sz w:val="24"/>
          <w:szCs w:val="24"/>
        </w:rPr>
        <w:t xml:space="preserve">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produce full powers</w:t>
      </w:r>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ie</w:t>
      </w:r>
      <w:proofErr w:type="spellEnd"/>
      <w:r w:rsidRPr="0040542B">
        <w:rPr>
          <w:rFonts w:ascii="Bookman Old Style" w:hAnsi="Bookman Old Style" w:cs="Garamond"/>
          <w:sz w:val="24"/>
          <w:szCs w:val="24"/>
        </w:rPr>
        <w:t xml:space="preserve"> documentary proof that he was authorised to</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perform the necessary function); or,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if it is clear from the practice of the states or other considerations that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parties </w:t>
      </w:r>
      <w:r w:rsidRPr="0040542B">
        <w:rPr>
          <w:rFonts w:ascii="Bookman Old Style" w:hAnsi="Bookman Old Style" w:cs="Garamond"/>
          <w:b/>
          <w:sz w:val="24"/>
          <w:szCs w:val="24"/>
        </w:rPr>
        <w:t>intended the minister to represent South Africa</w:t>
      </w:r>
      <w:r w:rsidRPr="0040542B">
        <w:rPr>
          <w:rFonts w:ascii="Bookman Old Style" w:hAnsi="Bookman Old Style" w:cs="Garamond"/>
          <w:sz w:val="24"/>
          <w:szCs w:val="24"/>
        </w:rPr>
        <w:t>, full powers would not</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be necessary.</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Question 3.</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Explain whether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has breached the treaty by using the 7 billion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rand compensation for infrastructure only. (8 marks.)</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breach of the treaty must be material. The Vienna Convention V-C</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defines "material" as:</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 repudiation not allowed by the V-C; or,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violation of a provision essential for the achievement of the object or</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purpose of the treaty.</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 essential provision of the treaty was that 5 billion had to be used for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education of the children of the victims of war.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breached this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provision by using the money for infrastructure. The purpose for which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treaty was entered into was therefore not fulfilled. The treaty was a bilateral</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treaty and South Africa may therefore terminate or suspend the operation of</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the treaty in part or entirely.</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Question 4.</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Assuming that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has breached the treaty, in what forum (court)</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will S-A have to pursue the matter and are there any conditions which must</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be met before this forum can be approached. (5 marks.)</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South Africa will have to pursue the matter in the International Court of</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Justice.</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Question 5.</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Can Ms. </w:t>
      </w:r>
      <w:proofErr w:type="spellStart"/>
      <w:r w:rsidRPr="0040542B">
        <w:rPr>
          <w:rFonts w:ascii="Bookman Old Style" w:hAnsi="Bookman Old Style" w:cs="Garamond"/>
          <w:sz w:val="24"/>
          <w:szCs w:val="24"/>
        </w:rPr>
        <w:t>Machel</w:t>
      </w:r>
      <w:proofErr w:type="spellEnd"/>
      <w:r w:rsidRPr="0040542B">
        <w:rPr>
          <w:rFonts w:ascii="Bookman Old Style" w:hAnsi="Bookman Old Style" w:cs="Garamond"/>
          <w:sz w:val="24"/>
          <w:szCs w:val="24"/>
        </w:rPr>
        <w:t xml:space="preserve"> compel the S-A government to pay the 2 million rand due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under 3 above in a South African court? Set out all the requirements provided</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in terms of the Republic of South African Constitution, for the conclusion of</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a treaty and it's enforcement by a S-A municipal court showing how they do</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or do not apply to the facts set out above. (15 marks.)</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essence a state's municipal law determines who may conclude treaties on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behalf of the state. Therefore, to determine who may conclude treaties on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behalf of South Africa the first source of reference will be our Constitution.</w:t>
      </w:r>
      <w:r w:rsidR="00B27F37" w:rsidRPr="0040542B">
        <w:rPr>
          <w:rFonts w:ascii="Bookman Old Style" w:hAnsi="Bookman Old Style" w:cs="Garamond"/>
          <w:sz w:val="24"/>
          <w:szCs w:val="24"/>
        </w:rPr>
        <w:t xml:space="preserve">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231(1) provides who may negotiate and sign treaties</w:t>
      </w:r>
      <w:r w:rsidRPr="0040542B">
        <w:rPr>
          <w:rFonts w:ascii="Bookman Old Style" w:hAnsi="Bookman Old Style" w:cs="Garamond"/>
          <w:sz w:val="24"/>
          <w:szCs w:val="24"/>
        </w:rPr>
        <w:t>. In practice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President do not negotiate treaties and sign very few, this power is delegated</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to the Department of Foreign Affairs or a minister in charge of the topic</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covered by the treaty. The Minister of Education signed the treaty, the treaty</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will therefore not bind South Africa on the international plane, unless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minister produced full powers.</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 (2) deals with the process by which a treaty becomes binding for</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South Africa on the international plane</w:t>
      </w:r>
      <w:r w:rsidRPr="0040542B">
        <w:rPr>
          <w:rFonts w:ascii="Bookman Old Style" w:hAnsi="Bookman Old Style" w:cs="Garamond"/>
          <w:sz w:val="24"/>
          <w:szCs w:val="24"/>
        </w:rPr>
        <w:t>. The treaty must be approved by both</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houses of Parliament (National Assembly and the Council of Provinces).</w:t>
      </w:r>
      <w:r w:rsidR="00B27F37" w:rsidRPr="0040542B">
        <w:rPr>
          <w:rFonts w:ascii="Bookman Old Style" w:hAnsi="Bookman Old Style" w:cs="Garamond"/>
          <w:sz w:val="24"/>
          <w:szCs w:val="24"/>
        </w:rPr>
        <w:t xml:space="preserve">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231(3) provides that technical, administrative or executive treaties and</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treaties which require neither ratification nor accession</w:t>
      </w:r>
      <w:r w:rsidRPr="0040542B">
        <w:rPr>
          <w:rFonts w:ascii="Bookman Old Style" w:hAnsi="Bookman Old Style" w:cs="Garamond"/>
          <w:sz w:val="24"/>
          <w:szCs w:val="24"/>
        </w:rPr>
        <w:t>, will bind South</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African on the international plane without approval by Parliament, but it must</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be tabled in the National Assembly and the National Council of Provinces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within a reasonable time.</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231(4) provides that all treaties become law and are enforceable by</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municipal courts only once they have been "enacted as law by national</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legislation</w:t>
      </w:r>
      <w:r w:rsidRPr="0040542B">
        <w:rPr>
          <w:rFonts w:ascii="Bookman Old Style" w:hAnsi="Bookman Old Style" w:cs="Garamond"/>
          <w:sz w:val="24"/>
          <w:szCs w:val="24"/>
        </w:rPr>
        <w:t>". However, there is one exception, in the case of a self-executing</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treaty that has been approved by Parliament. A self executing treaty is defined</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by Shearer as - "a treaty which does not expressly or by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nature require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legislation to make it operative within the municipal field, and this can be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determined by having regard to the intention of the signatory parties and to</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the surrounding circumstances". A self executing provision that has been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approved by Parliament will therefore become law in the Republic unless it is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inconsistent with the Constitution or an Act of Parliament.</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6.</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Write short notes on the following:</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1. The role of the executive certificate in the recognition of states. (7 marks.)</w:t>
      </w:r>
    </w:p>
    <w:p w:rsidR="00B27F37" w:rsidRPr="0040542B" w:rsidRDefault="00B27F37"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Only recognised states may appear as a party before South African Courts.</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act of recognition is a discretionary act by the executive in the exercise of</w:t>
      </w:r>
      <w:r w:rsidR="00B27F37"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prerogative to conduct foreign affairs.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When there is doubt whether or</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not a state is recognised, the court must determine the views of the executive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by requesting a certificate from the Department of Foreign Affairs. When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there is no doubt the court may take judicial notice of recognition.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However,</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 a few cases the courts overstepped this line. In </w:t>
      </w:r>
      <w:proofErr w:type="spellStart"/>
      <w:r w:rsidRPr="0040542B">
        <w:rPr>
          <w:rFonts w:ascii="Bookman Old Style" w:hAnsi="Bookman Old Style" w:cs="Garamond"/>
          <w:sz w:val="24"/>
          <w:szCs w:val="24"/>
        </w:rPr>
        <w:t>Sperling</w:t>
      </w:r>
      <w:proofErr w:type="spellEnd"/>
      <w:r w:rsidRPr="0040542B">
        <w:rPr>
          <w:rFonts w:ascii="Bookman Old Style" w:hAnsi="Bookman Old Style" w:cs="Garamond"/>
          <w:sz w:val="24"/>
          <w:szCs w:val="24"/>
        </w:rPr>
        <w:t xml:space="preserve"> versus </w:t>
      </w:r>
      <w:proofErr w:type="spellStart"/>
      <w:r w:rsidRPr="0040542B">
        <w:rPr>
          <w:rFonts w:ascii="Bookman Old Style" w:hAnsi="Bookman Old Style" w:cs="Garamond"/>
          <w:sz w:val="24"/>
          <w:szCs w:val="24"/>
        </w:rPr>
        <w:t>Sperling</w:t>
      </w:r>
      <w:proofErr w:type="spellEnd"/>
      <w:r w:rsidRPr="0040542B">
        <w:rPr>
          <w:rFonts w:ascii="Bookman Old Style" w:hAnsi="Bookman Old Style" w:cs="Garamond"/>
          <w:sz w:val="24"/>
          <w:szCs w:val="24"/>
        </w:rPr>
        <w:t xml:space="preserve">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court recognised East Germany when the executive had not done so and in</w:t>
      </w:r>
      <w:r w:rsidR="00B27F37"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Parkin</w:t>
      </w:r>
      <w:proofErr w:type="spellEnd"/>
      <w:r w:rsidRPr="0040542B">
        <w:rPr>
          <w:rFonts w:ascii="Bookman Old Style" w:hAnsi="Bookman Old Style" w:cs="Garamond"/>
          <w:sz w:val="24"/>
          <w:szCs w:val="24"/>
        </w:rPr>
        <w:t xml:space="preserve"> versus Government of the Republic of Congo the court recognised</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the Congolese government before the executive had done so.</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Since the case of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versus President of the R-S-A it is clear that the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court have adopted a new approach to the executive certificate. In this case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the court was faced with two certificate, one from Germany and one from</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South Africa.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Both certificates declared that there was no extradition treaty</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between the two states. The court did not just accept the position, but in fact</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examine the factual circumstances to establish for itself whether a treaty in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fact existed.</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2. Compare the courts' approach to the question whether liability for police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action may be imputed to the state in </w:t>
      </w:r>
      <w:proofErr w:type="spellStart"/>
      <w:r w:rsidRPr="0040542B">
        <w:rPr>
          <w:rFonts w:ascii="Bookman Old Style" w:hAnsi="Bookman Old Style" w:cs="Garamond"/>
          <w:sz w:val="24"/>
          <w:szCs w:val="24"/>
        </w:rPr>
        <w:t>Nduli</w:t>
      </w:r>
      <w:proofErr w:type="spellEnd"/>
      <w:r w:rsidRPr="0040542B">
        <w:rPr>
          <w:rFonts w:ascii="Bookman Old Style" w:hAnsi="Bookman Old Style" w:cs="Garamond"/>
          <w:sz w:val="24"/>
          <w:szCs w:val="24"/>
        </w:rPr>
        <w:t xml:space="preserve"> versus Minister of Justice and S</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versus </w:t>
      </w:r>
      <w:proofErr w:type="spellStart"/>
      <w:r w:rsidRPr="0040542B">
        <w:rPr>
          <w:rFonts w:ascii="Bookman Old Style" w:hAnsi="Bookman Old Style" w:cs="Garamond"/>
          <w:sz w:val="24"/>
          <w:szCs w:val="24"/>
        </w:rPr>
        <w:t>Ebrahim</w:t>
      </w:r>
      <w:proofErr w:type="spellEnd"/>
      <w:r w:rsidRPr="0040542B">
        <w:rPr>
          <w:rFonts w:ascii="Bookman Old Style" w:hAnsi="Bookman Old Style" w:cs="Garamond"/>
          <w:sz w:val="24"/>
          <w:szCs w:val="24"/>
        </w:rPr>
        <w:t xml:space="preserve">. </w:t>
      </w: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(8 marks.)</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Answer: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 </w:t>
      </w:r>
      <w:proofErr w:type="spellStart"/>
      <w:r w:rsidRPr="0040542B">
        <w:rPr>
          <w:rFonts w:ascii="Bookman Old Style" w:hAnsi="Bookman Old Style" w:cs="Garamond"/>
          <w:sz w:val="24"/>
          <w:szCs w:val="24"/>
        </w:rPr>
        <w:t>Nduli</w:t>
      </w:r>
      <w:proofErr w:type="spellEnd"/>
      <w:r w:rsidRPr="0040542B">
        <w:rPr>
          <w:rFonts w:ascii="Bookman Old Style" w:hAnsi="Bookman Old Style" w:cs="Garamond"/>
          <w:sz w:val="24"/>
          <w:szCs w:val="24"/>
        </w:rPr>
        <w:t xml:space="preserve"> the court held that the South African state </w:t>
      </w:r>
      <w:r w:rsidRPr="0040542B">
        <w:rPr>
          <w:rFonts w:ascii="Bookman Old Style" w:hAnsi="Bookman Old Style" w:cs="Garamond"/>
          <w:b/>
          <w:sz w:val="24"/>
          <w:szCs w:val="24"/>
        </w:rPr>
        <w:t>cannot be held</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responsible for an arrest carried out by the South African police in Swaziland</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where such an arrest had been carried out contrary to the instructions of their</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superior officer</w:t>
      </w:r>
      <w:r w:rsidRPr="0040542B">
        <w:rPr>
          <w:rFonts w:ascii="Bookman Old Style" w:hAnsi="Bookman Old Style" w:cs="Garamond"/>
          <w:sz w:val="24"/>
          <w:szCs w:val="24"/>
        </w:rPr>
        <w:t>.</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court in </w:t>
      </w:r>
      <w:proofErr w:type="spellStart"/>
      <w:r w:rsidRPr="0040542B">
        <w:rPr>
          <w:rFonts w:ascii="Bookman Old Style" w:hAnsi="Bookman Old Style" w:cs="Garamond"/>
          <w:sz w:val="24"/>
          <w:szCs w:val="24"/>
        </w:rPr>
        <w:t>Ebrahim</w:t>
      </w:r>
      <w:proofErr w:type="spellEnd"/>
      <w:r w:rsidRPr="0040542B">
        <w:rPr>
          <w:rFonts w:ascii="Bookman Old Style" w:hAnsi="Bookman Old Style" w:cs="Garamond"/>
          <w:sz w:val="24"/>
          <w:szCs w:val="24"/>
        </w:rPr>
        <w:t xml:space="preserve"> had no difficulty in imputing responsibility to the state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where a person was abducted from Swaziland by 'instruments' of the state,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despite the absence of any evidence of official authorisation for their actions.</w:t>
      </w:r>
      <w:r w:rsidR="00B27F37" w:rsidRPr="0040542B">
        <w:rPr>
          <w:rFonts w:ascii="Bookman Old Style" w:hAnsi="Bookman Old Style" w:cs="Garamond"/>
          <w:sz w:val="24"/>
          <w:szCs w:val="24"/>
        </w:rPr>
        <w:t xml:space="preserve"> </w:t>
      </w:r>
      <w:r w:rsidRPr="0040542B">
        <w:rPr>
          <w:rFonts w:ascii="Bookman Old Style" w:hAnsi="Bookman Old Style" w:cs="Garamond"/>
          <w:b/>
          <w:sz w:val="24"/>
          <w:szCs w:val="24"/>
        </w:rPr>
        <w:t>For a state to be liable, the actor must be a state organ, or an individual acting</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in his capacity as an employee of the state</w:t>
      </w:r>
      <w:r w:rsidRPr="0040542B">
        <w:rPr>
          <w:rFonts w:ascii="Bookman Old Style" w:hAnsi="Bookman Old Style" w:cs="Garamond"/>
          <w:sz w:val="24"/>
          <w:szCs w:val="24"/>
        </w:rPr>
        <w:t>. A state is generally responsible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under international law for the unauthorised acts of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agents. The decision</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 </w:t>
      </w:r>
      <w:proofErr w:type="spellStart"/>
      <w:r w:rsidRPr="0040542B">
        <w:rPr>
          <w:rFonts w:ascii="Bookman Old Style" w:hAnsi="Bookman Old Style" w:cs="Garamond"/>
          <w:sz w:val="24"/>
          <w:szCs w:val="24"/>
        </w:rPr>
        <w:t>Nduli</w:t>
      </w:r>
      <w:proofErr w:type="spellEnd"/>
      <w:r w:rsidRPr="0040542B">
        <w:rPr>
          <w:rFonts w:ascii="Bookman Old Style" w:hAnsi="Bookman Old Style" w:cs="Garamond"/>
          <w:sz w:val="24"/>
          <w:szCs w:val="24"/>
        </w:rPr>
        <w:t xml:space="preserve"> was therefore unsatisfactory.</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B27F37">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B27F37">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lastRenderedPageBreak/>
        <w:t>3. List the bases on which a state may exercise jurisdiction in public</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international law. (5 marks.)</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Jurisdiction over all </w:t>
      </w:r>
      <w:r w:rsidRPr="0040542B">
        <w:rPr>
          <w:rFonts w:ascii="Bookman Old Style" w:hAnsi="Bookman Old Style" w:cs="Garamond"/>
          <w:b/>
          <w:sz w:val="24"/>
          <w:szCs w:val="24"/>
        </w:rPr>
        <w:t xml:space="preserve">criminal acts that occur within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territory</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(territoriality);</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Jurisdiction where a </w:t>
      </w:r>
      <w:r w:rsidRPr="0040542B">
        <w:rPr>
          <w:rFonts w:ascii="Bookman Old Style" w:hAnsi="Bookman Old Style" w:cs="Garamond"/>
          <w:b/>
          <w:sz w:val="24"/>
          <w:szCs w:val="24"/>
        </w:rPr>
        <w:t xml:space="preserve">crime is commenced within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territory</w:t>
      </w:r>
      <w:r w:rsidRPr="0040542B">
        <w:rPr>
          <w:rFonts w:ascii="Bookman Old Style" w:hAnsi="Bookman Old Style" w:cs="Garamond"/>
          <w:sz w:val="24"/>
          <w:szCs w:val="24"/>
        </w:rPr>
        <w:t xml:space="preserve"> and </w:t>
      </w:r>
      <w:r w:rsidRPr="0040542B">
        <w:rPr>
          <w:rFonts w:ascii="Bookman Old Style" w:hAnsi="Bookman Old Style" w:cs="Garamond"/>
          <w:b/>
          <w:sz w:val="24"/>
          <w:szCs w:val="24"/>
        </w:rPr>
        <w:t>completed</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in another state</w:t>
      </w:r>
      <w:r w:rsidRPr="0040542B">
        <w:rPr>
          <w:rFonts w:ascii="Bookman Old Style" w:hAnsi="Bookman Old Style" w:cs="Garamond"/>
          <w:sz w:val="24"/>
          <w:szCs w:val="24"/>
        </w:rPr>
        <w:t>;</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Jurisdiction over </w:t>
      </w:r>
      <w:r w:rsidRPr="0040542B">
        <w:rPr>
          <w:rFonts w:ascii="Bookman Old Style" w:hAnsi="Bookman Old Style" w:cs="Garamond"/>
          <w:b/>
          <w:sz w:val="24"/>
          <w:szCs w:val="24"/>
        </w:rPr>
        <w:t>aliens who have committed acts abroad</w:t>
      </w:r>
      <w:r w:rsidRPr="0040542B">
        <w:rPr>
          <w:rFonts w:ascii="Bookman Old Style" w:hAnsi="Bookman Old Style" w:cs="Garamond"/>
          <w:sz w:val="24"/>
          <w:szCs w:val="24"/>
        </w:rPr>
        <w:t xml:space="preserve"> that are considered</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prejudicial to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safety and security;</w:t>
      </w:r>
      <w:r w:rsidR="00B27F37" w:rsidRPr="0040542B">
        <w:rPr>
          <w:rFonts w:ascii="Bookman Old Style" w:hAnsi="Bookman Old Style" w:cs="Garamond"/>
          <w:sz w:val="24"/>
          <w:szCs w:val="24"/>
        </w:rPr>
        <w:t xml:space="preserve">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Jurisdiction over </w:t>
      </w:r>
      <w:r w:rsidRPr="0040542B">
        <w:rPr>
          <w:rFonts w:ascii="Bookman Old Style" w:hAnsi="Bookman Old Style" w:cs="Garamond"/>
          <w:b/>
          <w:sz w:val="24"/>
          <w:szCs w:val="24"/>
        </w:rPr>
        <w:t>own nationals wherever they act</w:t>
      </w:r>
      <w:r w:rsidRPr="0040542B">
        <w:rPr>
          <w:rFonts w:ascii="Bookman Old Style" w:hAnsi="Bookman Old Style" w:cs="Garamond"/>
          <w:sz w:val="24"/>
          <w:szCs w:val="24"/>
        </w:rPr>
        <w:t>;</w:t>
      </w:r>
      <w:r w:rsidR="00B27F37" w:rsidRPr="0040542B">
        <w:rPr>
          <w:rFonts w:ascii="Bookman Old Style" w:hAnsi="Bookman Old Style" w:cs="Garamond"/>
          <w:sz w:val="24"/>
          <w:szCs w:val="24"/>
        </w:rPr>
        <w:t xml:space="preserve"> </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Jurisdiction over a </w:t>
      </w:r>
      <w:r w:rsidRPr="0040542B">
        <w:rPr>
          <w:rFonts w:ascii="Bookman Old Style" w:hAnsi="Bookman Old Style" w:cs="Garamond"/>
          <w:b/>
          <w:sz w:val="24"/>
          <w:szCs w:val="24"/>
        </w:rPr>
        <w:t>person who commits an offence abroad which harms</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one of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own nationals</w:t>
      </w:r>
      <w:r w:rsidRPr="0040542B">
        <w:rPr>
          <w:rFonts w:ascii="Bookman Old Style" w:hAnsi="Bookman Old Style" w:cs="Garamond"/>
          <w:sz w:val="24"/>
          <w:szCs w:val="24"/>
        </w:rPr>
        <w:t>; and,</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Jurisdiction over a crime </w:t>
      </w:r>
      <w:r w:rsidRPr="0040542B">
        <w:rPr>
          <w:rFonts w:ascii="Bookman Old Style" w:hAnsi="Bookman Old Style" w:cs="Garamond"/>
          <w:b/>
          <w:sz w:val="24"/>
          <w:szCs w:val="24"/>
        </w:rPr>
        <w:t xml:space="preserve">committed abroad in violation of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own national</w:t>
      </w:r>
      <w:r w:rsidR="00B27F37" w:rsidRPr="0040542B">
        <w:rPr>
          <w:rFonts w:ascii="Bookman Old Style" w:hAnsi="Bookman Old Style" w:cs="Garamond"/>
          <w:b/>
          <w:sz w:val="24"/>
          <w:szCs w:val="24"/>
        </w:rPr>
        <w:t xml:space="preserve"> </w:t>
      </w:r>
      <w:r w:rsidRPr="0040542B">
        <w:rPr>
          <w:rFonts w:ascii="Bookman Old Style" w:hAnsi="Bookman Old Style" w:cs="Garamond"/>
          <w:b/>
          <w:sz w:val="24"/>
          <w:szCs w:val="24"/>
        </w:rPr>
        <w:t>laws</w:t>
      </w:r>
      <w:r w:rsidRPr="0040542B">
        <w:rPr>
          <w:rFonts w:ascii="Bookman Old Style" w:hAnsi="Bookman Old Style" w:cs="Garamond"/>
          <w:sz w:val="24"/>
          <w:szCs w:val="24"/>
        </w:rPr>
        <w:t>. In the event of international crimes, crimes against humanity, any state</w:t>
      </w:r>
      <w:r w:rsidR="00B27F37" w:rsidRPr="0040542B">
        <w:rPr>
          <w:rFonts w:ascii="Bookman Old Style" w:hAnsi="Bookman Old Style" w:cs="Garamond"/>
          <w:sz w:val="24"/>
          <w:szCs w:val="24"/>
        </w:rPr>
        <w:t xml:space="preserve"> </w:t>
      </w:r>
      <w:r w:rsidRPr="0040542B">
        <w:rPr>
          <w:rFonts w:ascii="Bookman Old Style" w:hAnsi="Bookman Old Style" w:cs="Garamond"/>
          <w:sz w:val="24"/>
          <w:szCs w:val="24"/>
        </w:rPr>
        <w:t>may claim jurisdiction.</w:t>
      </w: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B27F37" w:rsidRPr="0040542B" w:rsidRDefault="00B27F37"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3.</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Does customary public international law have any role to play in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interpretation of Chapter 2 (bill of rights) of the Constitution of the Republic</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of S-A. Discuss with reference to section 39 and 232 of the S-A Constitution.</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(15 marks.)</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QUESTION 4.</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Randy Smith, the son of the head of the accredited diplomatic mission from</w:t>
      </w:r>
      <w:r w:rsidR="005408AA"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Hellsovania</w:t>
      </w:r>
      <w:proofErr w:type="spellEnd"/>
      <w:r w:rsidRPr="0040542B">
        <w:rPr>
          <w:rFonts w:ascii="Bookman Old Style" w:hAnsi="Bookman Old Style" w:cs="Garamond"/>
          <w:sz w:val="24"/>
          <w:szCs w:val="24"/>
        </w:rPr>
        <w:t xml:space="preserve"> in SA, takes Ms Take, a twenty year old S-A student to an all</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night rave in </w:t>
      </w:r>
      <w:proofErr w:type="spellStart"/>
      <w:r w:rsidRPr="0040542B">
        <w:rPr>
          <w:rFonts w:ascii="Bookman Old Style" w:hAnsi="Bookman Old Style" w:cs="Garamond"/>
          <w:sz w:val="24"/>
          <w:szCs w:val="24"/>
        </w:rPr>
        <w:t>ohannesburg</w:t>
      </w:r>
      <w:proofErr w:type="spellEnd"/>
      <w:r w:rsidRPr="0040542B">
        <w:rPr>
          <w:rFonts w:ascii="Bookman Old Style" w:hAnsi="Bookman Old Style" w:cs="Garamond"/>
          <w:sz w:val="24"/>
          <w:szCs w:val="24"/>
        </w:rPr>
        <w:t>. In the throes of ecstasy, Randy rapes Ms Take.</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Ms Take lays a charge of rape against Randy with the S-A Police. May Sgt</w:t>
      </w:r>
      <w:r w:rsidR="005408AA"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Pasop</w:t>
      </w:r>
      <w:proofErr w:type="spellEnd"/>
      <w:r w:rsidRPr="0040542B">
        <w:rPr>
          <w:rFonts w:ascii="Bookman Old Style" w:hAnsi="Bookman Old Style" w:cs="Garamond"/>
          <w:sz w:val="24"/>
          <w:szCs w:val="24"/>
        </w:rPr>
        <w:t xml:space="preserve"> arrest Randy and search the embassy for evidence? Would your answer</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to these two questions differ if Randy were the son of the accredited consul</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from </w:t>
      </w:r>
      <w:proofErr w:type="spellStart"/>
      <w:r w:rsidRPr="0040542B">
        <w:rPr>
          <w:rFonts w:ascii="Bookman Old Style" w:hAnsi="Bookman Old Style" w:cs="Garamond"/>
          <w:sz w:val="24"/>
          <w:szCs w:val="24"/>
        </w:rPr>
        <w:t>Savaland</w:t>
      </w:r>
      <w:proofErr w:type="spellEnd"/>
      <w:r w:rsidRPr="0040542B">
        <w:rPr>
          <w:rFonts w:ascii="Bookman Old Style" w:hAnsi="Bookman Old Style" w:cs="Garamond"/>
          <w:sz w:val="24"/>
          <w:szCs w:val="24"/>
        </w:rPr>
        <w:t>? Explain. (15 marks.)</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Answer:</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Diplomatic immunity is set out in the new S-A Diplomatic Immunities and</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Privileges Act, which incorporates the Vienna Convention on Diplomatic</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Relations and the Vienna Convention on Consular Relations.</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In brief, a diplomat may not be arrested or detained</w:t>
      </w:r>
      <w:r w:rsidRPr="0040542B">
        <w:rPr>
          <w:rFonts w:ascii="Bookman Old Style" w:hAnsi="Bookman Old Style" w:cs="Garamond"/>
          <w:sz w:val="24"/>
          <w:szCs w:val="24"/>
        </w:rPr>
        <w:t>. The diplomat is</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absolutely immune from criminal jurisdiction. Regarding civil jurisdiction, 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has immunity, unless the issue involves a real action for immovable property</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held in his personal capacity; the issue involves matters of succession in his</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private capacity; or he undertakes </w:t>
      </w:r>
      <w:r w:rsidRPr="0040542B">
        <w:rPr>
          <w:rFonts w:ascii="Bookman Old Style" w:hAnsi="Bookman Old Style" w:cs="Garamond"/>
          <w:sz w:val="24"/>
          <w:szCs w:val="24"/>
        </w:rPr>
        <w:lastRenderedPageBreak/>
        <w:t>professional or commercial activities</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outside of official functions. The above given immunities extend to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diplomat's family.</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Diplomatic premises may not be entered by the host state without the</w:t>
      </w:r>
      <w:r w:rsidR="005408AA" w:rsidRPr="0040542B">
        <w:rPr>
          <w:rFonts w:ascii="Bookman Old Style" w:hAnsi="Bookman Old Style" w:cs="Garamond"/>
          <w:b/>
          <w:sz w:val="24"/>
          <w:szCs w:val="24"/>
        </w:rPr>
        <w:t xml:space="preserve"> </w:t>
      </w:r>
      <w:r w:rsidRPr="0040542B">
        <w:rPr>
          <w:rFonts w:ascii="Bookman Old Style" w:hAnsi="Bookman Old Style" w:cs="Garamond"/>
          <w:b/>
          <w:sz w:val="24"/>
          <w:szCs w:val="24"/>
        </w:rPr>
        <w:t>permission of the ambassador</w:t>
      </w:r>
      <w:r w:rsidRPr="0040542B">
        <w:rPr>
          <w:rFonts w:ascii="Bookman Old Style" w:hAnsi="Bookman Old Style" w:cs="Garamond"/>
          <w:sz w:val="24"/>
          <w:szCs w:val="24"/>
        </w:rPr>
        <w:t>. The premises, furniture, cars, etc may not be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searched, requisitioned, attached or sold in execution. Embassy archives,</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correspondence, postbags, etc may not be opened or searched.</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Where Randy is the son of an accredited diplomat, Sgt </w:t>
      </w:r>
      <w:proofErr w:type="spellStart"/>
      <w:r w:rsidRPr="0040542B">
        <w:rPr>
          <w:rFonts w:ascii="Bookman Old Style" w:hAnsi="Bookman Old Style" w:cs="Garamond"/>
          <w:sz w:val="24"/>
          <w:szCs w:val="24"/>
        </w:rPr>
        <w:t>Pasop</w:t>
      </w:r>
      <w:proofErr w:type="spellEnd"/>
      <w:r w:rsidRPr="0040542B">
        <w:rPr>
          <w:rFonts w:ascii="Bookman Old Style" w:hAnsi="Bookman Old Style" w:cs="Garamond"/>
          <w:sz w:val="24"/>
          <w:szCs w:val="24"/>
        </w:rPr>
        <w:t xml:space="preserve"> cannot arrest</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Randy and charge him with rape. </w:t>
      </w:r>
      <w:r w:rsidRPr="0040542B">
        <w:rPr>
          <w:rFonts w:ascii="Bookman Old Style" w:hAnsi="Bookman Old Style" w:cs="Garamond"/>
          <w:b/>
          <w:sz w:val="24"/>
          <w:szCs w:val="24"/>
        </w:rPr>
        <w:t xml:space="preserve">Sgt </w:t>
      </w:r>
      <w:proofErr w:type="spellStart"/>
      <w:r w:rsidRPr="0040542B">
        <w:rPr>
          <w:rFonts w:ascii="Bookman Old Style" w:hAnsi="Bookman Old Style" w:cs="Garamond"/>
          <w:b/>
          <w:sz w:val="24"/>
          <w:szCs w:val="24"/>
        </w:rPr>
        <w:t>Pasop</w:t>
      </w:r>
      <w:proofErr w:type="spellEnd"/>
      <w:r w:rsidRPr="0040542B">
        <w:rPr>
          <w:rFonts w:ascii="Bookman Old Style" w:hAnsi="Bookman Old Style" w:cs="Garamond"/>
          <w:b/>
          <w:sz w:val="24"/>
          <w:szCs w:val="24"/>
        </w:rPr>
        <w:t xml:space="preserve"> cannot search the embassy for</w:t>
      </w:r>
      <w:r w:rsidR="005408AA" w:rsidRPr="0040542B">
        <w:rPr>
          <w:rFonts w:ascii="Bookman Old Style" w:hAnsi="Bookman Old Style" w:cs="Garamond"/>
          <w:b/>
          <w:sz w:val="24"/>
          <w:szCs w:val="24"/>
        </w:rPr>
        <w:t xml:space="preserve"> </w:t>
      </w:r>
      <w:r w:rsidRPr="0040542B">
        <w:rPr>
          <w:rFonts w:ascii="Bookman Old Style" w:hAnsi="Bookman Old Style" w:cs="Garamond"/>
          <w:b/>
          <w:sz w:val="24"/>
          <w:szCs w:val="24"/>
        </w:rPr>
        <w:t>evidence and his hands are tied.</w:t>
      </w:r>
      <w:r w:rsidR="005408AA" w:rsidRPr="0040542B">
        <w:rPr>
          <w:rFonts w:ascii="Bookman Old Style" w:hAnsi="Bookman Old Style" w:cs="Garamond"/>
          <w:b/>
          <w:sz w:val="24"/>
          <w:szCs w:val="24"/>
        </w:rPr>
        <w:t xml:space="preserve"> </w:t>
      </w:r>
      <w:r w:rsidRPr="0040542B">
        <w:rPr>
          <w:rFonts w:ascii="Bookman Old Style" w:hAnsi="Bookman Old Style" w:cs="Garamond"/>
          <w:sz w:val="24"/>
          <w:szCs w:val="24"/>
        </w:rPr>
        <w:t>However, where Randy is the son of an accredited consul, the situation</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changes somewhat. </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Consular immunity differs slightly from diplomatic</w:t>
      </w:r>
      <w:r w:rsidR="005408AA" w:rsidRPr="0040542B">
        <w:rPr>
          <w:rFonts w:ascii="Bookman Old Style" w:hAnsi="Bookman Old Style" w:cs="Garamond"/>
          <w:b/>
          <w:sz w:val="24"/>
          <w:szCs w:val="24"/>
        </w:rPr>
        <w:t xml:space="preserve"> </w:t>
      </w:r>
      <w:r w:rsidRPr="0040542B">
        <w:rPr>
          <w:rFonts w:ascii="Bookman Old Style" w:hAnsi="Bookman Old Style" w:cs="Garamond"/>
          <w:b/>
          <w:sz w:val="24"/>
          <w:szCs w:val="24"/>
        </w:rPr>
        <w:t>immunity</w:t>
      </w:r>
      <w:r w:rsidRPr="0040542B">
        <w:rPr>
          <w:rFonts w:ascii="Bookman Old Style" w:hAnsi="Bookman Old Style" w:cs="Garamond"/>
          <w:sz w:val="24"/>
          <w:szCs w:val="24"/>
        </w:rPr>
        <w:t>. The person of the consul (and his family and staff) may be arrested</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for "grave crimes". These crimes remain undefined, but in my opinion rape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would constitute a "grave crime". The consul, family and staff are immune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only as far as "acts performed in the exercise of consular functions are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concerned".</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consular premises enjoy the same immunities as those of diplomat</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premises. So, if Randy is the son of a consul, he can be arrested for the grave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crime of rape. However, the Sgt would still not be able to search the consular</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premises for evidence.</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EXAMINATION PAPER MAY-JUNE 2002</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Abel versus Minister of Justice &amp; Others, a case involving the South</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African-United States extradition treaty, the Cape High Court was required to</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interpret the provisions of article 4 of the treaty. A literal interpretation of</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article 4 of the treaty based on South African municipal rules of interpretation</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would favour the applicant. On the other hand, a wider interpretation based</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on the provisions of the Vienna Convention on the Law of Treaties, would</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favour the respondent. You are appearing for the respondent (the Minister of</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Justice)</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SA is not formally a party to the Vienna Convention on the Law of Treaties,</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although it has declared that it regards the treaty provisions as binding. Treaty</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interpretation is governed by articles 31 and 32 of the V-C.</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5408AA"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Can or must the court apply the provisions of the V-C in interpreting article 4</w:t>
      </w: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of the treaty and if so on the basis of what provisions in the R-S-A</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Constitution. (5)</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courts may have regard to unincorporated treaties. </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233 holds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potential for the application of unincorporated treaties, albeit indirectly, this</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section provides when interpreting any legislation, every court must prefer</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any reasonable interpretation of the legislation that is consistent with</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law over any alternative interpretation that is inconsistent with</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international law.</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Question.</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Discuss fully, with reference to relevant S-A and international case law, the</w:t>
      </w: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requirements which the court will have to consider in deciding whether it can</w:t>
      </w: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make use of articles 31 and 32 of the V-C. (20 marks.)</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3. Discuss fully the interpretation of treaties in terms of the V-C. (15 marks.)</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Treaty interpretation is governed by articles 31, 32 and 33 of the Vienna</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Convention. </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There are broadly three approaches to treaty interpretation:</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 The literal or textual approach </w:t>
      </w:r>
      <w:r w:rsidRPr="0040542B">
        <w:rPr>
          <w:rFonts w:ascii="Bookman Old Style" w:hAnsi="Bookman Old Style" w:cs="Garamond"/>
          <w:sz w:val="24"/>
          <w:szCs w:val="24"/>
        </w:rPr>
        <w:t>- concentrates on the actual text of the treaty</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and reflects a positivist approach. This approach was used in the South West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Africa, Second Phase Case.</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 The </w:t>
      </w:r>
      <w:r w:rsidR="005408AA" w:rsidRPr="0040542B">
        <w:rPr>
          <w:rFonts w:ascii="Bookman Old Style" w:hAnsi="Bookman Old Style" w:cs="Garamond"/>
          <w:b/>
          <w:sz w:val="24"/>
          <w:szCs w:val="24"/>
        </w:rPr>
        <w:t>Purposive</w:t>
      </w:r>
      <w:r w:rsidRPr="0040542B">
        <w:rPr>
          <w:rFonts w:ascii="Bookman Old Style" w:hAnsi="Bookman Old Style" w:cs="Garamond"/>
          <w:b/>
          <w:sz w:val="24"/>
          <w:szCs w:val="24"/>
        </w:rPr>
        <w:t xml:space="preserve"> approach</w:t>
      </w:r>
      <w:r w:rsidRPr="0040542B">
        <w:rPr>
          <w:rFonts w:ascii="Bookman Old Style" w:hAnsi="Bookman Old Style" w:cs="Garamond"/>
          <w:sz w:val="24"/>
          <w:szCs w:val="24"/>
        </w:rPr>
        <w:t xml:space="preserve"> - interprets the treaty to give effect to the purpose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for which it was concluded. This approach was followed in South West Africa</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cases Article 31 of the V-C recognizes both the textual and teleological</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approaches by providing that treaties shall be interpreted in good faith in</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accordance with the ordinary meaning of the words used in context, bearing</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in mind the object and purpose of the treaty. These are the primary means of</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interpretation.</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5408AA" w:rsidP="005408A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 </w:t>
      </w:r>
      <w:r w:rsidR="000F6B94" w:rsidRPr="0040542B">
        <w:rPr>
          <w:rFonts w:ascii="Bookman Old Style" w:hAnsi="Bookman Old Style" w:cs="Garamond"/>
          <w:b/>
          <w:sz w:val="24"/>
          <w:szCs w:val="24"/>
        </w:rPr>
        <w:t>The intention of the parties approach</w:t>
      </w:r>
      <w:r w:rsidR="000F6B94" w:rsidRPr="0040542B">
        <w:rPr>
          <w:rFonts w:ascii="Bookman Old Style" w:hAnsi="Bookman Old Style" w:cs="Garamond"/>
          <w:sz w:val="24"/>
          <w:szCs w:val="24"/>
        </w:rPr>
        <w:t xml:space="preserve"> receives support from article 32, which</w:t>
      </w: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permits recourse to 'supplementary means of interpretation, including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preparatory works of the treaty and the circumstances of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conclusion'.</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Like municipal law, international law knows no hierarchy of rules of</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interpretation. Instead judges are allowed to select the approach which 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considers most appropriate in the circumstances of the case.</w:t>
      </w:r>
      <w:r w:rsidR="005408AA" w:rsidRPr="0040542B">
        <w:rPr>
          <w:rFonts w:ascii="Bookman Old Style" w:hAnsi="Bookman Old Style" w:cs="Garamond"/>
          <w:sz w:val="24"/>
          <w:szCs w:val="24"/>
        </w:rPr>
        <w:t xml:space="preserve"> </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231(1) of the Republic of S-A Constitution reads:</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negotiation and signing of all international agreements, is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responsibility of the national executive".</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Although the Constitution does not define an "international agreement" this</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matter was settled in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versus President of the R-S-A and finally in</w:t>
      </w:r>
      <w:r w:rsidR="005408AA"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Jurgen</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versus President of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R-S-A.</w:t>
      </w:r>
      <w:r w:rsidR="005408AA" w:rsidRPr="0040542B">
        <w:rPr>
          <w:rFonts w:ascii="Bookman Old Style" w:hAnsi="Bookman Old Style" w:cs="Garamond"/>
          <w:sz w:val="24"/>
          <w:szCs w:val="24"/>
        </w:rPr>
        <w:t xml:space="preserve"> </w:t>
      </w:r>
    </w:p>
    <w:p w:rsidR="005408AA" w:rsidRPr="0040542B" w:rsidRDefault="005408AA">
      <w:pPr>
        <w:rPr>
          <w:rFonts w:ascii="Bookman Old Style" w:hAnsi="Bookman Old Style" w:cs="Garamond"/>
          <w:sz w:val="24"/>
          <w:szCs w:val="24"/>
        </w:rPr>
      </w:pPr>
      <w:r w:rsidRPr="0040542B">
        <w:rPr>
          <w:rFonts w:ascii="Bookman Old Style" w:hAnsi="Bookman Old Style" w:cs="Garamond"/>
          <w:sz w:val="24"/>
          <w:szCs w:val="24"/>
        </w:rPr>
        <w:br w:type="page"/>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1. In the light of the above cases, define what is meant by an international</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agreement for purposes of the S-A municipal law. (8 marks.)</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it was claimed that the term "international agreement" was wider</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than the term "treaty" and includes informal agreements between states.</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Although the Cape Provincial Division held that the term "international</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agreement" could include informal agreements, this was rejected by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Constitutional Court in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3. Therefore in terms of the Constitutional</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Court, "international agreement" is to be understood to mean "treaty" as</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defined in section 2(1) of the Vienna Convention on the Law of Treaties.</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versus President of the R-S-A the court stated "</w:t>
      </w:r>
      <w:r w:rsidRPr="0040542B">
        <w:rPr>
          <w:rFonts w:ascii="Bookman Old Style" w:hAnsi="Bookman Old Style" w:cs="Garamond"/>
          <w:b/>
          <w:sz w:val="24"/>
          <w:szCs w:val="24"/>
        </w:rPr>
        <w:t>what is important</w:t>
      </w:r>
      <w:r w:rsidR="005408AA" w:rsidRPr="0040542B">
        <w:rPr>
          <w:rFonts w:ascii="Bookman Old Style" w:hAnsi="Bookman Old Style" w:cs="Garamond"/>
          <w:b/>
          <w:sz w:val="24"/>
          <w:szCs w:val="24"/>
        </w:rPr>
        <w:t xml:space="preserve"> </w:t>
      </w:r>
      <w:r w:rsidRPr="0040542B">
        <w:rPr>
          <w:rFonts w:ascii="Bookman Old Style" w:hAnsi="Bookman Old Style" w:cs="Garamond"/>
          <w:b/>
          <w:sz w:val="24"/>
          <w:szCs w:val="24"/>
        </w:rPr>
        <w:t>is that the agreement be between states, in writing and that the state parties</w:t>
      </w:r>
      <w:r w:rsidR="005408AA" w:rsidRPr="0040542B">
        <w:rPr>
          <w:rFonts w:ascii="Bookman Old Style" w:hAnsi="Bookman Old Style" w:cs="Garamond"/>
          <w:b/>
          <w:sz w:val="24"/>
          <w:szCs w:val="24"/>
        </w:rPr>
        <w:t xml:space="preserve"> </w:t>
      </w:r>
      <w:r w:rsidRPr="0040542B">
        <w:rPr>
          <w:rFonts w:ascii="Bookman Old Style" w:hAnsi="Bookman Old Style" w:cs="Garamond"/>
          <w:b/>
          <w:sz w:val="24"/>
          <w:szCs w:val="24"/>
        </w:rPr>
        <w:t>intend it to be governed by international law</w:t>
      </w:r>
      <w:r w:rsidRPr="0040542B">
        <w:rPr>
          <w:rFonts w:ascii="Bookman Old Style" w:hAnsi="Bookman Old Style" w:cs="Garamond"/>
          <w:sz w:val="24"/>
          <w:szCs w:val="24"/>
        </w:rPr>
        <w:t>".</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the court held that an arrangement to extradite a person under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Extradition Act, did not qualify as an international agreement, because of</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the absence of an intent on the part of S-A and Germany to create reciprocal</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rights and duties</w:t>
      </w:r>
      <w:r w:rsidR="005408AA" w:rsidRPr="0040542B">
        <w:rPr>
          <w:rFonts w:ascii="Bookman Old Style" w:hAnsi="Bookman Old Style" w:cs="Garamond"/>
          <w:sz w:val="24"/>
          <w:szCs w:val="24"/>
        </w:rPr>
        <w:t xml:space="preserve"> </w:t>
      </w:r>
    </w:p>
    <w:p w:rsidR="005408AA" w:rsidRPr="0040542B" w:rsidRDefault="005408AA" w:rsidP="005408AA">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Question.</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What is required before a treaty referred to in section 231 (1) will bind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Republic on the international plane. (2 marks.)</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negotiation and signing of a treaty by the national executive will bind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Republic on the international plane. In practice the President does not</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negotiate treaties and sign very few, this power is delegated to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Department of Foreign Affairs or line-function ministers in charge of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topic covered by the treaty.</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Question.</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Are there any exceptions to this rule and if so list them. (4 marks.)</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Yes there are. Section 231(2) provides that treaties of a </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technical,</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executive nature</w:t>
      </w:r>
      <w:r w:rsidRPr="0040542B">
        <w:rPr>
          <w:rFonts w:ascii="Bookman Old Style" w:hAnsi="Bookman Old Style" w:cs="Garamond"/>
          <w:sz w:val="24"/>
          <w:szCs w:val="24"/>
        </w:rPr>
        <w:t xml:space="preserve"> or</w:t>
      </w: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administrative</w:t>
      </w:r>
      <w:r w:rsidRPr="0040542B">
        <w:rPr>
          <w:rFonts w:ascii="Bookman Old Style" w:hAnsi="Bookman Old Style" w:cs="Garamond"/>
          <w:sz w:val="24"/>
          <w:szCs w:val="24"/>
        </w:rPr>
        <w:t xml:space="preserve"> </w:t>
      </w:r>
      <w:r w:rsidR="005408AA" w:rsidRPr="0040542B">
        <w:rPr>
          <w:rFonts w:ascii="Bookman Old Style" w:hAnsi="Bookman Old Style" w:cs="Garamond"/>
          <w:sz w:val="24"/>
          <w:szCs w:val="24"/>
        </w:rPr>
        <w:t xml:space="preserve"> or </w:t>
      </w:r>
    </w:p>
    <w:p w:rsidR="005408AA"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 agreement which does not require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either </w:t>
      </w:r>
      <w:r w:rsidRPr="0040542B">
        <w:rPr>
          <w:rFonts w:ascii="Bookman Old Style" w:hAnsi="Bookman Old Style" w:cs="Garamond"/>
          <w:b/>
          <w:sz w:val="24"/>
          <w:szCs w:val="24"/>
        </w:rPr>
        <w:t>ratification or accession</w:t>
      </w:r>
      <w:r w:rsidRPr="0040542B">
        <w:rPr>
          <w:rFonts w:ascii="Bookman Old Style" w:hAnsi="Bookman Old Style" w:cs="Garamond"/>
          <w:sz w:val="24"/>
          <w:szCs w:val="24"/>
        </w:rPr>
        <w:t xml:space="preserve">, </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entered into by the national executive, binds</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the Republic, without approval by the National Assembly and the National</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Council of Provinces, but must be tabled in the Assembly and the Council</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within a reasonable time.</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Question.</w:t>
      </w:r>
    </w:p>
    <w:p w:rsidR="005408AA" w:rsidRPr="0040542B" w:rsidRDefault="005408AA"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408AA">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Explain any further steps which must be taken before a treaty will bind the</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Republic on the municipal plane. (4 marks.)</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231(4) provides that all treaties become law and are enforceable by</w:t>
      </w:r>
      <w:r w:rsidR="005408AA" w:rsidRPr="0040542B">
        <w:rPr>
          <w:rFonts w:ascii="Bookman Old Style" w:hAnsi="Bookman Old Style" w:cs="Garamond"/>
          <w:sz w:val="24"/>
          <w:szCs w:val="24"/>
        </w:rPr>
        <w:t xml:space="preserve"> </w:t>
      </w:r>
      <w:r w:rsidRPr="0040542B">
        <w:rPr>
          <w:rFonts w:ascii="Bookman Old Style" w:hAnsi="Bookman Old Style" w:cs="Garamond"/>
          <w:sz w:val="24"/>
          <w:szCs w:val="24"/>
        </w:rPr>
        <w:t>municipal courts only once they have been "</w:t>
      </w:r>
      <w:r w:rsidRPr="0040542B">
        <w:rPr>
          <w:rFonts w:ascii="Bookman Old Style" w:hAnsi="Bookman Old Style" w:cs="Garamond"/>
          <w:b/>
          <w:sz w:val="24"/>
          <w:szCs w:val="24"/>
        </w:rPr>
        <w:t>enacted as law by national</w:t>
      </w:r>
      <w:r w:rsidR="005408AA" w:rsidRPr="0040542B">
        <w:rPr>
          <w:rFonts w:ascii="Bookman Old Style" w:hAnsi="Bookman Old Style" w:cs="Garamond"/>
          <w:b/>
          <w:sz w:val="24"/>
          <w:szCs w:val="24"/>
        </w:rPr>
        <w:t xml:space="preserve"> </w:t>
      </w:r>
      <w:r w:rsidRPr="0040542B">
        <w:rPr>
          <w:rFonts w:ascii="Bookman Old Style" w:hAnsi="Bookman Old Style" w:cs="Garamond"/>
          <w:b/>
          <w:sz w:val="24"/>
          <w:szCs w:val="24"/>
        </w:rPr>
        <w:t>legislation</w:t>
      </w:r>
      <w:r w:rsidRPr="0040542B">
        <w:rPr>
          <w:rFonts w:ascii="Bookman Old Style" w:hAnsi="Bookman Old Style" w:cs="Garamond"/>
          <w:sz w:val="24"/>
          <w:szCs w:val="24"/>
        </w:rPr>
        <w:t>".</w:t>
      </w:r>
    </w:p>
    <w:p w:rsidR="005408AA" w:rsidRPr="0040542B" w:rsidRDefault="005408AA" w:rsidP="000F6B94">
      <w:pPr>
        <w:autoSpaceDE w:val="0"/>
        <w:autoSpaceDN w:val="0"/>
        <w:adjustRightInd w:val="0"/>
        <w:spacing w:after="0" w:line="240" w:lineRule="auto"/>
        <w:rPr>
          <w:rFonts w:ascii="Bookman Old Style" w:hAnsi="Bookman Old Style" w:cs="Garamond"/>
          <w:sz w:val="24"/>
          <w:szCs w:val="24"/>
        </w:rPr>
      </w:pPr>
    </w:p>
    <w:p w:rsidR="005408AA" w:rsidRPr="0040542B" w:rsidRDefault="005408AA"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3D0605" w:rsidRPr="0040542B" w:rsidRDefault="003D0605"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Are there any exceptions to this general rule. (2 marks.)</w:t>
      </w:r>
    </w:p>
    <w:p w:rsidR="003D0605" w:rsidRPr="0040542B" w:rsidRDefault="003D0605"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Yes. In terms of section 231 (4) a self executing provision that has been</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approved by Parliament will become law in the Republic unless it is</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inconsistent with the Constitution or an Act of Parliament.</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3D0605"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3D0605" w:rsidRPr="0040542B" w:rsidRDefault="003D0605"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3D0605" w:rsidRPr="0040542B" w:rsidRDefault="000F6B94"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Discuss fully, with reference to case law and relevant legislation, the so-called</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"commercial transaction" exception to the right of a foreign sovereign state to</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claim immunity before a South African court. (12 marks.)</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Answer:</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What is a commercial transaction? </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Act provides that a "commercial</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transaction" is:</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Any </w:t>
      </w:r>
      <w:r w:rsidRPr="0040542B">
        <w:rPr>
          <w:rFonts w:ascii="Bookman Old Style" w:hAnsi="Bookman Old Style" w:cs="Garamond"/>
          <w:b/>
          <w:sz w:val="24"/>
          <w:szCs w:val="24"/>
        </w:rPr>
        <w:t>contract for the supply of services or goods</w:t>
      </w:r>
      <w:r w:rsidRPr="0040542B">
        <w:rPr>
          <w:rFonts w:ascii="Bookman Old Style" w:hAnsi="Bookman Old Style" w:cs="Garamond"/>
          <w:sz w:val="24"/>
          <w:szCs w:val="24"/>
        </w:rPr>
        <w:t>;</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Any </w:t>
      </w:r>
      <w:r w:rsidRPr="0040542B">
        <w:rPr>
          <w:rFonts w:ascii="Bookman Old Style" w:hAnsi="Bookman Old Style" w:cs="Garamond"/>
          <w:b/>
          <w:sz w:val="24"/>
          <w:szCs w:val="24"/>
        </w:rPr>
        <w:t>loan or other transaction</w:t>
      </w:r>
      <w:r w:rsidRPr="0040542B">
        <w:rPr>
          <w:rFonts w:ascii="Bookman Old Style" w:hAnsi="Bookman Old Style" w:cs="Garamond"/>
          <w:sz w:val="24"/>
          <w:szCs w:val="24"/>
        </w:rPr>
        <w:t xml:space="preserve"> for the </w:t>
      </w:r>
      <w:r w:rsidRPr="0040542B">
        <w:rPr>
          <w:rFonts w:ascii="Bookman Old Style" w:hAnsi="Bookman Old Style" w:cs="Garamond"/>
          <w:b/>
          <w:sz w:val="24"/>
          <w:szCs w:val="24"/>
        </w:rPr>
        <w:t>provision of finance</w:t>
      </w:r>
      <w:r w:rsidRPr="0040542B">
        <w:rPr>
          <w:rFonts w:ascii="Bookman Old Style" w:hAnsi="Bookman Old Style" w:cs="Garamond"/>
          <w:sz w:val="24"/>
          <w:szCs w:val="24"/>
        </w:rPr>
        <w:t xml:space="preserve"> and any guarantee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or indemnity </w:t>
      </w:r>
      <w:r w:rsidRPr="0040542B">
        <w:rPr>
          <w:rFonts w:ascii="Bookman Old Style" w:hAnsi="Bookman Old Style" w:cs="Garamond"/>
          <w:sz w:val="24"/>
          <w:szCs w:val="24"/>
        </w:rPr>
        <w:t xml:space="preserve">in respect of such </w:t>
      </w:r>
      <w:r w:rsidRPr="0040542B">
        <w:rPr>
          <w:rFonts w:ascii="Bookman Old Style" w:hAnsi="Bookman Old Style" w:cs="Garamond"/>
          <w:b/>
          <w:sz w:val="24"/>
          <w:szCs w:val="24"/>
        </w:rPr>
        <w:t>loan or other transaction</w:t>
      </w:r>
      <w:r w:rsidRPr="0040542B">
        <w:rPr>
          <w:rFonts w:ascii="Bookman Old Style" w:hAnsi="Bookman Old Style" w:cs="Garamond"/>
          <w:sz w:val="24"/>
          <w:szCs w:val="24"/>
        </w:rPr>
        <w:t>;</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Any other transaction or activity of a </w:t>
      </w:r>
      <w:r w:rsidRPr="0040542B">
        <w:rPr>
          <w:rFonts w:ascii="Bookman Old Style" w:hAnsi="Bookman Old Style" w:cs="Garamond"/>
          <w:b/>
          <w:sz w:val="24"/>
          <w:szCs w:val="24"/>
        </w:rPr>
        <w:t>commercial, industrial, financial,</w:t>
      </w:r>
      <w:r w:rsidR="003D0605" w:rsidRPr="0040542B">
        <w:rPr>
          <w:rFonts w:ascii="Bookman Old Style" w:hAnsi="Bookman Old Style" w:cs="Garamond"/>
          <w:b/>
          <w:sz w:val="24"/>
          <w:szCs w:val="24"/>
        </w:rPr>
        <w:t xml:space="preserve"> </w:t>
      </w:r>
      <w:r w:rsidRPr="0040542B">
        <w:rPr>
          <w:rFonts w:ascii="Bookman Old Style" w:hAnsi="Bookman Old Style" w:cs="Garamond"/>
          <w:b/>
          <w:sz w:val="24"/>
          <w:szCs w:val="24"/>
        </w:rPr>
        <w:t>professional</w:t>
      </w:r>
      <w:r w:rsidRPr="0040542B">
        <w:rPr>
          <w:rFonts w:ascii="Bookman Old Style" w:hAnsi="Bookman Old Style" w:cs="Garamond"/>
          <w:sz w:val="24"/>
          <w:szCs w:val="24"/>
        </w:rPr>
        <w:t xml:space="preserve"> or </w:t>
      </w:r>
      <w:r w:rsidRPr="0040542B">
        <w:rPr>
          <w:rFonts w:ascii="Bookman Old Style" w:hAnsi="Bookman Old Style" w:cs="Garamond"/>
          <w:b/>
          <w:sz w:val="24"/>
          <w:szCs w:val="24"/>
        </w:rPr>
        <w:t>similar nature</w:t>
      </w:r>
      <w:r w:rsidRPr="0040542B">
        <w:rPr>
          <w:rFonts w:ascii="Bookman Old Style" w:hAnsi="Bookman Old Style" w:cs="Garamond"/>
          <w:sz w:val="24"/>
          <w:szCs w:val="24"/>
        </w:rPr>
        <w:t xml:space="preserve"> into which the foreign state enter, otherwise</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than in the exercise of sovereign authority.</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But does not include a contract of employment between a foreign state and</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an individual.</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foreign state will not be immune from the jurisdiction of a South African</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court in proceedings relating to 'commercial transactions' entered into by a</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state. However, states are immune as far as governmental public activities</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w:t>
      </w:r>
      <w:proofErr w:type="spellStart"/>
      <w:r w:rsidRPr="0040542B">
        <w:rPr>
          <w:rFonts w:ascii="Bookman Old Style" w:hAnsi="Bookman Old Style" w:cs="Garamond"/>
          <w:sz w:val="24"/>
          <w:szCs w:val="24"/>
        </w:rPr>
        <w:t>acta</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iure</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imperii</w:t>
      </w:r>
      <w:proofErr w:type="spellEnd"/>
      <w:r w:rsidRPr="0040542B">
        <w:rPr>
          <w:rFonts w:ascii="Bookman Old Style" w:hAnsi="Bookman Old Style" w:cs="Garamond"/>
          <w:sz w:val="24"/>
          <w:szCs w:val="24"/>
        </w:rPr>
        <w:t>) are concerned. The general rule in the Foreign States</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Immunities Act (F-D-I-A) is that one uses the nature of the act rather than</w:t>
      </w:r>
      <w:r w:rsidR="003D060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purpose to determine whether or not it can be classified </w:t>
      </w:r>
      <w:r w:rsidRPr="0040542B">
        <w:rPr>
          <w:rFonts w:ascii="Bookman Old Style" w:hAnsi="Bookman Old Style" w:cs="Garamond"/>
          <w:b/>
          <w:sz w:val="24"/>
          <w:szCs w:val="24"/>
        </w:rPr>
        <w:t xml:space="preserve">as </w:t>
      </w:r>
      <w:proofErr w:type="spellStart"/>
      <w:r w:rsidRPr="0040542B">
        <w:rPr>
          <w:rFonts w:ascii="Bookman Old Style" w:hAnsi="Bookman Old Style" w:cs="Garamond"/>
          <w:b/>
          <w:sz w:val="24"/>
          <w:szCs w:val="24"/>
        </w:rPr>
        <w:t>imperii</w:t>
      </w:r>
      <w:proofErr w:type="spellEnd"/>
      <w:r w:rsidRPr="0040542B">
        <w:rPr>
          <w:rFonts w:ascii="Bookman Old Style" w:hAnsi="Bookman Old Style" w:cs="Garamond"/>
          <w:b/>
          <w:sz w:val="24"/>
          <w:szCs w:val="24"/>
        </w:rPr>
        <w:t>.</w:t>
      </w:r>
      <w:r w:rsidRPr="0040542B">
        <w:rPr>
          <w:rFonts w:ascii="Bookman Old Style" w:hAnsi="Bookman Old Style" w:cs="Garamond"/>
          <w:sz w:val="24"/>
          <w:szCs w:val="24"/>
        </w:rPr>
        <w:t xml:space="preserve"> </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For</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example, if a foreign state concludes a contract with a S-A Company to</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supply army boots and then refuses to pay, will the foreign state be able to</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raise immunity in a subsequent action. If we apply the nature of the contract</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we will find that we are dealing with a normal contract of sale, which will not</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attract immunity, but if we apply the purpose of the contract, things will be</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different. In this case we have to ask what purpose the boots serve. Without</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boots the army cannot function, and the army is there for the defence of the</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state. The contract of sale would therefore be classified as a governmental act</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which will attract immunity.</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American Case Victory Transport Inc laid down certain acts which can</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be regarded as </w:t>
      </w:r>
      <w:proofErr w:type="spellStart"/>
      <w:r w:rsidRPr="0040542B">
        <w:rPr>
          <w:rFonts w:ascii="Bookman Old Style" w:hAnsi="Bookman Old Style" w:cs="Garamond"/>
          <w:sz w:val="24"/>
          <w:szCs w:val="24"/>
        </w:rPr>
        <w:t>imperii</w:t>
      </w:r>
      <w:proofErr w:type="spellEnd"/>
      <w:r w:rsidRPr="0040542B">
        <w:rPr>
          <w:rFonts w:ascii="Bookman Old Style" w:hAnsi="Bookman Old Style" w:cs="Garamond"/>
          <w:sz w:val="24"/>
          <w:szCs w:val="24"/>
        </w:rPr>
        <w:t>:</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internal administrative acts;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legislative acts;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acts related to the armed forces;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acts related to diplomatic activity; and,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public loans.</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trend in Public International law is however, to restrict immunity where</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possible.</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3D0605" w:rsidRPr="0040542B" w:rsidRDefault="003D0605"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3D0605" w:rsidRPr="0040542B" w:rsidRDefault="000F6B94"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Contrast the weight which should be attached by a S-A court to the decisions</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of the German Constitutional Court and those of the European Court of</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Human Rights in determining the content of a right embodied in Chapter 2</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of the S-A Constitution. </w:t>
      </w:r>
    </w:p>
    <w:p w:rsidR="000F6B94" w:rsidRPr="0040542B" w:rsidRDefault="000F6B94"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(8 marks.)</w:t>
      </w:r>
    </w:p>
    <w:p w:rsidR="003D0605" w:rsidRPr="0040542B" w:rsidRDefault="003D0605"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39 of the Constitution governs the interpretation of rights embodied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Chapter 2 (Bill of Rights) and provides as follows:</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1. When interpreting the Bill of Rights:</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 court, tribunal or forum must promote the values that underlie an open</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and democratic society based on human dignity, equality and freedom;</w:t>
      </w:r>
      <w:r w:rsidR="003D0605" w:rsidRPr="0040542B">
        <w:rPr>
          <w:rFonts w:ascii="Bookman Old Style" w:hAnsi="Bookman Old Style" w:cs="Garamond"/>
          <w:sz w:val="24"/>
          <w:szCs w:val="24"/>
        </w:rPr>
        <w:t xml:space="preserve"> </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w:t>
      </w:r>
      <w:r w:rsidRPr="0040542B">
        <w:rPr>
          <w:rFonts w:ascii="Bookman Old Style" w:hAnsi="Bookman Old Style" w:cs="Garamond"/>
          <w:b/>
          <w:sz w:val="24"/>
          <w:szCs w:val="24"/>
        </w:rPr>
        <w:t xml:space="preserve"> must</w:t>
      </w:r>
      <w:r w:rsidRPr="0040542B">
        <w:rPr>
          <w:rFonts w:ascii="Bookman Old Style" w:hAnsi="Bookman Old Style" w:cs="Garamond"/>
          <w:sz w:val="24"/>
          <w:szCs w:val="24"/>
        </w:rPr>
        <w:t xml:space="preserve"> consider </w:t>
      </w:r>
      <w:r w:rsidRPr="0040542B">
        <w:rPr>
          <w:rFonts w:ascii="Bookman Old Style" w:hAnsi="Bookman Old Style" w:cs="Garamond"/>
          <w:b/>
          <w:sz w:val="24"/>
          <w:szCs w:val="24"/>
        </w:rPr>
        <w:t>international law;</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w:t>
      </w:r>
      <w:r w:rsidRPr="0040542B">
        <w:rPr>
          <w:rFonts w:ascii="Bookman Old Style" w:hAnsi="Bookman Old Style" w:cs="Garamond"/>
          <w:b/>
          <w:sz w:val="24"/>
          <w:szCs w:val="24"/>
        </w:rPr>
        <w:t xml:space="preserve"> may</w:t>
      </w:r>
      <w:r w:rsidRPr="0040542B">
        <w:rPr>
          <w:rFonts w:ascii="Bookman Old Style" w:hAnsi="Bookman Old Style" w:cs="Garamond"/>
          <w:sz w:val="24"/>
          <w:szCs w:val="24"/>
        </w:rPr>
        <w:t xml:space="preserve"> consider </w:t>
      </w:r>
      <w:r w:rsidRPr="0040542B">
        <w:rPr>
          <w:rFonts w:ascii="Bookman Old Style" w:hAnsi="Bookman Old Style" w:cs="Garamond"/>
          <w:b/>
          <w:sz w:val="24"/>
          <w:szCs w:val="24"/>
        </w:rPr>
        <w:t>foreign law.</w:t>
      </w:r>
    </w:p>
    <w:p w:rsidR="003D0605" w:rsidRPr="0040542B" w:rsidRDefault="003D0605" w:rsidP="000F6B94">
      <w:pPr>
        <w:autoSpaceDE w:val="0"/>
        <w:autoSpaceDN w:val="0"/>
        <w:adjustRightInd w:val="0"/>
        <w:spacing w:after="0" w:line="240" w:lineRule="auto"/>
        <w:rPr>
          <w:rFonts w:ascii="Bookman Old Style" w:hAnsi="Bookman Old Style" w:cs="Garamond"/>
          <w:b/>
          <w:sz w:val="24"/>
          <w:szCs w:val="24"/>
        </w:rPr>
      </w:pPr>
    </w:p>
    <w:p w:rsidR="003D060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Constitution provides that we must consider international law, it is not</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merely a request, it is a "command". We must therefore consider the</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European Court of Human Rights' decision.</w:t>
      </w:r>
      <w:r w:rsidR="003D0605" w:rsidRPr="0040542B">
        <w:rPr>
          <w:rFonts w:ascii="Bookman Old Style" w:hAnsi="Bookman Old Style" w:cs="Garamond"/>
          <w:sz w:val="24"/>
          <w:szCs w:val="24"/>
        </w:rPr>
        <w:t xml:space="preserve"> </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39 further provides that a court may consider foreign law. It may</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therefore look at the decision of the German Constitutional Court.</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The weight of the decision of the European Court of Human Rights</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therefore carries more weight than the decision of the German Constitutional</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Court.</w:t>
      </w:r>
    </w:p>
    <w:p w:rsidR="003D0605" w:rsidRPr="0040542B" w:rsidRDefault="003D0605">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3D0605"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3D060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On 11 September 2001, Islamic Extremists flew two passenger aircraft into</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the World Trade Centre in New York, United States of America, destroying</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the heart of Manhattan and killing thousands of innocent civilian Americans.</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The United States retaliated by declaring "war" on terrorism and bombing</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Afghanistan where the leadership of the Islamic Group were living. Assess</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the appropriateness of the American response in terms of the requirements</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set by international law for the following enforcement measures:</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1. Reprisals. (5 marks.)</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Reprisal action requires a </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3D0605" w:rsidRPr="0040542B" w:rsidRDefault="000F6B94" w:rsidP="003D0605">
      <w:pPr>
        <w:pStyle w:val="ListParagraph"/>
        <w:numPr>
          <w:ilvl w:val="0"/>
          <w:numId w:val="12"/>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u w:val="single"/>
        </w:rPr>
        <w:t>prior unlawful act</w:t>
      </w:r>
      <w:r w:rsidRPr="0040542B">
        <w:rPr>
          <w:rFonts w:ascii="Bookman Old Style" w:hAnsi="Bookman Old Style" w:cs="Garamond"/>
          <w:sz w:val="24"/>
          <w:szCs w:val="24"/>
        </w:rPr>
        <w:t xml:space="preserve"> against the claimant state </w:t>
      </w:r>
    </w:p>
    <w:p w:rsidR="003D0605" w:rsidRPr="0040542B" w:rsidRDefault="000F6B94" w:rsidP="003D0605">
      <w:pPr>
        <w:pStyle w:val="ListParagraph"/>
        <w:numPr>
          <w:ilvl w:val="0"/>
          <w:numId w:val="12"/>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u w:val="single"/>
        </w:rPr>
        <w:t>by the</w:t>
      </w:r>
      <w:r w:rsidR="003D0605"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target state</w:t>
      </w:r>
      <w:r w:rsidRPr="0040542B">
        <w:rPr>
          <w:rFonts w:ascii="Bookman Old Style" w:hAnsi="Bookman Old Style" w:cs="Garamond"/>
          <w:sz w:val="24"/>
          <w:szCs w:val="24"/>
        </w:rPr>
        <w:t xml:space="preserve">, </w:t>
      </w:r>
    </w:p>
    <w:p w:rsidR="003D0605" w:rsidRPr="0040542B" w:rsidRDefault="000F6B94" w:rsidP="003D0605">
      <w:pPr>
        <w:pStyle w:val="ListParagraph"/>
        <w:numPr>
          <w:ilvl w:val="0"/>
          <w:numId w:val="12"/>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 </w:t>
      </w:r>
      <w:r w:rsidRPr="0040542B">
        <w:rPr>
          <w:rFonts w:ascii="Bookman Old Style" w:hAnsi="Bookman Old Style" w:cs="Garamond"/>
          <w:b/>
          <w:sz w:val="24"/>
          <w:szCs w:val="24"/>
          <w:u w:val="single"/>
        </w:rPr>
        <w:t>failed attempt to secure redress by other means</w:t>
      </w:r>
      <w:r w:rsidRPr="0040542B">
        <w:rPr>
          <w:rFonts w:ascii="Bookman Old Style" w:hAnsi="Bookman Old Style" w:cs="Garamond"/>
          <w:sz w:val="24"/>
          <w:szCs w:val="24"/>
        </w:rPr>
        <w:t xml:space="preserve">, and </w:t>
      </w:r>
    </w:p>
    <w:p w:rsidR="003D0605" w:rsidRPr="0040542B" w:rsidRDefault="000F6B94" w:rsidP="003D0605">
      <w:pPr>
        <w:pStyle w:val="ListParagraph"/>
        <w:numPr>
          <w:ilvl w:val="0"/>
          <w:numId w:val="12"/>
        </w:numPr>
        <w:autoSpaceDE w:val="0"/>
        <w:autoSpaceDN w:val="0"/>
        <w:adjustRightInd w:val="0"/>
        <w:spacing w:after="0" w:line="240" w:lineRule="auto"/>
        <w:rPr>
          <w:rFonts w:ascii="Bookman Old Style" w:hAnsi="Bookman Old Style" w:cs="Garamond"/>
          <w:sz w:val="24"/>
          <w:szCs w:val="24"/>
          <w:u w:val="single"/>
        </w:rPr>
      </w:pPr>
      <w:r w:rsidRPr="0040542B">
        <w:rPr>
          <w:rFonts w:ascii="Bookman Old Style" w:hAnsi="Bookman Old Style" w:cs="Garamond"/>
          <w:sz w:val="24"/>
          <w:szCs w:val="24"/>
        </w:rPr>
        <w:t>a</w:t>
      </w:r>
      <w:r w:rsidR="003D0605" w:rsidRPr="0040542B">
        <w:rPr>
          <w:rFonts w:ascii="Bookman Old Style" w:hAnsi="Bookman Old Style" w:cs="Garamond"/>
          <w:sz w:val="24"/>
          <w:szCs w:val="24"/>
        </w:rPr>
        <w:t xml:space="preserve"> </w:t>
      </w:r>
      <w:r w:rsidRPr="0040542B">
        <w:rPr>
          <w:rFonts w:ascii="Bookman Old Style" w:hAnsi="Bookman Old Style" w:cs="Garamond"/>
          <w:b/>
          <w:sz w:val="24"/>
          <w:szCs w:val="24"/>
          <w:u w:val="single"/>
        </w:rPr>
        <w:t>proportionate response</w:t>
      </w:r>
      <w:r w:rsidRPr="0040542B">
        <w:rPr>
          <w:rFonts w:ascii="Bookman Old Style" w:hAnsi="Bookman Old Style" w:cs="Garamond"/>
          <w:sz w:val="24"/>
          <w:szCs w:val="24"/>
          <w:u w:val="single"/>
        </w:rPr>
        <w:t xml:space="preserve">. </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Islamic Extremists acted unlawfully, the United</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States retaliated by bombing Afghanistan without attempting to first find a</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peaceful solution. The 1970 Declaration on Principles of International Law</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declares that "states have a duty to refrain from acts of reprisal</w:t>
      </w:r>
      <w:r w:rsidR="003D0605" w:rsidRPr="0040542B">
        <w:rPr>
          <w:rFonts w:ascii="Bookman Old Style" w:hAnsi="Bookman Old Style" w:cs="Garamond"/>
          <w:sz w:val="24"/>
          <w:szCs w:val="24"/>
        </w:rPr>
        <w:t xml:space="preserve"> </w:t>
      </w:r>
      <w:r w:rsidRPr="0040542B">
        <w:rPr>
          <w:rFonts w:ascii="Bookman Old Style" w:hAnsi="Bookman Old Style" w:cs="Garamond"/>
          <w:sz w:val="24"/>
          <w:szCs w:val="24"/>
        </w:rPr>
        <w:t>involving the use of force". Whether the response was proportionate is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debatable. In my opinion the United States acted unlawfully.</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2. Self-defence. (15 marks.)</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3D0605" w:rsidRPr="0040542B" w:rsidRDefault="003D060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Articles 2(3) and (4) of the Charter provide that states must settle their</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disputes peacefully, it further provide for a general prohibition on the use of</w:t>
      </w:r>
    </w:p>
    <w:p w:rsidR="000449A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force. </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449A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Article 51 allows for individual or collective self-defence. </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This action </w:t>
      </w:r>
      <w:proofErr w:type="spellStart"/>
      <w:r w:rsidRPr="0040542B">
        <w:rPr>
          <w:rFonts w:ascii="Bookman Old Style" w:hAnsi="Bookman Old Style" w:cs="Garamond"/>
          <w:sz w:val="24"/>
          <w:szCs w:val="24"/>
        </w:rPr>
        <w:t>isallowed</w:t>
      </w:r>
      <w:proofErr w:type="spellEnd"/>
      <w:r w:rsidRPr="0040542B">
        <w:rPr>
          <w:rFonts w:ascii="Bookman Old Style" w:hAnsi="Bookman Old Style" w:cs="Garamond"/>
          <w:sz w:val="24"/>
          <w:szCs w:val="24"/>
        </w:rPr>
        <w:t xml:space="preserve"> </w:t>
      </w:r>
      <w:r w:rsidRPr="0040542B">
        <w:rPr>
          <w:rFonts w:ascii="Bookman Old Style" w:hAnsi="Bookman Old Style" w:cs="Garamond"/>
          <w:b/>
          <w:sz w:val="24"/>
          <w:szCs w:val="24"/>
        </w:rPr>
        <w:t>only against an armed attack</w:t>
      </w:r>
      <w:r w:rsidRPr="0040542B">
        <w:rPr>
          <w:rFonts w:ascii="Bookman Old Style" w:hAnsi="Bookman Old Style" w:cs="Garamond"/>
          <w:sz w:val="24"/>
          <w:szCs w:val="24"/>
        </w:rPr>
        <w:t xml:space="preserve"> and </w:t>
      </w:r>
      <w:r w:rsidRPr="0040542B">
        <w:rPr>
          <w:rFonts w:ascii="Bookman Old Style" w:hAnsi="Bookman Old Style" w:cs="Garamond"/>
          <w:b/>
          <w:sz w:val="24"/>
          <w:szCs w:val="24"/>
        </w:rPr>
        <w:t>must be reported to the Security</w:t>
      </w:r>
      <w:r w:rsidR="000449AB" w:rsidRPr="0040542B">
        <w:rPr>
          <w:rFonts w:ascii="Bookman Old Style" w:hAnsi="Bookman Old Style" w:cs="Garamond"/>
          <w:b/>
          <w:sz w:val="24"/>
          <w:szCs w:val="24"/>
        </w:rPr>
        <w:t xml:space="preserve"> </w:t>
      </w:r>
      <w:r w:rsidRPr="0040542B">
        <w:rPr>
          <w:rFonts w:ascii="Bookman Old Style" w:hAnsi="Bookman Old Style" w:cs="Garamond"/>
          <w:b/>
          <w:sz w:val="24"/>
          <w:szCs w:val="24"/>
        </w:rPr>
        <w:t>Counci</w:t>
      </w:r>
      <w:r w:rsidRPr="0040542B">
        <w:rPr>
          <w:rFonts w:ascii="Bookman Old Style" w:hAnsi="Bookman Old Style" w:cs="Garamond"/>
          <w:sz w:val="24"/>
          <w:szCs w:val="24"/>
        </w:rPr>
        <w:t>l and shall not in any way affect the authority and responsibility of the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Security Council to take at any time such action as it deems necessary in order</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to maintain or restore international peace and security.</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purpose of the attack must be to defend yourself</w:t>
      </w:r>
      <w:r w:rsidRPr="0040542B">
        <w:rPr>
          <w:rFonts w:ascii="Bookman Old Style" w:hAnsi="Bookman Old Style" w:cs="Garamond"/>
          <w:sz w:val="24"/>
          <w:szCs w:val="24"/>
        </w:rPr>
        <w:t xml:space="preserve">, and must </w:t>
      </w:r>
      <w:r w:rsidRPr="0040542B">
        <w:rPr>
          <w:rFonts w:ascii="Bookman Old Style" w:hAnsi="Bookman Old Style" w:cs="Garamond"/>
          <w:b/>
          <w:sz w:val="24"/>
          <w:szCs w:val="24"/>
        </w:rPr>
        <w:t>not contain</w:t>
      </w:r>
      <w:r w:rsidR="000449AB" w:rsidRPr="0040542B">
        <w:rPr>
          <w:rFonts w:ascii="Bookman Old Style" w:hAnsi="Bookman Old Style" w:cs="Garamond"/>
          <w:b/>
          <w:sz w:val="24"/>
          <w:szCs w:val="24"/>
        </w:rPr>
        <w:t xml:space="preserve"> </w:t>
      </w:r>
      <w:r w:rsidRPr="0040542B">
        <w:rPr>
          <w:rFonts w:ascii="Bookman Old Style" w:hAnsi="Bookman Old Style" w:cs="Garamond"/>
          <w:b/>
          <w:sz w:val="24"/>
          <w:szCs w:val="24"/>
        </w:rPr>
        <w:t>some hidden agenda</w:t>
      </w:r>
      <w:r w:rsidRPr="0040542B">
        <w:rPr>
          <w:rFonts w:ascii="Bookman Old Style" w:hAnsi="Bookman Old Style" w:cs="Garamond"/>
          <w:sz w:val="24"/>
          <w:szCs w:val="24"/>
        </w:rPr>
        <w:t>. The measures used must be in proportion to the threat</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posed.</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United States was unaware that the attack was going to take place. The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question is then - must you wait until you are actually attacked before you actor, if you see the attack is imminent, can you defend yourself before you are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actually harmed. This action is known as a pre-emptive strike or anticipatory</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self-defence.</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449A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my opinion the United States acted in self-defence. Whether the response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attack on Afghanistan was proportionate is debatable. One could argue that it</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was, but the attack on the United States was carried out by a handful of</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Islamic extremists, and I am sure that it could have been resolved peacefully.</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449A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Question.</w:t>
      </w:r>
    </w:p>
    <w:p w:rsidR="000449AB" w:rsidRPr="0040542B" w:rsidRDefault="000449AB" w:rsidP="000449A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0449A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Discuss fully how recognition of a foreign state or government is proved in a</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S-A court. In your answer refer to relevant case law and indicate any recent</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developments in this regard. (20 marks.)</w:t>
      </w:r>
    </w:p>
    <w:p w:rsidR="000449AB" w:rsidRPr="0040542B" w:rsidRDefault="000449AB" w:rsidP="000449A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449A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act of recognition is a </w:t>
      </w:r>
      <w:r w:rsidRPr="0040542B">
        <w:rPr>
          <w:rFonts w:ascii="Bookman Old Style" w:hAnsi="Bookman Old Style" w:cs="Garamond"/>
          <w:b/>
          <w:sz w:val="24"/>
          <w:szCs w:val="24"/>
        </w:rPr>
        <w:t>discretionary act by the executive in the exercise of</w:t>
      </w:r>
      <w:r w:rsidR="000449AB"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prerogative to conduct foreign affairs</w:t>
      </w:r>
      <w:r w:rsidRPr="0040542B">
        <w:rPr>
          <w:rFonts w:ascii="Bookman Old Style" w:hAnsi="Bookman Old Style" w:cs="Garamond"/>
          <w:sz w:val="24"/>
          <w:szCs w:val="24"/>
        </w:rPr>
        <w:t>. The role of the courts are therefore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limited to determining the </w:t>
      </w:r>
      <w:r w:rsidRPr="0040542B">
        <w:rPr>
          <w:rFonts w:ascii="Bookman Old Style" w:hAnsi="Bookman Old Style" w:cs="Garamond"/>
          <w:b/>
          <w:sz w:val="24"/>
          <w:szCs w:val="24"/>
          <w:u w:val="single"/>
        </w:rPr>
        <w:t>will of the executive and applying it</w:t>
      </w:r>
      <w:r w:rsidRPr="0040542B">
        <w:rPr>
          <w:rFonts w:ascii="Bookman Old Style" w:hAnsi="Bookman Old Style" w:cs="Garamond"/>
          <w:sz w:val="24"/>
          <w:szCs w:val="24"/>
        </w:rPr>
        <w:t>. The classic</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formulation of this rule is by Lord </w:t>
      </w:r>
      <w:proofErr w:type="spellStart"/>
      <w:r w:rsidRPr="0040542B">
        <w:rPr>
          <w:rFonts w:ascii="Bookman Old Style" w:hAnsi="Bookman Old Style" w:cs="Garamond"/>
          <w:sz w:val="24"/>
          <w:szCs w:val="24"/>
        </w:rPr>
        <w:t>Atkin</w:t>
      </w:r>
      <w:proofErr w:type="spellEnd"/>
      <w:r w:rsidRPr="0040542B">
        <w:rPr>
          <w:rFonts w:ascii="Bookman Old Style" w:hAnsi="Bookman Old Style" w:cs="Garamond"/>
          <w:sz w:val="24"/>
          <w:szCs w:val="24"/>
        </w:rPr>
        <w:t xml:space="preserve"> in Government of the Republic of</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Spain versus SS </w:t>
      </w:r>
      <w:proofErr w:type="spellStart"/>
      <w:r w:rsidRPr="0040542B">
        <w:rPr>
          <w:rFonts w:ascii="Bookman Old Style" w:hAnsi="Bookman Old Style" w:cs="Garamond"/>
          <w:sz w:val="24"/>
          <w:szCs w:val="24"/>
        </w:rPr>
        <w:t>Arantzazu</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Mendi</w:t>
      </w:r>
      <w:proofErr w:type="spellEnd"/>
      <w:r w:rsidRPr="0040542B">
        <w:rPr>
          <w:rFonts w:ascii="Bookman Old Style" w:hAnsi="Bookman Old Style" w:cs="Garamond"/>
          <w:sz w:val="24"/>
          <w:szCs w:val="24"/>
        </w:rPr>
        <w:t xml:space="preserve"> </w:t>
      </w:r>
      <w:r w:rsidR="005D5BAE" w:rsidRPr="0040542B">
        <w:rPr>
          <w:rFonts w:ascii="Bookman Old Style" w:hAnsi="Bookman Old Style" w:cs="Garamond"/>
          <w:sz w:val="24"/>
          <w:szCs w:val="24"/>
        </w:rPr>
        <w:br/>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t>
      </w:r>
      <w:r w:rsidRPr="0040542B">
        <w:rPr>
          <w:rFonts w:ascii="Bookman Old Style" w:hAnsi="Bookman Old Style" w:cs="Garamond"/>
          <w:b/>
          <w:sz w:val="24"/>
          <w:szCs w:val="24"/>
        </w:rPr>
        <w:t>our state cannot speak with two voices</w:t>
      </w:r>
      <w:r w:rsidR="000449AB" w:rsidRPr="0040542B">
        <w:rPr>
          <w:rFonts w:ascii="Bookman Old Style" w:hAnsi="Bookman Old Style" w:cs="Garamond"/>
          <w:b/>
          <w:sz w:val="24"/>
          <w:szCs w:val="24"/>
        </w:rPr>
        <w:t xml:space="preserve"> </w:t>
      </w:r>
      <w:r w:rsidRPr="0040542B">
        <w:rPr>
          <w:rFonts w:ascii="Bookman Old Style" w:hAnsi="Bookman Old Style" w:cs="Garamond"/>
          <w:b/>
          <w:sz w:val="24"/>
          <w:szCs w:val="24"/>
        </w:rPr>
        <w:t>...the judiciary saying one thing, the executive another. Our sovereign has to</w:t>
      </w:r>
      <w:r w:rsidR="000449AB" w:rsidRPr="0040542B">
        <w:rPr>
          <w:rFonts w:ascii="Bookman Old Style" w:hAnsi="Bookman Old Style" w:cs="Garamond"/>
          <w:b/>
          <w:sz w:val="24"/>
          <w:szCs w:val="24"/>
        </w:rPr>
        <w:t xml:space="preserve"> </w:t>
      </w:r>
      <w:r w:rsidRPr="0040542B">
        <w:rPr>
          <w:rFonts w:ascii="Bookman Old Style" w:hAnsi="Bookman Old Style" w:cs="Garamond"/>
          <w:b/>
          <w:sz w:val="24"/>
          <w:szCs w:val="24"/>
        </w:rPr>
        <w:t>decide whom he will recognise as a fellow sovereign</w:t>
      </w:r>
      <w:r w:rsidRPr="0040542B">
        <w:rPr>
          <w:rFonts w:ascii="Bookman Old Style" w:hAnsi="Bookman Old Style" w:cs="Garamond"/>
          <w:sz w:val="24"/>
          <w:szCs w:val="24"/>
        </w:rPr>
        <w:t>.</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To avoid this problem arising, where there is "any doubt" about whether or</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not a state or government is recognised, the court must determine the views</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of the executive by </w:t>
      </w:r>
      <w:r w:rsidRPr="0040542B">
        <w:rPr>
          <w:rFonts w:ascii="Bookman Old Style" w:hAnsi="Bookman Old Style" w:cs="Garamond"/>
          <w:b/>
          <w:sz w:val="24"/>
          <w:szCs w:val="24"/>
        </w:rPr>
        <w:t>requesting a certificate from the Department of Foreign</w:t>
      </w:r>
      <w:r w:rsidR="000449AB" w:rsidRPr="0040542B">
        <w:rPr>
          <w:rFonts w:ascii="Bookman Old Style" w:hAnsi="Bookman Old Style" w:cs="Garamond"/>
          <w:b/>
          <w:sz w:val="24"/>
          <w:szCs w:val="24"/>
        </w:rPr>
        <w:t xml:space="preserve"> </w:t>
      </w:r>
      <w:r w:rsidRPr="0040542B">
        <w:rPr>
          <w:rFonts w:ascii="Bookman Old Style" w:hAnsi="Bookman Old Style" w:cs="Garamond"/>
          <w:b/>
          <w:sz w:val="24"/>
          <w:szCs w:val="24"/>
        </w:rPr>
        <w:t>Affairs</w:t>
      </w:r>
      <w:r w:rsidRPr="0040542B">
        <w:rPr>
          <w:rFonts w:ascii="Bookman Old Style" w:hAnsi="Bookman Old Style" w:cs="Garamond"/>
          <w:sz w:val="24"/>
          <w:szCs w:val="24"/>
        </w:rPr>
        <w:t xml:space="preserve"> (Inter-Science Research versus </w:t>
      </w:r>
      <w:proofErr w:type="spellStart"/>
      <w:r w:rsidRPr="0040542B">
        <w:rPr>
          <w:rFonts w:ascii="Bookman Old Style" w:hAnsi="Bookman Old Style" w:cs="Garamond"/>
          <w:sz w:val="24"/>
          <w:szCs w:val="24"/>
        </w:rPr>
        <w:t>Republica</w:t>
      </w:r>
      <w:proofErr w:type="spellEnd"/>
      <w:r w:rsidRPr="0040542B">
        <w:rPr>
          <w:rFonts w:ascii="Bookman Old Style" w:hAnsi="Bookman Old Style" w:cs="Garamond"/>
          <w:sz w:val="24"/>
          <w:szCs w:val="24"/>
        </w:rPr>
        <w:t xml:space="preserve"> de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Where there is no "doubt" the court may take judicial notice of recognition</w:t>
      </w:r>
      <w:r w:rsidRPr="0040542B">
        <w:rPr>
          <w:rFonts w:ascii="Bookman Old Style" w:hAnsi="Bookman Old Style" w:cs="Garamond"/>
          <w:sz w:val="24"/>
          <w:szCs w:val="24"/>
        </w:rPr>
        <w:t>.</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"No doubt" should here be equated with "common knowledge", and judicial</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cognisance should be taken only when dealing with states such as the </w:t>
      </w:r>
      <w:r w:rsidRPr="0040542B">
        <w:rPr>
          <w:rFonts w:ascii="Bookman Old Style" w:hAnsi="Bookman Old Style" w:cs="Garamond"/>
          <w:b/>
          <w:sz w:val="24"/>
          <w:szCs w:val="24"/>
        </w:rPr>
        <w:t>USA,</w:t>
      </w:r>
      <w:r w:rsidR="000449AB" w:rsidRPr="0040542B">
        <w:rPr>
          <w:rFonts w:ascii="Bookman Old Style" w:hAnsi="Bookman Old Style" w:cs="Garamond"/>
          <w:b/>
          <w:sz w:val="24"/>
          <w:szCs w:val="24"/>
        </w:rPr>
        <w:t xml:space="preserve"> </w:t>
      </w:r>
      <w:r w:rsidRPr="0040542B">
        <w:rPr>
          <w:rFonts w:ascii="Bookman Old Style" w:hAnsi="Bookman Old Style" w:cs="Garamond"/>
          <w:b/>
          <w:sz w:val="24"/>
          <w:szCs w:val="24"/>
        </w:rPr>
        <w:t>UK, France etc</w:t>
      </w:r>
      <w:r w:rsidRPr="0040542B">
        <w:rPr>
          <w:rFonts w:ascii="Bookman Old Style" w:hAnsi="Bookman Old Style" w:cs="Garamond"/>
          <w:sz w:val="24"/>
          <w:szCs w:val="24"/>
        </w:rPr>
        <w:t>. S-A court have on a number of occasions overstepped this</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mark.</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In </w:t>
      </w:r>
      <w:proofErr w:type="spellStart"/>
      <w:r w:rsidRPr="0040542B">
        <w:rPr>
          <w:rFonts w:ascii="Bookman Old Style" w:hAnsi="Bookman Old Style" w:cs="Garamond"/>
          <w:b/>
          <w:sz w:val="24"/>
          <w:szCs w:val="24"/>
        </w:rPr>
        <w:t>Parkin</w:t>
      </w:r>
      <w:proofErr w:type="spellEnd"/>
      <w:r w:rsidRPr="0040542B">
        <w:rPr>
          <w:rFonts w:ascii="Bookman Old Style" w:hAnsi="Bookman Old Style" w:cs="Garamond"/>
          <w:b/>
          <w:sz w:val="24"/>
          <w:szCs w:val="24"/>
        </w:rPr>
        <w:t xml:space="preserve"> versus the </w:t>
      </w:r>
      <w:proofErr w:type="spellStart"/>
      <w:r w:rsidRPr="0040542B">
        <w:rPr>
          <w:rFonts w:ascii="Bookman Old Style" w:hAnsi="Bookman Old Style" w:cs="Garamond"/>
          <w:b/>
          <w:sz w:val="24"/>
          <w:szCs w:val="24"/>
        </w:rPr>
        <w:t>Republique</w:t>
      </w:r>
      <w:proofErr w:type="spellEnd"/>
      <w:r w:rsidRPr="0040542B">
        <w:rPr>
          <w:rFonts w:ascii="Bookman Old Style" w:hAnsi="Bookman Old Style" w:cs="Garamond"/>
          <w:b/>
          <w:sz w:val="24"/>
          <w:szCs w:val="24"/>
        </w:rPr>
        <w:t xml:space="preserve"> of the Congo</w:t>
      </w:r>
      <w:r w:rsidRPr="0040542B">
        <w:rPr>
          <w:rFonts w:ascii="Bookman Old Style" w:hAnsi="Bookman Old Style" w:cs="Garamond"/>
          <w:sz w:val="24"/>
          <w:szCs w:val="24"/>
        </w:rPr>
        <w:t xml:space="preserve"> the Congolese government</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was recognised by the court before the executive had done so.</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449A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In </w:t>
      </w:r>
      <w:proofErr w:type="spellStart"/>
      <w:r w:rsidRPr="0040542B">
        <w:rPr>
          <w:rFonts w:ascii="Bookman Old Style" w:hAnsi="Bookman Old Style" w:cs="Garamond"/>
          <w:b/>
          <w:sz w:val="24"/>
          <w:szCs w:val="24"/>
        </w:rPr>
        <w:t>Sperling</w:t>
      </w:r>
      <w:proofErr w:type="spellEnd"/>
      <w:r w:rsidRPr="0040542B">
        <w:rPr>
          <w:rFonts w:ascii="Bookman Old Style" w:hAnsi="Bookman Old Style" w:cs="Garamond"/>
          <w:b/>
          <w:sz w:val="24"/>
          <w:szCs w:val="24"/>
        </w:rPr>
        <w:t xml:space="preserve"> versus </w:t>
      </w:r>
      <w:proofErr w:type="spellStart"/>
      <w:r w:rsidRPr="0040542B">
        <w:rPr>
          <w:rFonts w:ascii="Bookman Old Style" w:hAnsi="Bookman Old Style" w:cs="Garamond"/>
          <w:b/>
          <w:sz w:val="24"/>
          <w:szCs w:val="24"/>
        </w:rPr>
        <w:t>Sperling</w:t>
      </w:r>
      <w:proofErr w:type="spellEnd"/>
      <w:r w:rsidRPr="0040542B">
        <w:rPr>
          <w:rFonts w:ascii="Bookman Old Style" w:hAnsi="Bookman Old Style" w:cs="Garamond"/>
          <w:sz w:val="24"/>
          <w:szCs w:val="24"/>
        </w:rPr>
        <w:t xml:space="preserve"> even the Appellate Division recognised East</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Germany when the executive had not done so.</w:t>
      </w:r>
      <w:r w:rsidR="000449AB" w:rsidRPr="0040542B">
        <w:rPr>
          <w:rFonts w:ascii="Bookman Old Style" w:hAnsi="Bookman Old Style" w:cs="Garamond"/>
          <w:sz w:val="24"/>
          <w:szCs w:val="24"/>
        </w:rPr>
        <w:t xml:space="preserve"> </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all these cases the correct procedure would have been for the court to</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request an executive certificate. </w:t>
      </w:r>
      <w:r w:rsidRPr="0040542B">
        <w:rPr>
          <w:rFonts w:ascii="Bookman Old Style" w:hAnsi="Bookman Old Style" w:cs="Garamond"/>
          <w:b/>
          <w:sz w:val="24"/>
          <w:szCs w:val="24"/>
        </w:rPr>
        <w:t>This certificate is then decisive and is binding</w:t>
      </w:r>
      <w:r w:rsidR="000449AB" w:rsidRPr="0040542B">
        <w:rPr>
          <w:rFonts w:ascii="Bookman Old Style" w:hAnsi="Bookman Old Style" w:cs="Garamond"/>
          <w:b/>
          <w:sz w:val="24"/>
          <w:szCs w:val="24"/>
        </w:rPr>
        <w:t xml:space="preserve"> </w:t>
      </w:r>
      <w:r w:rsidRPr="0040542B">
        <w:rPr>
          <w:rFonts w:ascii="Bookman Old Style" w:hAnsi="Bookman Old Style" w:cs="Garamond"/>
          <w:b/>
          <w:sz w:val="24"/>
          <w:szCs w:val="24"/>
        </w:rPr>
        <w:t>on the court</w:t>
      </w:r>
      <w:r w:rsidRPr="0040542B">
        <w:rPr>
          <w:rFonts w:ascii="Bookman Old Style" w:hAnsi="Bookman Old Style" w:cs="Garamond"/>
          <w:sz w:val="24"/>
          <w:szCs w:val="24"/>
        </w:rPr>
        <w:t>. The question arises whether the courts have any role to pay in</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this regard, the answer is yes.</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Firstly, the court is the body which must interpret the certificate</w:t>
      </w:r>
      <w:r w:rsidRPr="0040542B">
        <w:rPr>
          <w:rFonts w:ascii="Bookman Old Style" w:hAnsi="Bookman Old Style" w:cs="Garamond"/>
          <w:sz w:val="24"/>
          <w:szCs w:val="24"/>
        </w:rPr>
        <w:t>, should the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certificate be ambiguous the court must "reconcile the interests of the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executive with common sense and justice (Republic Somalia versus</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Woodhouse Drake &amp; Cary).</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Secondly, the court will not be bound by a certificate which has been issued</w:t>
      </w:r>
      <w:r w:rsidR="000449AB" w:rsidRPr="0040542B">
        <w:rPr>
          <w:rFonts w:ascii="Bookman Old Style" w:hAnsi="Bookman Old Style" w:cs="Garamond"/>
          <w:b/>
          <w:sz w:val="24"/>
          <w:szCs w:val="24"/>
        </w:rPr>
        <w:t xml:space="preserve"> </w:t>
      </w:r>
      <w:r w:rsidRPr="0040542B">
        <w:rPr>
          <w:rFonts w:ascii="Bookman Old Style" w:hAnsi="Bookman Old Style" w:cs="Garamond"/>
          <w:b/>
          <w:sz w:val="24"/>
          <w:szCs w:val="24"/>
        </w:rPr>
        <w:t>mala fid</w:t>
      </w:r>
      <w:r w:rsidRPr="0040542B">
        <w:rPr>
          <w:rFonts w:ascii="Bookman Old Style" w:hAnsi="Bookman Old Style" w:cs="Garamond"/>
          <w:sz w:val="24"/>
          <w:szCs w:val="24"/>
        </w:rPr>
        <w:t>e or with the intention of influencing the outcome of a particular</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case.</w:t>
      </w:r>
    </w:p>
    <w:p w:rsidR="000449AB" w:rsidRPr="0040542B" w:rsidRDefault="000449A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Since the case of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versus President of the R-S-A it is clear that the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courts have adopted a new approach to the executive certificate. In this case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the court was presented with two certificates, one from Germany and one</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from South Africa. Both certificates declared that no extradition treaty existed</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between the two states. However, the court examined the factual</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circumstances in great detail to establish for itself whether a treaty in fact</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existed, the court held "what is important is that the agreement be between</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states, in writing and that the state parties intend it to be governed by</w:t>
      </w:r>
      <w:r w:rsidR="000449AB"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w:t>
      </w:r>
    </w:p>
    <w:p w:rsidR="000449AB" w:rsidRPr="0040542B" w:rsidRDefault="000449AB"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0F6B94" w:rsidRPr="0040542B" w:rsidRDefault="000F6B94"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EXAMINATION PAPER OCTOBER-NOVEMBER 2003.</w:t>
      </w:r>
    </w:p>
    <w:p w:rsidR="005D5BAE" w:rsidRPr="0040542B" w:rsidRDefault="005D5BAE"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1</w:t>
      </w:r>
    </w:p>
    <w:p w:rsidR="005D5BAE" w:rsidRPr="0040542B" w:rsidRDefault="005D5BAE"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On a recent trip to New York the South African Minister of Foreign Affairs</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enters into an agreement with her counterparts from the Democratic</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Republic of Congo (DRC), Botswana, Uganda and Angola on the treatment</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of illegal immigrants without producing full powers. At the same time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South African Minister of Health is visiting Zimbabwe were she enters into</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an environment protection agreement without producing full powers with</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Zimbabwe's Minister of Environmental Affairs.</w:t>
      </w:r>
    </w:p>
    <w:p w:rsidR="005D5BAE" w:rsidRPr="0040542B" w:rsidRDefault="005D5BAE"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 Discuss fully with reference to both the Vienna Convention on the Law of</w:t>
      </w:r>
      <w:r w:rsidR="005D5BAE"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Treaties and the South African Constitution whether:</w:t>
      </w:r>
    </w:p>
    <w:p w:rsidR="005D5BAE" w:rsidRPr="0040542B" w:rsidRDefault="005D5BAE"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w:t>
      </w:r>
      <w:proofErr w:type="spellStart"/>
      <w:r w:rsidRPr="0040542B">
        <w:rPr>
          <w:rFonts w:ascii="Bookman Old Style" w:hAnsi="Bookman Old Style" w:cs="Garamond"/>
          <w:b/>
          <w:sz w:val="24"/>
          <w:szCs w:val="24"/>
          <w:u w:val="single"/>
        </w:rPr>
        <w:t>i</w:t>
      </w:r>
      <w:proofErr w:type="spellEnd"/>
      <w:r w:rsidRPr="0040542B">
        <w:rPr>
          <w:rFonts w:ascii="Bookman Old Style" w:hAnsi="Bookman Old Style" w:cs="Garamond"/>
          <w:b/>
          <w:sz w:val="24"/>
          <w:szCs w:val="24"/>
          <w:u w:val="single"/>
        </w:rPr>
        <w:t>), the treaty on environmental protection will bind S-A on the international</w:t>
      </w:r>
      <w:r w:rsidR="005D5BAE"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plane. (7 marks.</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Article 7(2) of the Vienna Convention provides for certain people who can</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bind the state ex officio (as a result of the position they hold). These include:</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Heads of state;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Heads of government;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Minister of Foreign Affairs;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Head of Diplomatic mission.</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S-A Minister of Health does not meet the requirements of art 7(2) and</w:t>
      </w:r>
      <w:r w:rsidR="005D5BAE" w:rsidRPr="0040542B">
        <w:rPr>
          <w:rFonts w:ascii="Bookman Old Style" w:hAnsi="Bookman Old Style" w:cs="Garamond"/>
          <w:b/>
          <w:sz w:val="24"/>
          <w:szCs w:val="24"/>
        </w:rPr>
        <w:t xml:space="preserve"> </w:t>
      </w:r>
      <w:r w:rsidRPr="0040542B">
        <w:rPr>
          <w:rFonts w:ascii="Bookman Old Style" w:hAnsi="Bookman Old Style" w:cs="Garamond"/>
          <w:b/>
          <w:sz w:val="24"/>
          <w:szCs w:val="24"/>
        </w:rPr>
        <w:t>would therefore have to produce full powers that he or she is authorised to</w:t>
      </w:r>
      <w:r w:rsidR="005D5BAE" w:rsidRPr="0040542B">
        <w:rPr>
          <w:rFonts w:ascii="Bookman Old Style" w:hAnsi="Bookman Old Style" w:cs="Garamond"/>
          <w:b/>
          <w:sz w:val="24"/>
          <w:szCs w:val="24"/>
        </w:rPr>
        <w:t xml:space="preserve"> </w:t>
      </w:r>
      <w:r w:rsidRPr="0040542B">
        <w:rPr>
          <w:rFonts w:ascii="Bookman Old Style" w:hAnsi="Bookman Old Style" w:cs="Garamond"/>
          <w:b/>
          <w:sz w:val="24"/>
          <w:szCs w:val="24"/>
        </w:rPr>
        <w:t>perform the necessary function</w:t>
      </w:r>
      <w:r w:rsidRPr="0040542B">
        <w:rPr>
          <w:rFonts w:ascii="Bookman Old Style" w:hAnsi="Bookman Old Style" w:cs="Garamond"/>
          <w:sz w:val="24"/>
          <w:szCs w:val="24"/>
        </w:rPr>
        <w:t xml:space="preserve"> or alternatively, article 7(1)(b) provides that if</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it is clear from the practice of the states or from other considerations that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parties intended the person to represent the state, full powers are not</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necessary.</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231 (1) of the Constitution provides who may negotiate and sign</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treaties (it is the responsibility of the national executive) and section 231(2)</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deals with the process by which a treaty becomes binding for S-A on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plane. It must be approved by resolution in both the National</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Assembly and the National Council of Provinces.</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(ii), whether the treaty on the treatment of illegal immigrants will bind South</w:t>
      </w:r>
      <w:r w:rsidR="005D5BAE" w:rsidRPr="0040542B">
        <w:rPr>
          <w:rFonts w:ascii="Bookman Old Style" w:hAnsi="Bookman Old Style" w:cs="Garamond"/>
          <w:b/>
          <w:sz w:val="24"/>
          <w:szCs w:val="24"/>
        </w:rPr>
        <w:t xml:space="preserve"> </w:t>
      </w:r>
      <w:r w:rsidRPr="0040542B">
        <w:rPr>
          <w:rFonts w:ascii="Bookman Old Style" w:hAnsi="Bookman Old Style" w:cs="Garamond"/>
          <w:b/>
          <w:sz w:val="24"/>
          <w:szCs w:val="24"/>
        </w:rPr>
        <w:t>Africa on the international plane. (8 marks.)</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S-A Minister of Foreign Affairs satisfy the requirements of article 7(2) of</w:t>
      </w:r>
      <w:r w:rsidR="005D5BAE" w:rsidRPr="0040542B">
        <w:rPr>
          <w:rFonts w:ascii="Bookman Old Style" w:hAnsi="Bookman Old Style" w:cs="Garamond"/>
          <w:b/>
          <w:sz w:val="24"/>
          <w:szCs w:val="24"/>
        </w:rPr>
        <w:t xml:space="preserve">  </w:t>
      </w:r>
      <w:r w:rsidRPr="0040542B">
        <w:rPr>
          <w:rFonts w:ascii="Bookman Old Style" w:hAnsi="Bookman Old Style" w:cs="Garamond"/>
          <w:b/>
          <w:sz w:val="24"/>
          <w:szCs w:val="24"/>
        </w:rPr>
        <w:t>the Vienna Convention and need not produce full powers</w:t>
      </w:r>
      <w:r w:rsidRPr="0040542B">
        <w:rPr>
          <w:rFonts w:ascii="Bookman Old Style" w:hAnsi="Bookman Old Style" w:cs="Garamond"/>
          <w:sz w:val="24"/>
          <w:szCs w:val="24"/>
        </w:rPr>
        <w:t>.</w:t>
      </w:r>
      <w:r w:rsidR="005D5BAE" w:rsidRPr="0040542B">
        <w:rPr>
          <w:rFonts w:ascii="Bookman Old Style" w:hAnsi="Bookman Old Style" w:cs="Garamond"/>
          <w:sz w:val="24"/>
          <w:szCs w:val="24"/>
        </w:rPr>
        <w:t xml:space="preserve">  </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terms of section 231(1) of the Constitution it is the responsibility of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national executive to negotiate and sign treaties. </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In practice the President does</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not negotiate treaties and signs very few, this power is delegated to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Department of Foreign Affairs, or line-function minister in charge of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topic covered by the treaty. In terms of section 231 (2) the treaty must be</w:t>
      </w: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approved by resolution in both the National Assembly and the National</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Council of Provinces. </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However, section 231 (3) provide that an International</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Agreement of a technical, administrative or executive nature, or an agreement</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which does not require either ratification or accession, entered into by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national executive (Minister of Foreign Affairs), binds the Republic without</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approval by the National Assembly and the National Council of Provinces,</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but it must be tabled in the Assembly and the Council within a reasonable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time.</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Minister of Foreign Affairs therefore had full power to bind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Republic, and S-A will be bound on the international plane.</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5D5BAE" w:rsidRPr="0040542B" w:rsidRDefault="005D5BAE"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 Assume that the treaty on the illegal immigrants is binding on S-A at an</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international level. Mr. </w:t>
      </w:r>
      <w:proofErr w:type="spellStart"/>
      <w:r w:rsidRPr="0040542B">
        <w:rPr>
          <w:rFonts w:ascii="Bookman Old Style" w:hAnsi="Bookman Old Style" w:cs="Garamond"/>
          <w:sz w:val="24"/>
          <w:szCs w:val="24"/>
        </w:rPr>
        <w:t>Musina</w:t>
      </w:r>
      <w:proofErr w:type="spellEnd"/>
      <w:r w:rsidRPr="0040542B">
        <w:rPr>
          <w:rFonts w:ascii="Bookman Old Style" w:hAnsi="Bookman Old Style" w:cs="Garamond"/>
          <w:sz w:val="24"/>
          <w:szCs w:val="24"/>
        </w:rPr>
        <w:t>, an illegal immigrant from Mozambique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approaches a S-A court claiming damages on the grounds that the treatment</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he received at the hands of the S-A Police Services was in violation of his</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rights under the treaty. Write a legal opinion for the Minister of Safety and</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Security in which you set out the status of the treaty in S-A law. In setting out</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your legal opinion, you must include a discussion of the different ways that</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Mr. </w:t>
      </w:r>
      <w:proofErr w:type="spellStart"/>
      <w:r w:rsidRPr="0040542B">
        <w:rPr>
          <w:rFonts w:ascii="Bookman Old Style" w:hAnsi="Bookman Old Style" w:cs="Garamond"/>
          <w:sz w:val="24"/>
          <w:szCs w:val="24"/>
        </w:rPr>
        <w:t>Musina</w:t>
      </w:r>
      <w:proofErr w:type="spellEnd"/>
      <w:r w:rsidRPr="0040542B">
        <w:rPr>
          <w:rFonts w:ascii="Bookman Old Style" w:hAnsi="Bookman Old Style" w:cs="Garamond"/>
          <w:sz w:val="24"/>
          <w:szCs w:val="24"/>
        </w:rPr>
        <w:t xml:space="preserve"> can use the treaty to substantiate his claim. (20 marks.)</w:t>
      </w:r>
    </w:p>
    <w:p w:rsidR="005D5BAE" w:rsidRPr="0040542B" w:rsidRDefault="005D5BAE" w:rsidP="005D5BAE">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fact that the treaty is binding internationally does not make it effective in,</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or applicable to, municipal law. Nor does it mean that it can be applied by</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S-A courts.</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231(4) provides that all treaties become law and are enforceable by</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municipal courts only once they have been "enacted as law by national</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legislation". However, there is one exception, in the case of a self-executing</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treaty that has been approved by Parliament. </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self executing treaty is defined</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by Shearer as - "</w:t>
      </w:r>
      <w:r w:rsidRPr="0040542B">
        <w:rPr>
          <w:rFonts w:ascii="Bookman Old Style" w:hAnsi="Bookman Old Style" w:cs="Garamond"/>
          <w:b/>
          <w:sz w:val="24"/>
          <w:szCs w:val="24"/>
        </w:rPr>
        <w:t xml:space="preserve">a treaty which does not expressly or by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nature require</w:t>
      </w:r>
      <w:r w:rsidR="005D5BAE" w:rsidRPr="0040542B">
        <w:rPr>
          <w:rFonts w:ascii="Bookman Old Style" w:hAnsi="Bookman Old Style" w:cs="Garamond"/>
          <w:b/>
          <w:sz w:val="24"/>
          <w:szCs w:val="24"/>
        </w:rPr>
        <w:t xml:space="preserve"> </w:t>
      </w:r>
      <w:r w:rsidRPr="0040542B">
        <w:rPr>
          <w:rFonts w:ascii="Bookman Old Style" w:hAnsi="Bookman Old Style" w:cs="Garamond"/>
          <w:b/>
          <w:sz w:val="24"/>
          <w:szCs w:val="24"/>
        </w:rPr>
        <w:t>legislation to make it operative within the municipal field, and this can be</w:t>
      </w:r>
      <w:r w:rsidR="005D5BAE" w:rsidRPr="0040542B">
        <w:rPr>
          <w:rFonts w:ascii="Bookman Old Style" w:hAnsi="Bookman Old Style" w:cs="Garamond"/>
          <w:b/>
          <w:sz w:val="24"/>
          <w:szCs w:val="24"/>
        </w:rPr>
        <w:t xml:space="preserve"> </w:t>
      </w:r>
      <w:r w:rsidRPr="0040542B">
        <w:rPr>
          <w:rFonts w:ascii="Bookman Old Style" w:hAnsi="Bookman Old Style" w:cs="Garamond"/>
          <w:b/>
          <w:sz w:val="24"/>
          <w:szCs w:val="24"/>
        </w:rPr>
        <w:t>determined by having regard to the intention of the signatory parties and to</w:t>
      </w:r>
      <w:r w:rsidR="005D5BAE" w:rsidRPr="0040542B">
        <w:rPr>
          <w:rFonts w:ascii="Bookman Old Style" w:hAnsi="Bookman Old Style" w:cs="Garamond"/>
          <w:b/>
          <w:sz w:val="24"/>
          <w:szCs w:val="24"/>
        </w:rPr>
        <w:t xml:space="preserve"> </w:t>
      </w:r>
      <w:r w:rsidRPr="0040542B">
        <w:rPr>
          <w:rFonts w:ascii="Bookman Old Style" w:hAnsi="Bookman Old Style" w:cs="Garamond"/>
          <w:b/>
          <w:sz w:val="24"/>
          <w:szCs w:val="24"/>
        </w:rPr>
        <w:t>the surrounding circumstances</w:t>
      </w:r>
      <w:r w:rsidRPr="0040542B">
        <w:rPr>
          <w:rFonts w:ascii="Bookman Old Style" w:hAnsi="Bookman Old Style" w:cs="Garamond"/>
          <w:sz w:val="24"/>
          <w:szCs w:val="24"/>
        </w:rPr>
        <w:t xml:space="preserve">". </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self executing provision that has been</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approved by Parliament will therefore become law in the Republic unless it is</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inconsistent with the Constitution or an Act of Parliament.</w:t>
      </w:r>
      <w:r w:rsidR="005D5BAE" w:rsidRPr="0040542B">
        <w:rPr>
          <w:rFonts w:ascii="Bookman Old Style" w:hAnsi="Bookman Old Style" w:cs="Garamond"/>
          <w:sz w:val="24"/>
          <w:szCs w:val="24"/>
        </w:rPr>
        <w:t xml:space="preserve"> </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question does not say that the treaty was "enacted as law by national</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legislation", it therefore does not have municipal effect. However, this does</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not mean that the treaty is of no use to Mr. </w:t>
      </w:r>
      <w:proofErr w:type="spellStart"/>
      <w:r w:rsidRPr="0040542B">
        <w:rPr>
          <w:rFonts w:ascii="Bookman Old Style" w:hAnsi="Bookman Old Style" w:cs="Garamond"/>
          <w:sz w:val="24"/>
          <w:szCs w:val="24"/>
        </w:rPr>
        <w:t>Musina</w:t>
      </w:r>
      <w:proofErr w:type="spellEnd"/>
      <w:r w:rsidRPr="0040542B">
        <w:rPr>
          <w:rFonts w:ascii="Bookman Old Style" w:hAnsi="Bookman Old Style" w:cs="Garamond"/>
          <w:sz w:val="24"/>
          <w:szCs w:val="24"/>
        </w:rPr>
        <w:t xml:space="preserve">. Mr. </w:t>
      </w:r>
      <w:proofErr w:type="spellStart"/>
      <w:r w:rsidRPr="0040542B">
        <w:rPr>
          <w:rFonts w:ascii="Bookman Old Style" w:hAnsi="Bookman Old Style" w:cs="Garamond"/>
          <w:sz w:val="24"/>
          <w:szCs w:val="24"/>
        </w:rPr>
        <w:t>Musina</w:t>
      </w:r>
      <w:proofErr w:type="spellEnd"/>
      <w:r w:rsidRPr="0040542B">
        <w:rPr>
          <w:rFonts w:ascii="Bookman Old Style" w:hAnsi="Bookman Old Style" w:cs="Garamond"/>
          <w:sz w:val="24"/>
          <w:szCs w:val="24"/>
        </w:rPr>
        <w:t xml:space="preserve"> can use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unincorporated treaty in a variety of ways.</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232 provides that customary international law is law in the Republic,</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unless it is inconsistent with the Constitution or with an Act of Parliament.</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Evidence of state practice can be found in a variety of materials, including</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treaties.</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5D5BAE"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Mr. </w:t>
      </w:r>
      <w:proofErr w:type="spellStart"/>
      <w:r w:rsidRPr="0040542B">
        <w:rPr>
          <w:rFonts w:ascii="Bookman Old Style" w:hAnsi="Bookman Old Style" w:cs="Garamond"/>
          <w:sz w:val="24"/>
          <w:szCs w:val="24"/>
        </w:rPr>
        <w:t>Musina</w:t>
      </w:r>
      <w:proofErr w:type="spellEnd"/>
      <w:r w:rsidRPr="0040542B">
        <w:rPr>
          <w:rFonts w:ascii="Bookman Old Style" w:hAnsi="Bookman Old Style" w:cs="Garamond"/>
          <w:sz w:val="24"/>
          <w:szCs w:val="24"/>
        </w:rPr>
        <w:t xml:space="preserve"> can use the treaty indirectly in terms of section 39 of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Constitution. Firstly it will have to be established whether the rights</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complained of appears in Chapter 2 of the Constitution. </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39 of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Constitution provides that when interpreting a Chapter 2 right:</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a court, tribunal or forum must promote the values that underlie an open</w:t>
      </w:r>
      <w:r w:rsidR="005D5BAE" w:rsidRPr="0040542B">
        <w:rPr>
          <w:rFonts w:ascii="Bookman Old Style" w:hAnsi="Bookman Old Style" w:cs="Garamond"/>
          <w:b/>
          <w:sz w:val="24"/>
          <w:szCs w:val="24"/>
        </w:rPr>
        <w:t xml:space="preserve"> </w:t>
      </w:r>
      <w:r w:rsidRPr="0040542B">
        <w:rPr>
          <w:rFonts w:ascii="Bookman Old Style" w:hAnsi="Bookman Old Style" w:cs="Garamond"/>
          <w:b/>
          <w:sz w:val="24"/>
          <w:szCs w:val="24"/>
        </w:rPr>
        <w:t>and democratic society based on human dignity, equality and freedom;</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must</w:t>
      </w:r>
      <w:r w:rsidRPr="0040542B">
        <w:rPr>
          <w:rFonts w:ascii="Bookman Old Style" w:hAnsi="Bookman Old Style" w:cs="Garamond"/>
          <w:sz w:val="24"/>
          <w:szCs w:val="24"/>
        </w:rPr>
        <w:t xml:space="preserve"> consider </w:t>
      </w:r>
      <w:r w:rsidRPr="0040542B">
        <w:rPr>
          <w:rFonts w:ascii="Bookman Old Style" w:hAnsi="Bookman Old Style" w:cs="Garamond"/>
          <w:b/>
          <w:sz w:val="24"/>
          <w:szCs w:val="24"/>
        </w:rPr>
        <w:t>international law;</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may</w:t>
      </w:r>
      <w:r w:rsidRPr="0040542B">
        <w:rPr>
          <w:rFonts w:ascii="Bookman Old Style" w:hAnsi="Bookman Old Style" w:cs="Garamond"/>
          <w:sz w:val="24"/>
          <w:szCs w:val="24"/>
        </w:rPr>
        <w:t xml:space="preserve"> consider </w:t>
      </w:r>
      <w:r w:rsidRPr="0040542B">
        <w:rPr>
          <w:rFonts w:ascii="Bookman Old Style" w:hAnsi="Bookman Old Style" w:cs="Garamond"/>
          <w:b/>
          <w:sz w:val="24"/>
          <w:szCs w:val="24"/>
        </w:rPr>
        <w:t>foreign law.</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233 provides that when a court interprets legislations it must prefer</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any reasonable interpretation of the legislation that is consistent with</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over any alternative interpretation that is inconsistent with</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must be noted that when the courts apply a treaty indirectly, it is not the</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treaty that is being applied, but rather another source of municipal law</w:t>
      </w:r>
      <w:r w:rsidR="005D5BAE"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w:t>
      </w:r>
    </w:p>
    <w:p w:rsidR="005D5BAE" w:rsidRPr="0040542B" w:rsidRDefault="005D5BAE"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Question.</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82314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 On ratification of the treaty relating to illegal immigrants, the DRC</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registers a reservation to article 24 of the treaty (which deals with treatment of</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illegal immigrants by police). The state of Mozambique accepts the</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reservation. S-A on the other hand rejects the reservation. Angola, Botswana</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and Uganda do not respond to the reservation. Discuss fully the legal</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consequences of the reservation on the operation of the treaty between the</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various states. (15 marks.)</w:t>
      </w:r>
    </w:p>
    <w:p w:rsidR="00823143" w:rsidRPr="0040542B" w:rsidRDefault="00823143" w:rsidP="0082314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reservation is an offer by the reserving state to the other parties to a</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multilateral treaty, proposing that the agreement between them will have a</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certain content.</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Article 19 of the Vienna Convention on the Law of Treaties provides that a</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state may accept a treaty subject to reservations unless:</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the treaty </w:t>
      </w:r>
      <w:r w:rsidRPr="0040542B">
        <w:rPr>
          <w:rFonts w:ascii="Bookman Old Style" w:hAnsi="Bookman Old Style" w:cs="Garamond"/>
          <w:b/>
          <w:sz w:val="24"/>
          <w:szCs w:val="24"/>
        </w:rPr>
        <w:t>forbids reservations</w:t>
      </w:r>
      <w:r w:rsidRPr="0040542B">
        <w:rPr>
          <w:rFonts w:ascii="Bookman Old Style" w:hAnsi="Bookman Old Style" w:cs="Garamond"/>
          <w:sz w:val="24"/>
          <w:szCs w:val="24"/>
        </w:rPr>
        <w:t>;</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the treaty </w:t>
      </w:r>
      <w:r w:rsidRPr="0040542B">
        <w:rPr>
          <w:rFonts w:ascii="Bookman Old Style" w:hAnsi="Bookman Old Style" w:cs="Garamond"/>
          <w:b/>
          <w:sz w:val="24"/>
          <w:szCs w:val="24"/>
        </w:rPr>
        <w:t>allows only certain reservations</w:t>
      </w:r>
      <w:r w:rsidRPr="0040542B">
        <w:rPr>
          <w:rFonts w:ascii="Bookman Old Style" w:hAnsi="Bookman Old Style" w:cs="Garamond"/>
          <w:sz w:val="24"/>
          <w:szCs w:val="24"/>
        </w:rPr>
        <w:t xml:space="preserve"> (and the proposed isn't one of</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them);</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823143"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the reservation </w:t>
      </w:r>
      <w:r w:rsidRPr="0040542B">
        <w:rPr>
          <w:rFonts w:ascii="Bookman Old Style" w:hAnsi="Bookman Old Style" w:cs="Garamond"/>
          <w:b/>
          <w:sz w:val="24"/>
          <w:szCs w:val="24"/>
        </w:rPr>
        <w:t>proposed is contrary to the object and purpose of the treaty.</w:t>
      </w:r>
      <w:r w:rsidR="00823143" w:rsidRPr="0040542B">
        <w:rPr>
          <w:rFonts w:ascii="Bookman Old Style" w:hAnsi="Bookman Old Style" w:cs="Garamond"/>
          <w:b/>
          <w:sz w:val="24"/>
          <w:szCs w:val="24"/>
        </w:rPr>
        <w:t xml:space="preserve"> </w:t>
      </w:r>
    </w:p>
    <w:p w:rsidR="00823143" w:rsidRPr="0040542B" w:rsidRDefault="00823143" w:rsidP="000F6B94">
      <w:pPr>
        <w:autoSpaceDE w:val="0"/>
        <w:autoSpaceDN w:val="0"/>
        <w:adjustRightInd w:val="0"/>
        <w:spacing w:after="0" w:line="240" w:lineRule="auto"/>
        <w:rPr>
          <w:rFonts w:ascii="Bookman Old Style" w:hAnsi="Bookman Old Style" w:cs="Garamond"/>
          <w:b/>
          <w:sz w:val="24"/>
          <w:szCs w:val="24"/>
        </w:rPr>
      </w:pPr>
    </w:p>
    <w:p w:rsidR="0082314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general rule therefore is that all treaties can be accepted subject to</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reservations. </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Treaties are consensual and a proposed reservation is an offer.</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other parties to the treaty can </w:t>
      </w:r>
      <w:proofErr w:type="spellStart"/>
      <w:r w:rsidRPr="0040542B">
        <w:rPr>
          <w:rFonts w:ascii="Bookman Old Style" w:hAnsi="Bookman Old Style" w:cs="Garamond"/>
          <w:sz w:val="24"/>
          <w:szCs w:val="24"/>
        </w:rPr>
        <w:t>therefor</w:t>
      </w:r>
      <w:proofErr w:type="spellEnd"/>
      <w:r w:rsidRPr="0040542B">
        <w:rPr>
          <w:rFonts w:ascii="Bookman Old Style" w:hAnsi="Bookman Old Style" w:cs="Garamond"/>
          <w:sz w:val="24"/>
          <w:szCs w:val="24"/>
        </w:rPr>
        <w:t xml:space="preserve"> either accept or reject the</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reservation. Failure to object to a reservation is taken to mean tacit consent to</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the reservation.</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823143"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 xml:space="preserve"> accepted the reservation, </w:t>
      </w:r>
      <w:proofErr w:type="spellStart"/>
      <w:r w:rsidRPr="0040542B">
        <w:rPr>
          <w:rFonts w:ascii="Bookman Old Style" w:hAnsi="Bookman Old Style" w:cs="Garamond"/>
          <w:sz w:val="24"/>
          <w:szCs w:val="24"/>
        </w:rPr>
        <w:t>Angolo</w:t>
      </w:r>
      <w:proofErr w:type="spellEnd"/>
      <w:r w:rsidRPr="0040542B">
        <w:rPr>
          <w:rFonts w:ascii="Bookman Old Style" w:hAnsi="Bookman Old Style" w:cs="Garamond"/>
          <w:sz w:val="24"/>
          <w:szCs w:val="24"/>
        </w:rPr>
        <w:t>, Botswana and Uganda did</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not respond to the reservation (this means they tacitly accepted the</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reservation). </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In this case the entire treaty applies between the parties BUT,</w:t>
      </w:r>
      <w:r w:rsidR="00823143" w:rsidRPr="0040542B">
        <w:rPr>
          <w:rFonts w:ascii="Bookman Old Style" w:hAnsi="Bookman Old Style" w:cs="Garamond"/>
          <w:b/>
          <w:sz w:val="24"/>
          <w:szCs w:val="24"/>
        </w:rPr>
        <w:t xml:space="preserve"> </w:t>
      </w:r>
      <w:r w:rsidRPr="0040542B">
        <w:rPr>
          <w:rFonts w:ascii="Bookman Old Style" w:hAnsi="Bookman Old Style" w:cs="Garamond"/>
          <w:b/>
          <w:sz w:val="24"/>
          <w:szCs w:val="24"/>
        </w:rPr>
        <w:t>the provision in the original treaty to which the reservation has been entered</w:t>
      </w:r>
      <w:r w:rsidR="00823143" w:rsidRPr="0040542B">
        <w:rPr>
          <w:rFonts w:ascii="Bookman Old Style" w:hAnsi="Bookman Old Style" w:cs="Garamond"/>
          <w:b/>
          <w:sz w:val="24"/>
          <w:szCs w:val="24"/>
        </w:rPr>
        <w:t xml:space="preserve"> </w:t>
      </w:r>
      <w:r w:rsidRPr="0040542B">
        <w:rPr>
          <w:rFonts w:ascii="Bookman Old Style" w:hAnsi="Bookman Old Style" w:cs="Garamond"/>
          <w:b/>
          <w:sz w:val="24"/>
          <w:szCs w:val="24"/>
        </w:rPr>
        <w:t>will be replaced by the provision in the reservation</w:t>
      </w:r>
      <w:r w:rsidRPr="0040542B">
        <w:rPr>
          <w:rFonts w:ascii="Bookman Old Style" w:hAnsi="Bookman Old Style" w:cs="Garamond"/>
          <w:sz w:val="24"/>
          <w:szCs w:val="24"/>
        </w:rPr>
        <w:t>.</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82314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South Africa rejects the reservation. </w:t>
      </w:r>
      <w:r w:rsidRPr="0040542B">
        <w:rPr>
          <w:rFonts w:ascii="Bookman Old Style" w:hAnsi="Bookman Old Style" w:cs="Garamond"/>
          <w:b/>
          <w:sz w:val="24"/>
          <w:szCs w:val="24"/>
        </w:rPr>
        <w:t>This must be done expressly</w:t>
      </w:r>
      <w:r w:rsidRPr="0040542B">
        <w:rPr>
          <w:rFonts w:ascii="Bookman Old Style" w:hAnsi="Bookman Old Style" w:cs="Garamond"/>
          <w:sz w:val="24"/>
          <w:szCs w:val="24"/>
        </w:rPr>
        <w:t>. If a state</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rejects a reservation, the reservation does not come into operation between</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reserving and the rejecting state, because </w:t>
      </w:r>
      <w:proofErr w:type="spellStart"/>
      <w:r w:rsidRPr="0040542B">
        <w:rPr>
          <w:rFonts w:ascii="Bookman Old Style" w:hAnsi="Bookman Old Style" w:cs="Garamond"/>
          <w:sz w:val="24"/>
          <w:szCs w:val="24"/>
        </w:rPr>
        <w:t>their</w:t>
      </w:r>
      <w:proofErr w:type="spellEnd"/>
      <w:r w:rsidRPr="0040542B">
        <w:rPr>
          <w:rFonts w:ascii="Bookman Old Style" w:hAnsi="Bookman Old Style" w:cs="Garamond"/>
          <w:sz w:val="24"/>
          <w:szCs w:val="24"/>
        </w:rPr>
        <w:t xml:space="preserve"> is no consensus BUT the</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clause to which a reservation is entered also cannot apply, again there is no</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consensus. </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clause is then removed from the treaty between these two</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parties. The rest of the treaty applies between these parties. If a vacuum arises</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from the cancellation of the clause, customary international law will apply to</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that aspect.</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REMEMBER. Treaty obligations between all non-reserving parties remain</w:t>
      </w:r>
      <w:r w:rsidR="00823143" w:rsidRPr="0040542B">
        <w:rPr>
          <w:rFonts w:ascii="Bookman Old Style" w:hAnsi="Bookman Old Style" w:cs="Garamond"/>
          <w:b/>
          <w:sz w:val="24"/>
          <w:szCs w:val="24"/>
        </w:rPr>
        <w:t xml:space="preserve"> </w:t>
      </w:r>
      <w:r w:rsidRPr="0040542B">
        <w:rPr>
          <w:rFonts w:ascii="Bookman Old Style" w:hAnsi="Bookman Old Style" w:cs="Garamond"/>
          <w:b/>
          <w:sz w:val="24"/>
          <w:szCs w:val="24"/>
        </w:rPr>
        <w:t>unaffected by the reservation.</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823143" w:rsidRPr="0040542B" w:rsidRDefault="00823143" w:rsidP="0082314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82314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2.</w:t>
      </w:r>
    </w:p>
    <w:p w:rsidR="00823143" w:rsidRPr="0040542B" w:rsidRDefault="00823143" w:rsidP="0082314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82314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Discuss fully, with reference to case law and relevant legislation, the so called</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"commercial transactions", exception to the right of a foreign sovereign state</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to claim immunity before a S-A municipal court. (15 marks.)</w:t>
      </w:r>
    </w:p>
    <w:p w:rsidR="00823143" w:rsidRPr="0040542B" w:rsidRDefault="00823143" w:rsidP="00823143">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4 of the Foreign States Immunities Act provides that a commercial</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transaction is:</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any contract for the supply of services or goods</w:t>
      </w:r>
      <w:r w:rsidRPr="0040542B">
        <w:rPr>
          <w:rFonts w:ascii="Bookman Old Style" w:hAnsi="Bookman Old Style" w:cs="Garamond"/>
          <w:sz w:val="24"/>
          <w:szCs w:val="24"/>
        </w:rPr>
        <w:t>;</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any loan or other transaction for the provision of finance</w:t>
      </w:r>
      <w:r w:rsidRPr="0040542B">
        <w:rPr>
          <w:rFonts w:ascii="Bookman Old Style" w:hAnsi="Bookman Old Style" w:cs="Garamond"/>
          <w:sz w:val="24"/>
          <w:szCs w:val="24"/>
        </w:rPr>
        <w:t xml:space="preserve"> and any </w:t>
      </w:r>
      <w:r w:rsidRPr="0040542B">
        <w:rPr>
          <w:rFonts w:ascii="Bookman Old Style" w:hAnsi="Bookman Old Style" w:cs="Garamond"/>
          <w:b/>
          <w:sz w:val="24"/>
          <w:szCs w:val="24"/>
        </w:rPr>
        <w:t>guarantee</w:t>
      </w:r>
      <w:r w:rsidR="00823143"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or indemnity </w:t>
      </w:r>
      <w:r w:rsidRPr="0040542B">
        <w:rPr>
          <w:rFonts w:ascii="Bookman Old Style" w:hAnsi="Bookman Old Style" w:cs="Garamond"/>
          <w:sz w:val="24"/>
          <w:szCs w:val="24"/>
        </w:rPr>
        <w:t xml:space="preserve">in respect of any such loan or other transaction or of </w:t>
      </w:r>
      <w:r w:rsidRPr="0040542B">
        <w:rPr>
          <w:rFonts w:ascii="Bookman Old Style" w:hAnsi="Bookman Old Style" w:cs="Garamond"/>
          <w:b/>
          <w:sz w:val="24"/>
          <w:szCs w:val="24"/>
        </w:rPr>
        <w:t>any other</w:t>
      </w:r>
      <w:r w:rsidR="00823143" w:rsidRPr="0040542B">
        <w:rPr>
          <w:rFonts w:ascii="Bookman Old Style" w:hAnsi="Bookman Old Style" w:cs="Garamond"/>
          <w:b/>
          <w:sz w:val="24"/>
          <w:szCs w:val="24"/>
        </w:rPr>
        <w:t xml:space="preserve"> </w:t>
      </w:r>
      <w:r w:rsidRPr="0040542B">
        <w:rPr>
          <w:rFonts w:ascii="Bookman Old Style" w:hAnsi="Bookman Old Style" w:cs="Garamond"/>
          <w:b/>
          <w:sz w:val="24"/>
          <w:szCs w:val="24"/>
        </w:rPr>
        <w:t>financial obligation;</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823143"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any other transaction or activity of a commercial</w:t>
      </w:r>
      <w:r w:rsidRPr="0040542B">
        <w:rPr>
          <w:rFonts w:ascii="Bookman Old Style" w:hAnsi="Bookman Old Style" w:cs="Garamond"/>
          <w:sz w:val="24"/>
          <w:szCs w:val="24"/>
        </w:rPr>
        <w:t xml:space="preserve">, </w:t>
      </w:r>
      <w:r w:rsidRPr="0040542B">
        <w:rPr>
          <w:rFonts w:ascii="Bookman Old Style" w:hAnsi="Bookman Old Style" w:cs="Garamond"/>
          <w:b/>
          <w:sz w:val="24"/>
          <w:szCs w:val="24"/>
        </w:rPr>
        <w:t>industria</w:t>
      </w:r>
      <w:r w:rsidRPr="0040542B">
        <w:rPr>
          <w:rFonts w:ascii="Bookman Old Style" w:hAnsi="Bookman Old Style" w:cs="Garamond"/>
          <w:sz w:val="24"/>
          <w:szCs w:val="24"/>
        </w:rPr>
        <w:t>l, f</w:t>
      </w:r>
      <w:r w:rsidRPr="0040542B">
        <w:rPr>
          <w:rFonts w:ascii="Bookman Old Style" w:hAnsi="Bookman Old Style" w:cs="Garamond"/>
          <w:b/>
          <w:sz w:val="24"/>
          <w:szCs w:val="24"/>
        </w:rPr>
        <w:t>inancial</w:t>
      </w:r>
      <w:r w:rsidRPr="0040542B">
        <w:rPr>
          <w:rFonts w:ascii="Bookman Old Style" w:hAnsi="Bookman Old Style" w:cs="Garamond"/>
          <w:sz w:val="24"/>
          <w:szCs w:val="24"/>
        </w:rPr>
        <w:t>,</w:t>
      </w:r>
      <w:r w:rsidR="00823143" w:rsidRPr="0040542B">
        <w:rPr>
          <w:rFonts w:ascii="Bookman Old Style" w:hAnsi="Bookman Old Style" w:cs="Garamond"/>
          <w:sz w:val="24"/>
          <w:szCs w:val="24"/>
        </w:rPr>
        <w:t xml:space="preserve"> </w:t>
      </w:r>
      <w:r w:rsidRPr="0040542B">
        <w:rPr>
          <w:rFonts w:ascii="Bookman Old Style" w:hAnsi="Bookman Old Style" w:cs="Garamond"/>
          <w:b/>
          <w:sz w:val="24"/>
          <w:szCs w:val="24"/>
        </w:rPr>
        <w:t>professiona</w:t>
      </w:r>
      <w:r w:rsidRPr="0040542B">
        <w:rPr>
          <w:rFonts w:ascii="Bookman Old Style" w:hAnsi="Bookman Old Style" w:cs="Garamond"/>
          <w:sz w:val="24"/>
          <w:szCs w:val="24"/>
        </w:rPr>
        <w:t xml:space="preserve">l or </w:t>
      </w:r>
      <w:r w:rsidRPr="0040542B">
        <w:rPr>
          <w:rFonts w:ascii="Bookman Old Style" w:hAnsi="Bookman Old Style" w:cs="Garamond"/>
          <w:b/>
          <w:sz w:val="24"/>
          <w:szCs w:val="24"/>
        </w:rPr>
        <w:t>other similar character</w:t>
      </w:r>
      <w:r w:rsidRPr="0040542B">
        <w:rPr>
          <w:rFonts w:ascii="Bookman Old Style" w:hAnsi="Bookman Old Style" w:cs="Garamond"/>
          <w:sz w:val="24"/>
          <w:szCs w:val="24"/>
        </w:rPr>
        <w:t xml:space="preserve"> into which the foreign state enters or</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in which it engages otherwise than in the exercise of sovereign authority.</w:t>
      </w:r>
      <w:r w:rsidR="00823143" w:rsidRPr="0040542B">
        <w:rPr>
          <w:rFonts w:ascii="Bookman Old Style" w:hAnsi="Bookman Old Style" w:cs="Garamond"/>
          <w:sz w:val="24"/>
          <w:szCs w:val="24"/>
        </w:rPr>
        <w:t xml:space="preserve"> </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But does not include a contract of employment between a foreign state and</w:t>
      </w:r>
      <w:r w:rsidR="00823143" w:rsidRPr="0040542B">
        <w:rPr>
          <w:rFonts w:ascii="Bookman Old Style" w:hAnsi="Bookman Old Style" w:cs="Garamond"/>
          <w:sz w:val="24"/>
          <w:szCs w:val="24"/>
        </w:rPr>
        <w:t xml:space="preserve"> </w:t>
      </w:r>
      <w:r w:rsidRPr="0040542B">
        <w:rPr>
          <w:rFonts w:ascii="Bookman Old Style" w:hAnsi="Bookman Old Style" w:cs="Garamond"/>
          <w:sz w:val="24"/>
          <w:szCs w:val="24"/>
        </w:rPr>
        <w:t>an individual.</w:t>
      </w:r>
    </w:p>
    <w:p w:rsidR="00823143" w:rsidRPr="0040542B" w:rsidRDefault="00823143"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States remain immune as far as governmental public activities (</w:t>
      </w:r>
      <w:proofErr w:type="spellStart"/>
      <w:r w:rsidRPr="0040542B">
        <w:rPr>
          <w:rFonts w:ascii="Bookman Old Style" w:hAnsi="Bookman Old Style" w:cs="Garamond"/>
          <w:sz w:val="24"/>
          <w:szCs w:val="24"/>
        </w:rPr>
        <w:t>acta</w:t>
      </w:r>
      <w:proofErr w:type="spellEnd"/>
      <w:r w:rsidRPr="0040542B">
        <w:rPr>
          <w:rFonts w:ascii="Bookman Old Style" w:hAnsi="Bookman Old Style" w:cs="Garamond"/>
          <w:sz w:val="24"/>
          <w:szCs w:val="24"/>
        </w:rPr>
        <w:t xml:space="preserve"> jure</w:t>
      </w:r>
      <w:r w:rsidR="00D10E1F"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imperii</w:t>
      </w:r>
      <w:proofErr w:type="spellEnd"/>
      <w:r w:rsidRPr="0040542B">
        <w:rPr>
          <w:rFonts w:ascii="Bookman Old Style" w:hAnsi="Bookman Old Style" w:cs="Garamond"/>
          <w:sz w:val="24"/>
          <w:szCs w:val="24"/>
        </w:rPr>
        <w:t>) are concerned, but are not immune when they perform commercial</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activities.</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American case Victory Transport Inc laid down certain acts which can be</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regarded as </w:t>
      </w:r>
      <w:proofErr w:type="spellStart"/>
      <w:r w:rsidRPr="0040542B">
        <w:rPr>
          <w:rFonts w:ascii="Bookman Old Style" w:hAnsi="Bookman Old Style" w:cs="Garamond"/>
          <w:sz w:val="24"/>
          <w:szCs w:val="24"/>
        </w:rPr>
        <w:t>imperii</w:t>
      </w:r>
      <w:proofErr w:type="spellEnd"/>
      <w:r w:rsidRPr="0040542B">
        <w:rPr>
          <w:rFonts w:ascii="Bookman Old Style" w:hAnsi="Bookman Old Style" w:cs="Garamond"/>
          <w:sz w:val="24"/>
          <w:szCs w:val="24"/>
        </w:rPr>
        <w:t>:</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internal </w:t>
      </w:r>
      <w:r w:rsidRPr="0040542B">
        <w:rPr>
          <w:rFonts w:ascii="Bookman Old Style" w:hAnsi="Bookman Old Style" w:cs="Garamond"/>
          <w:b/>
          <w:sz w:val="24"/>
          <w:szCs w:val="24"/>
        </w:rPr>
        <w:t>administrative acts;</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legislative acts</w:t>
      </w:r>
      <w:r w:rsidRPr="0040542B">
        <w:rPr>
          <w:rFonts w:ascii="Bookman Old Style" w:hAnsi="Bookman Old Style" w:cs="Garamond"/>
          <w:sz w:val="24"/>
          <w:szCs w:val="24"/>
        </w:rPr>
        <w:t>;</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lastRenderedPageBreak/>
        <w:t xml:space="preserve">- acts related to the </w:t>
      </w:r>
      <w:r w:rsidRPr="0040542B">
        <w:rPr>
          <w:rFonts w:ascii="Bookman Old Style" w:hAnsi="Bookman Old Style" w:cs="Garamond"/>
          <w:b/>
          <w:sz w:val="24"/>
          <w:szCs w:val="24"/>
        </w:rPr>
        <w:t>armed forces;</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acts related to </w:t>
      </w:r>
      <w:r w:rsidRPr="0040542B">
        <w:rPr>
          <w:rFonts w:ascii="Bookman Old Style" w:hAnsi="Bookman Old Style" w:cs="Garamond"/>
          <w:b/>
          <w:sz w:val="24"/>
          <w:szCs w:val="24"/>
        </w:rPr>
        <w:t>diplomatic activity;</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public loans.</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D10E1F" w:rsidRPr="0040542B" w:rsidRDefault="000F6B94"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3.</w:t>
      </w:r>
    </w:p>
    <w:p w:rsidR="00D10E1F" w:rsidRPr="0040542B" w:rsidRDefault="00D10E1F"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With reference to recent international and municipal case law and legal</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developments (resolutions) discuss critically the extent to which international</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law developments regarding head of state immunity are reflected in the S-A</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Diplomatic Privileges and Immunities Act (15)</w:t>
      </w:r>
    </w:p>
    <w:p w:rsidR="00D10E1F" w:rsidRPr="0040542B" w:rsidRDefault="00D10E1F"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4 of the Diplomatic Immunities and Privileges Act provides that a</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head of state is immune from the criminal and civil jurisdiction of the court</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of the Republic, and enjoys such privileges as heads of state enjoy in</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accordance with the rules of customary international law are provided for in</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any agreement entered into with a state or government whereby immunities</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and privileges are conferred upon such a head of state may be conferred on</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such a head of state by virtue of section 7(2).</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the Pinochet case the House of Lords found that a serving head of state</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was entitled to absolute immunity, but that a former head of state (as in</w:t>
      </w:r>
      <w:r w:rsidR="00D10E1F"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Pinochet's</w:t>
      </w:r>
      <w:proofErr w:type="spellEnd"/>
      <w:r w:rsidRPr="0040542B">
        <w:rPr>
          <w:rFonts w:ascii="Bookman Old Style" w:hAnsi="Bookman Old Style" w:cs="Garamond"/>
          <w:sz w:val="24"/>
          <w:szCs w:val="24"/>
        </w:rPr>
        <w:t xml:space="preserve"> case) was entitled to immunity only for acts performed in the</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"exercise of his functions as head of state, and because the acts complained</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of, in this case mass torture and human rights violations, did not fall within</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the office of a head of state, he no longer enjoyed immunity.</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D10E1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In the </w:t>
      </w:r>
      <w:proofErr w:type="spellStart"/>
      <w:r w:rsidRPr="0040542B">
        <w:rPr>
          <w:rFonts w:ascii="Bookman Old Style" w:hAnsi="Bookman Old Style" w:cs="Garamond"/>
          <w:b/>
          <w:sz w:val="24"/>
          <w:szCs w:val="24"/>
        </w:rPr>
        <w:t>Ghaddafi</w:t>
      </w:r>
      <w:proofErr w:type="spellEnd"/>
      <w:r w:rsidRPr="0040542B">
        <w:rPr>
          <w:rFonts w:ascii="Bookman Old Style" w:hAnsi="Bookman Old Style" w:cs="Garamond"/>
          <w:b/>
          <w:sz w:val="24"/>
          <w:szCs w:val="24"/>
        </w:rPr>
        <w:t xml:space="preserve"> case a complaint was filed that the Libyan government was</w:t>
      </w:r>
      <w:r w:rsidR="00D10E1F" w:rsidRPr="0040542B">
        <w:rPr>
          <w:rFonts w:ascii="Bookman Old Style" w:hAnsi="Bookman Old Style" w:cs="Garamond"/>
          <w:b/>
          <w:sz w:val="24"/>
          <w:szCs w:val="24"/>
        </w:rPr>
        <w:t xml:space="preserve"> </w:t>
      </w:r>
      <w:r w:rsidRPr="0040542B">
        <w:rPr>
          <w:rFonts w:ascii="Bookman Old Style" w:hAnsi="Bookman Old Style" w:cs="Garamond"/>
          <w:b/>
          <w:sz w:val="24"/>
          <w:szCs w:val="24"/>
        </w:rPr>
        <w:t>involved in the bombing of a U-T-A aircraft which caused the death of 156</w:t>
      </w:r>
      <w:r w:rsidR="00D10E1F" w:rsidRPr="0040542B">
        <w:rPr>
          <w:rFonts w:ascii="Bookman Old Style" w:hAnsi="Bookman Old Style" w:cs="Garamond"/>
          <w:b/>
          <w:sz w:val="24"/>
          <w:szCs w:val="24"/>
        </w:rPr>
        <w:t xml:space="preserve"> </w:t>
      </w:r>
      <w:r w:rsidRPr="0040542B">
        <w:rPr>
          <w:rFonts w:ascii="Bookman Old Style" w:hAnsi="Bookman Old Style" w:cs="Garamond"/>
          <w:b/>
          <w:sz w:val="24"/>
          <w:szCs w:val="24"/>
        </w:rPr>
        <w:t>passengers and 15 crew members</w:t>
      </w:r>
      <w:r w:rsidRPr="0040542B">
        <w:rPr>
          <w:rFonts w:ascii="Bookman Old Style" w:hAnsi="Bookman Old Style" w:cs="Garamond"/>
          <w:sz w:val="24"/>
          <w:szCs w:val="24"/>
        </w:rPr>
        <w:t>. The court in this instance accepted a plea</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of immunity and declined jurisdiction.</w:t>
      </w:r>
      <w:r w:rsidR="00D10E1F" w:rsidRPr="0040542B">
        <w:rPr>
          <w:rFonts w:ascii="Bookman Old Style" w:hAnsi="Bookman Old Style" w:cs="Garamond"/>
          <w:sz w:val="24"/>
          <w:szCs w:val="24"/>
        </w:rPr>
        <w:t xml:space="preserve"> </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D10E1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There is a growing international pressure for heads of state to be liable for</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their actions. The immunities from Jurisdiction and Execution of Heads of</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State and Heads of Government in International law is interesting. At the</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moment the provisions of the resolution comprise a source of non-</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soft law. </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n this resolution immunities are restricted to the minimum. The</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head of state remains subject to private law that protects creditors and other</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individuals. It also states that the head of state has no immunity regarding the</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misappropriation of his own state's assets.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main provisions of the resolution are the following:</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For the period in which they are in office</w:t>
      </w:r>
      <w:r w:rsidRPr="0040542B">
        <w:rPr>
          <w:rFonts w:ascii="Bookman Old Style" w:hAnsi="Bookman Old Style" w:cs="Garamond"/>
          <w:sz w:val="24"/>
          <w:szCs w:val="24"/>
        </w:rPr>
        <w:t>, heads of state enjoy personal</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inviolability and absolute immunity from criminal jurisdiction;</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A former head of state enjoys inviolability or immunity solely in respect of</w:t>
      </w:r>
      <w:r w:rsidR="00D10E1F" w:rsidRPr="0040542B">
        <w:rPr>
          <w:rFonts w:ascii="Bookman Old Style" w:hAnsi="Bookman Old Style" w:cs="Garamond"/>
          <w:b/>
          <w:sz w:val="24"/>
          <w:szCs w:val="24"/>
        </w:rPr>
        <w:t xml:space="preserve"> </w:t>
      </w:r>
      <w:r w:rsidRPr="0040542B">
        <w:rPr>
          <w:rFonts w:ascii="Bookman Old Style" w:hAnsi="Bookman Old Style" w:cs="Garamond"/>
          <w:b/>
          <w:sz w:val="24"/>
          <w:szCs w:val="24"/>
        </w:rPr>
        <w:t>acts which are performed in the exercise of official functions</w:t>
      </w:r>
      <w:r w:rsidRPr="0040542B">
        <w:rPr>
          <w:rFonts w:ascii="Bookman Old Style" w:hAnsi="Bookman Old Style" w:cs="Garamond"/>
          <w:sz w:val="24"/>
          <w:szCs w:val="24"/>
        </w:rPr>
        <w:t>;</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It is expressly stated that he </w:t>
      </w:r>
      <w:r w:rsidRPr="0040542B">
        <w:rPr>
          <w:rFonts w:ascii="Bookman Old Style" w:hAnsi="Bookman Old Style" w:cs="Garamond"/>
          <w:b/>
          <w:sz w:val="24"/>
          <w:szCs w:val="24"/>
        </w:rPr>
        <w:t>may be prosecuted for acts constituting a crime</w:t>
      </w:r>
      <w:r w:rsidR="00D10E1F" w:rsidRPr="0040542B">
        <w:rPr>
          <w:rFonts w:ascii="Bookman Old Style" w:hAnsi="Bookman Old Style" w:cs="Garamond"/>
          <w:b/>
          <w:sz w:val="24"/>
          <w:szCs w:val="24"/>
        </w:rPr>
        <w:t xml:space="preserve"> </w:t>
      </w:r>
      <w:r w:rsidRPr="0040542B">
        <w:rPr>
          <w:rFonts w:ascii="Bookman Old Style" w:hAnsi="Bookman Old Style" w:cs="Garamond"/>
          <w:b/>
          <w:sz w:val="24"/>
          <w:szCs w:val="24"/>
        </w:rPr>
        <w:t>under international law</w:t>
      </w:r>
      <w:r w:rsidRPr="0040542B">
        <w:rPr>
          <w:rFonts w:ascii="Bookman Old Style" w:hAnsi="Bookman Old Style" w:cs="Garamond"/>
          <w:sz w:val="24"/>
          <w:szCs w:val="24"/>
        </w:rPr>
        <w:t>; or,</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misappropriation of the state's assets or resources</w:t>
      </w:r>
      <w:r w:rsidRPr="0040542B">
        <w:rPr>
          <w:rFonts w:ascii="Bookman Old Style" w:hAnsi="Bookman Old Style" w:cs="Garamond"/>
          <w:sz w:val="24"/>
          <w:szCs w:val="24"/>
        </w:rPr>
        <w:t>.</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If these requirements meet the requirements for customary international law</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w:t>
      </w: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xml:space="preserve"> and </w:t>
      </w: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juris</w:t>
      </w:r>
      <w:proofErr w:type="spellEnd"/>
      <w:r w:rsidRPr="0040542B">
        <w:rPr>
          <w:rFonts w:ascii="Bookman Old Style" w:hAnsi="Bookman Old Style" w:cs="Garamond"/>
          <w:sz w:val="24"/>
          <w:szCs w:val="24"/>
        </w:rPr>
        <w:t>) then S-A, in accordance with the DIPA, will also</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consider the head of state liable in certain circumstance.</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4</w:t>
      </w:r>
    </w:p>
    <w:p w:rsidR="00D10E1F" w:rsidRPr="0040542B" w:rsidRDefault="00D10E1F"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Discuss fully how the recognition of a foreign state or government is proved</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in a S-A court. In your answer refer to relevant case law and indicate any</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recent developments in this regard. (15 marks.)</w:t>
      </w:r>
    </w:p>
    <w:p w:rsidR="00D10E1F" w:rsidRPr="0040542B" w:rsidRDefault="00D10E1F"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The act of recognition is a </w:t>
      </w:r>
      <w:r w:rsidRPr="0040542B">
        <w:rPr>
          <w:rFonts w:ascii="Bookman Old Style" w:hAnsi="Bookman Old Style" w:cs="Garamond"/>
          <w:b/>
          <w:sz w:val="24"/>
          <w:szCs w:val="24"/>
        </w:rPr>
        <w:t xml:space="preserve">discretionary act by the executive in the exercise of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prerogative to conduct foreign affairs</w:t>
      </w:r>
      <w:r w:rsidRPr="0040542B">
        <w:rPr>
          <w:rFonts w:ascii="Bookman Old Style" w:hAnsi="Bookman Old Style" w:cs="Garamond"/>
          <w:sz w:val="24"/>
          <w:szCs w:val="24"/>
        </w:rPr>
        <w:t xml:space="preserve">. The role of the courts are therefore limited to determining the </w:t>
      </w:r>
      <w:r w:rsidRPr="0040542B">
        <w:rPr>
          <w:rFonts w:ascii="Bookman Old Style" w:hAnsi="Bookman Old Style" w:cs="Garamond"/>
          <w:b/>
          <w:sz w:val="24"/>
          <w:szCs w:val="24"/>
          <w:u w:val="single"/>
        </w:rPr>
        <w:t>will of the executive and applying it</w:t>
      </w:r>
      <w:r w:rsidRPr="0040542B">
        <w:rPr>
          <w:rFonts w:ascii="Bookman Old Style" w:hAnsi="Bookman Old Style" w:cs="Garamond"/>
          <w:sz w:val="24"/>
          <w:szCs w:val="24"/>
        </w:rPr>
        <w:t xml:space="preserve">. The classic formulation of this rule is by Lord </w:t>
      </w:r>
      <w:proofErr w:type="spellStart"/>
      <w:r w:rsidRPr="0040542B">
        <w:rPr>
          <w:rFonts w:ascii="Bookman Old Style" w:hAnsi="Bookman Old Style" w:cs="Garamond"/>
          <w:sz w:val="24"/>
          <w:szCs w:val="24"/>
        </w:rPr>
        <w:t>Atkin</w:t>
      </w:r>
      <w:proofErr w:type="spellEnd"/>
      <w:r w:rsidRPr="0040542B">
        <w:rPr>
          <w:rFonts w:ascii="Bookman Old Style" w:hAnsi="Bookman Old Style" w:cs="Garamond"/>
          <w:sz w:val="24"/>
          <w:szCs w:val="24"/>
        </w:rPr>
        <w:t xml:space="preserve"> in Government of the Republic of Spain versus SS </w:t>
      </w:r>
      <w:proofErr w:type="spellStart"/>
      <w:r w:rsidRPr="0040542B">
        <w:rPr>
          <w:rFonts w:ascii="Bookman Old Style" w:hAnsi="Bookman Old Style" w:cs="Garamond"/>
          <w:sz w:val="24"/>
          <w:szCs w:val="24"/>
        </w:rPr>
        <w:t>Arantzazu</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Mendi</w:t>
      </w:r>
      <w:proofErr w:type="spellEnd"/>
      <w:r w:rsidRPr="0040542B">
        <w:rPr>
          <w:rFonts w:ascii="Bookman Old Style" w:hAnsi="Bookman Old Style" w:cs="Garamond"/>
          <w:sz w:val="24"/>
          <w:szCs w:val="24"/>
        </w:rPr>
        <w:t xml:space="preserve"> </w:t>
      </w:r>
      <w:r w:rsidRPr="0040542B">
        <w:rPr>
          <w:rFonts w:ascii="Bookman Old Style" w:hAnsi="Bookman Old Style" w:cs="Garamond"/>
          <w:sz w:val="24"/>
          <w:szCs w:val="24"/>
        </w:rPr>
        <w:br/>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t>
      </w:r>
      <w:r w:rsidRPr="0040542B">
        <w:rPr>
          <w:rFonts w:ascii="Bookman Old Style" w:hAnsi="Bookman Old Style" w:cs="Garamond"/>
          <w:b/>
          <w:sz w:val="24"/>
          <w:szCs w:val="24"/>
        </w:rPr>
        <w:t>our state cannot speak with two voices ...the judiciary saying one thing, the executive another. Our sovereign has to decide whom he will recognise as a fellow sovereign</w:t>
      </w:r>
      <w:r w:rsidRPr="0040542B">
        <w:rPr>
          <w:rFonts w:ascii="Bookman Old Style" w:hAnsi="Bookman Old Style" w:cs="Garamond"/>
          <w:sz w:val="24"/>
          <w:szCs w:val="24"/>
        </w:rPr>
        <w:t>.</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To avoid this problem arising, where there is "any doubt" about whether or not a state or government is recognised, the court must determine the views of the executive by </w:t>
      </w:r>
      <w:r w:rsidRPr="0040542B">
        <w:rPr>
          <w:rFonts w:ascii="Bookman Old Style" w:hAnsi="Bookman Old Style" w:cs="Garamond"/>
          <w:b/>
          <w:sz w:val="24"/>
          <w:szCs w:val="24"/>
        </w:rPr>
        <w:t>requesting a certificate from the Department of Foreign Affairs</w:t>
      </w:r>
      <w:r w:rsidRPr="0040542B">
        <w:rPr>
          <w:rFonts w:ascii="Bookman Old Style" w:hAnsi="Bookman Old Style" w:cs="Garamond"/>
          <w:sz w:val="24"/>
          <w:szCs w:val="24"/>
        </w:rPr>
        <w:t xml:space="preserve"> (Inter-Science Research versus </w:t>
      </w:r>
      <w:proofErr w:type="spellStart"/>
      <w:r w:rsidRPr="0040542B">
        <w:rPr>
          <w:rFonts w:ascii="Bookman Old Style" w:hAnsi="Bookman Old Style" w:cs="Garamond"/>
          <w:sz w:val="24"/>
          <w:szCs w:val="24"/>
        </w:rPr>
        <w:t>Republica</w:t>
      </w:r>
      <w:proofErr w:type="spellEnd"/>
      <w:r w:rsidRPr="0040542B">
        <w:rPr>
          <w:rFonts w:ascii="Bookman Old Style" w:hAnsi="Bookman Old Style" w:cs="Garamond"/>
          <w:sz w:val="24"/>
          <w:szCs w:val="24"/>
        </w:rPr>
        <w:t xml:space="preserve"> de </w:t>
      </w:r>
      <w:proofErr w:type="spellStart"/>
      <w:r w:rsidRPr="0040542B">
        <w:rPr>
          <w:rFonts w:ascii="Bookman Old Style" w:hAnsi="Bookman Old Style" w:cs="Garamond"/>
          <w:sz w:val="24"/>
          <w:szCs w:val="24"/>
        </w:rPr>
        <w:t>Moçambique</w:t>
      </w:r>
      <w:proofErr w:type="spellEnd"/>
      <w:r w:rsidRPr="0040542B">
        <w:rPr>
          <w:rFonts w:ascii="Bookman Old Style" w:hAnsi="Bookman Old Style" w:cs="Garamond"/>
          <w:sz w:val="24"/>
          <w:szCs w:val="24"/>
        </w:rPr>
        <w:t>).</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Where there is no "doubt" the court may take judicial notice of recognition</w:t>
      </w:r>
      <w:r w:rsidRPr="0040542B">
        <w:rPr>
          <w:rFonts w:ascii="Bookman Old Style" w:hAnsi="Bookman Old Style" w:cs="Garamond"/>
          <w:sz w:val="24"/>
          <w:szCs w:val="24"/>
        </w:rPr>
        <w:t xml:space="preserve">. "No doubt" should here be equated with "common knowledge", and judicial cognisance should be taken only when dealing with states such as the </w:t>
      </w:r>
      <w:r w:rsidRPr="0040542B">
        <w:rPr>
          <w:rFonts w:ascii="Bookman Old Style" w:hAnsi="Bookman Old Style" w:cs="Garamond"/>
          <w:b/>
          <w:sz w:val="24"/>
          <w:szCs w:val="24"/>
        </w:rPr>
        <w:t>USA, UK, France etc</w:t>
      </w:r>
      <w:r w:rsidRPr="0040542B">
        <w:rPr>
          <w:rFonts w:ascii="Bookman Old Style" w:hAnsi="Bookman Old Style" w:cs="Garamond"/>
          <w:sz w:val="24"/>
          <w:szCs w:val="24"/>
        </w:rPr>
        <w:t>. S-A court have on a number of occasions overstepped this mark.</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In </w:t>
      </w:r>
      <w:proofErr w:type="spellStart"/>
      <w:r w:rsidRPr="0040542B">
        <w:rPr>
          <w:rFonts w:ascii="Bookman Old Style" w:hAnsi="Bookman Old Style" w:cs="Garamond"/>
          <w:b/>
          <w:sz w:val="24"/>
          <w:szCs w:val="24"/>
        </w:rPr>
        <w:t>Parkin</w:t>
      </w:r>
      <w:proofErr w:type="spellEnd"/>
      <w:r w:rsidRPr="0040542B">
        <w:rPr>
          <w:rFonts w:ascii="Bookman Old Style" w:hAnsi="Bookman Old Style" w:cs="Garamond"/>
          <w:b/>
          <w:sz w:val="24"/>
          <w:szCs w:val="24"/>
        </w:rPr>
        <w:t xml:space="preserve"> versus the </w:t>
      </w:r>
      <w:proofErr w:type="spellStart"/>
      <w:r w:rsidRPr="0040542B">
        <w:rPr>
          <w:rFonts w:ascii="Bookman Old Style" w:hAnsi="Bookman Old Style" w:cs="Garamond"/>
          <w:b/>
          <w:sz w:val="24"/>
          <w:szCs w:val="24"/>
        </w:rPr>
        <w:t>Republique</w:t>
      </w:r>
      <w:proofErr w:type="spellEnd"/>
      <w:r w:rsidRPr="0040542B">
        <w:rPr>
          <w:rFonts w:ascii="Bookman Old Style" w:hAnsi="Bookman Old Style" w:cs="Garamond"/>
          <w:b/>
          <w:sz w:val="24"/>
          <w:szCs w:val="24"/>
        </w:rPr>
        <w:t xml:space="preserve"> of the Congo</w:t>
      </w:r>
      <w:r w:rsidRPr="0040542B">
        <w:rPr>
          <w:rFonts w:ascii="Bookman Old Style" w:hAnsi="Bookman Old Style" w:cs="Garamond"/>
          <w:sz w:val="24"/>
          <w:szCs w:val="24"/>
        </w:rPr>
        <w:t xml:space="preserve"> the Congolese government was recognised by the court before the executive had done so.</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In </w:t>
      </w:r>
      <w:proofErr w:type="spellStart"/>
      <w:r w:rsidRPr="0040542B">
        <w:rPr>
          <w:rFonts w:ascii="Bookman Old Style" w:hAnsi="Bookman Old Style" w:cs="Garamond"/>
          <w:b/>
          <w:sz w:val="24"/>
          <w:szCs w:val="24"/>
        </w:rPr>
        <w:t>Sperling</w:t>
      </w:r>
      <w:proofErr w:type="spellEnd"/>
      <w:r w:rsidRPr="0040542B">
        <w:rPr>
          <w:rFonts w:ascii="Bookman Old Style" w:hAnsi="Bookman Old Style" w:cs="Garamond"/>
          <w:b/>
          <w:sz w:val="24"/>
          <w:szCs w:val="24"/>
        </w:rPr>
        <w:t xml:space="preserve"> versus </w:t>
      </w:r>
      <w:proofErr w:type="spellStart"/>
      <w:r w:rsidRPr="0040542B">
        <w:rPr>
          <w:rFonts w:ascii="Bookman Old Style" w:hAnsi="Bookman Old Style" w:cs="Garamond"/>
          <w:b/>
          <w:sz w:val="24"/>
          <w:szCs w:val="24"/>
        </w:rPr>
        <w:t>Sperling</w:t>
      </w:r>
      <w:proofErr w:type="spellEnd"/>
      <w:r w:rsidRPr="0040542B">
        <w:rPr>
          <w:rFonts w:ascii="Bookman Old Style" w:hAnsi="Bookman Old Style" w:cs="Garamond"/>
          <w:sz w:val="24"/>
          <w:szCs w:val="24"/>
        </w:rPr>
        <w:t xml:space="preserve"> even the Appellate Division recognised East Germany when the executive had not done so. </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 all these cases the correct procedure would have been for the court to request an executive certificate. </w:t>
      </w:r>
      <w:r w:rsidRPr="0040542B">
        <w:rPr>
          <w:rFonts w:ascii="Bookman Old Style" w:hAnsi="Bookman Old Style" w:cs="Garamond"/>
          <w:b/>
          <w:sz w:val="24"/>
          <w:szCs w:val="24"/>
        </w:rPr>
        <w:t>This certificate is then decisive and is binding on the court</w:t>
      </w:r>
      <w:r w:rsidRPr="0040542B">
        <w:rPr>
          <w:rFonts w:ascii="Bookman Old Style" w:hAnsi="Bookman Old Style" w:cs="Garamond"/>
          <w:sz w:val="24"/>
          <w:szCs w:val="24"/>
        </w:rPr>
        <w:t>. The question arises whether the courts have any role to pay in this regard, the answer is yes.</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Firstly, the court is the body which must interpret the certificate</w:t>
      </w:r>
      <w:r w:rsidRPr="0040542B">
        <w:rPr>
          <w:rFonts w:ascii="Bookman Old Style" w:hAnsi="Bookman Old Style" w:cs="Garamond"/>
          <w:sz w:val="24"/>
          <w:szCs w:val="24"/>
        </w:rPr>
        <w:t>, should the certificate be ambiguous the court must "reconcile the interests of the executive with common sense and justice (Republic Somalia versus Woodhouse Drake &amp; Cary).</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Secondly, the court will not be bound by a certificate which has been issued mala fid</w:t>
      </w:r>
      <w:r w:rsidRPr="0040542B">
        <w:rPr>
          <w:rFonts w:ascii="Bookman Old Style" w:hAnsi="Bookman Old Style" w:cs="Garamond"/>
          <w:sz w:val="24"/>
          <w:szCs w:val="24"/>
        </w:rPr>
        <w:t>e or with the intention of influencing the outcome of a particular case.</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 xml:space="preserve">Since the case of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versus President of the R-S-A it is clear that the courts have adopted a new approach to the executive certificate. In this case the court was presented with two certificates, one from Germany and one from South Africa. Both certificates declared that no extradition treaty existed between the two states. However, the court examined the factual circumstances in great detail to establish for itself whether a treaty in fact existed, the court held "what is important is that the agreement be between</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states, in writing and that the state parties intend it to be governed by international law".</w:t>
      </w:r>
    </w:p>
    <w:p w:rsidR="00D10E1F" w:rsidRPr="0040542B" w:rsidRDefault="00D10E1F" w:rsidP="00D10E1F">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5.</w:t>
      </w:r>
    </w:p>
    <w:p w:rsidR="00D10E1F" w:rsidRPr="0040542B" w:rsidRDefault="00D10E1F"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treaty establishing the International Criminal Court (Rome Statute) came</w:t>
      </w:r>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into force in July 2002. List the situations in which this court may exercise </w:t>
      </w:r>
      <w:proofErr w:type="spellStart"/>
      <w:r w:rsidRPr="0040542B">
        <w:rPr>
          <w:rFonts w:ascii="Bookman Old Style" w:hAnsi="Bookman Old Style" w:cs="Garamond"/>
          <w:sz w:val="24"/>
          <w:szCs w:val="24"/>
        </w:rPr>
        <w:t>it's</w:t>
      </w:r>
      <w:proofErr w:type="spellEnd"/>
      <w:r w:rsidR="00D10E1F" w:rsidRPr="0040542B">
        <w:rPr>
          <w:rFonts w:ascii="Bookman Old Style" w:hAnsi="Bookman Old Style" w:cs="Garamond"/>
          <w:sz w:val="24"/>
          <w:szCs w:val="24"/>
        </w:rPr>
        <w:t xml:space="preserve"> </w:t>
      </w:r>
      <w:r w:rsidRPr="0040542B">
        <w:rPr>
          <w:rFonts w:ascii="Bookman Old Style" w:hAnsi="Bookman Old Style" w:cs="Garamond"/>
          <w:sz w:val="24"/>
          <w:szCs w:val="24"/>
        </w:rPr>
        <w:t>jurisdiction. (5 marks.)</w:t>
      </w:r>
    </w:p>
    <w:p w:rsidR="00D10E1F" w:rsidRPr="0040542B" w:rsidRDefault="00D10E1F" w:rsidP="00D10E1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t>
      </w:r>
      <w:r w:rsidRPr="0040542B">
        <w:rPr>
          <w:rFonts w:ascii="Bookman Old Style" w:hAnsi="Bookman Old Style" w:cs="Garamond"/>
          <w:b/>
          <w:sz w:val="24"/>
          <w:szCs w:val="24"/>
        </w:rPr>
        <w:t xml:space="preserve"> At least one of the parties involved is a state party;</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The accused is a national of a state party</w:t>
      </w:r>
      <w:r w:rsidRPr="0040542B">
        <w:rPr>
          <w:rFonts w:ascii="Bookman Old Style" w:hAnsi="Bookman Old Style" w:cs="Garamond"/>
          <w:sz w:val="24"/>
          <w:szCs w:val="24"/>
        </w:rPr>
        <w:t>;</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The crime is committed in the territory of a state party;</w:t>
      </w:r>
    </w:p>
    <w:p w:rsidR="00D10E1F" w:rsidRPr="0040542B" w:rsidRDefault="00D10E1F"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A state, not party to the Statute, may decide to accept the court's jurisdiction</w:t>
      </w:r>
      <w:r w:rsidR="0093732B" w:rsidRPr="0040542B">
        <w:rPr>
          <w:rFonts w:ascii="Bookman Old Style" w:hAnsi="Bookman Old Style" w:cs="Garamond"/>
          <w:b/>
          <w:sz w:val="24"/>
          <w:szCs w:val="24"/>
        </w:rPr>
        <w:t xml:space="preserve"> </w:t>
      </w:r>
      <w:r w:rsidRPr="0040542B">
        <w:rPr>
          <w:rFonts w:ascii="Bookman Old Style" w:hAnsi="Bookman Old Style" w:cs="Garamond"/>
          <w:b/>
          <w:sz w:val="24"/>
          <w:szCs w:val="24"/>
        </w:rPr>
        <w:t>over a specific crime that was committed within its territory, or that was</w:t>
      </w:r>
      <w:r w:rsidR="0093732B" w:rsidRPr="0040542B">
        <w:rPr>
          <w:rFonts w:ascii="Bookman Old Style" w:hAnsi="Bookman Old Style" w:cs="Garamond"/>
          <w:b/>
          <w:sz w:val="24"/>
          <w:szCs w:val="24"/>
        </w:rPr>
        <w:t xml:space="preserve"> </w:t>
      </w:r>
      <w:r w:rsidRPr="0040542B">
        <w:rPr>
          <w:rFonts w:ascii="Bookman Old Style" w:hAnsi="Bookman Old Style" w:cs="Garamond"/>
          <w:b/>
          <w:sz w:val="24"/>
          <w:szCs w:val="24"/>
        </w:rPr>
        <w:t>committed by its national;</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The United Nations Security Council, acting under Chapter 7 of the Charter,</w:t>
      </w:r>
      <w:r w:rsidR="0093732B" w:rsidRPr="0040542B">
        <w:rPr>
          <w:rFonts w:ascii="Bookman Old Style" w:hAnsi="Bookman Old Style" w:cs="Garamond"/>
          <w:b/>
          <w:sz w:val="24"/>
          <w:szCs w:val="24"/>
        </w:rPr>
        <w:t xml:space="preserve"> </w:t>
      </w:r>
      <w:r w:rsidRPr="0040542B">
        <w:rPr>
          <w:rFonts w:ascii="Bookman Old Style" w:hAnsi="Bookman Old Style" w:cs="Garamond"/>
          <w:b/>
          <w:sz w:val="24"/>
          <w:szCs w:val="24"/>
        </w:rPr>
        <w:t>refers a situation to the prosecutor.</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EXAM PAPER MAY-JUNE 2004.</w:t>
      </w:r>
    </w:p>
    <w:p w:rsidR="0093732B" w:rsidRPr="0040542B" w:rsidRDefault="0093732B"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93732B" w:rsidRPr="0040542B" w:rsidRDefault="0093732B"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Differentiate between Impossibility of performance and Rebus Sic </w:t>
      </w:r>
      <w:proofErr w:type="spellStart"/>
      <w:r w:rsidRPr="0040542B">
        <w:rPr>
          <w:rFonts w:ascii="Bookman Old Style" w:hAnsi="Bookman Old Style" w:cs="Garamond"/>
          <w:sz w:val="24"/>
          <w:szCs w:val="24"/>
        </w:rPr>
        <w:t>Stantibus</w:t>
      </w:r>
      <w:proofErr w:type="spellEnd"/>
      <w:r w:rsidRPr="0040542B">
        <w:rPr>
          <w:rFonts w:ascii="Bookman Old Style" w:hAnsi="Bookman Old Style" w:cs="Garamond"/>
          <w:sz w:val="24"/>
          <w:szCs w:val="24"/>
        </w:rPr>
        <w:t>.</w:t>
      </w:r>
    </w:p>
    <w:p w:rsidR="000F6B94" w:rsidRPr="0040542B" w:rsidRDefault="000F6B94"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(10 marks.)</w:t>
      </w:r>
    </w:p>
    <w:p w:rsidR="0093732B" w:rsidRPr="0040542B" w:rsidRDefault="0093732B"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Answer:</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Impossibility of performance.</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 material breach of a treaty, </w:t>
      </w:r>
      <w:proofErr w:type="spellStart"/>
      <w:r w:rsidRPr="0040542B">
        <w:rPr>
          <w:rFonts w:ascii="Bookman Old Style" w:hAnsi="Bookman Old Style" w:cs="Garamond"/>
          <w:sz w:val="24"/>
          <w:szCs w:val="24"/>
        </w:rPr>
        <w:t>ie</w:t>
      </w:r>
      <w:proofErr w:type="spellEnd"/>
      <w:r w:rsidRPr="0040542B">
        <w:rPr>
          <w:rFonts w:ascii="Bookman Old Style" w:hAnsi="Bookman Old Style" w:cs="Garamond"/>
          <w:sz w:val="24"/>
          <w:szCs w:val="24"/>
        </w:rPr>
        <w:t>. the violation of a term essential to the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accomplishment of the purpose of the treaty or a repudiation not sanctioned</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by the Vienna Convention, entitles the other party to invoke the breach as 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ground for terminating the treaty. In terms of Article 61 of the Vienna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Convention a state may invoke a ground of impossibility of performance if:</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The object indispensable for the performance is permanently destroyed</w:t>
      </w:r>
      <w:r w:rsidRPr="0040542B">
        <w:rPr>
          <w:rFonts w:ascii="Bookman Old Style" w:hAnsi="Bookman Old Style" w:cs="Garamond"/>
          <w:sz w:val="24"/>
          <w:szCs w:val="24"/>
        </w:rPr>
        <w:t>;</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and,</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it isn't the fault of the party raising the impossibility</w:t>
      </w:r>
      <w:r w:rsidRPr="0040542B">
        <w:rPr>
          <w:rFonts w:ascii="Bookman Old Style" w:hAnsi="Bookman Old Style" w:cs="Garamond"/>
          <w:sz w:val="24"/>
          <w:szCs w:val="24"/>
        </w:rPr>
        <w:t>.</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Customary international law recognizes the right of a state to terminate 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treaty where there has been a fundamental change in the circumstances which</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formed part of the treaty. Article 62 of the Vienna Convention regulates</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change of circumstances. This section provides:</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The fundamental circumstances are those which existed when the treaty was</w:t>
      </w:r>
      <w:r w:rsidR="0093732B" w:rsidRPr="0040542B">
        <w:rPr>
          <w:rFonts w:ascii="Bookman Old Style" w:hAnsi="Bookman Old Style" w:cs="Garamond"/>
          <w:b/>
          <w:sz w:val="24"/>
          <w:szCs w:val="24"/>
        </w:rPr>
        <w:t xml:space="preserve"> </w:t>
      </w:r>
      <w:r w:rsidRPr="0040542B">
        <w:rPr>
          <w:rFonts w:ascii="Bookman Old Style" w:hAnsi="Bookman Old Style" w:cs="Garamond"/>
          <w:b/>
          <w:sz w:val="24"/>
          <w:szCs w:val="24"/>
        </w:rPr>
        <w:t>concluded</w:t>
      </w:r>
      <w:r w:rsidRPr="0040542B">
        <w:rPr>
          <w:rFonts w:ascii="Bookman Old Style" w:hAnsi="Bookman Old Style" w:cs="Garamond"/>
          <w:sz w:val="24"/>
          <w:szCs w:val="24"/>
        </w:rPr>
        <w:t>;</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A change in circumstances must have occurred</w:t>
      </w:r>
      <w:r w:rsidRPr="0040542B">
        <w:rPr>
          <w:rFonts w:ascii="Bookman Old Style" w:hAnsi="Bookman Old Style" w:cs="Garamond"/>
          <w:sz w:val="24"/>
          <w:szCs w:val="24"/>
        </w:rPr>
        <w:t>;</w:t>
      </w:r>
      <w:r w:rsidR="0093732B" w:rsidRPr="0040542B">
        <w:rPr>
          <w:rFonts w:ascii="Bookman Old Style" w:hAnsi="Bookman Old Style" w:cs="Garamond"/>
          <w:sz w:val="24"/>
          <w:szCs w:val="24"/>
        </w:rPr>
        <w:t xml:space="preserve"> </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The change must not have been foreseen by the parties at the time the treaty</w:t>
      </w:r>
      <w:r w:rsidR="0093732B" w:rsidRPr="0040542B">
        <w:rPr>
          <w:rFonts w:ascii="Bookman Old Style" w:hAnsi="Bookman Old Style" w:cs="Garamond"/>
          <w:b/>
          <w:sz w:val="24"/>
          <w:szCs w:val="24"/>
        </w:rPr>
        <w:t xml:space="preserve"> </w:t>
      </w:r>
      <w:r w:rsidRPr="0040542B">
        <w:rPr>
          <w:rFonts w:ascii="Bookman Old Style" w:hAnsi="Bookman Old Style" w:cs="Garamond"/>
          <w:b/>
          <w:sz w:val="24"/>
          <w:szCs w:val="24"/>
        </w:rPr>
        <w:t>was concluded</w:t>
      </w:r>
      <w:r w:rsidRPr="0040542B">
        <w:rPr>
          <w:rFonts w:ascii="Bookman Old Style" w:hAnsi="Bookman Old Style" w:cs="Garamond"/>
          <w:sz w:val="24"/>
          <w:szCs w:val="24"/>
        </w:rPr>
        <w:t>.</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As a general rule a change of circumstances does not give a state a right to</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terminate the treaty, however, there are exceptions</w:t>
      </w:r>
      <w:r w:rsidR="0093732B" w:rsidRPr="0040542B">
        <w:rPr>
          <w:rFonts w:ascii="Bookman Old Style" w:hAnsi="Bookman Old Style" w:cs="Garamond"/>
          <w:sz w:val="24"/>
          <w:szCs w:val="24"/>
        </w:rPr>
        <w:t xml:space="preserve"> </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 if the existence of the circumstances was an </w:t>
      </w:r>
      <w:r w:rsidRPr="0040542B">
        <w:rPr>
          <w:rFonts w:ascii="Bookman Old Style" w:hAnsi="Bookman Old Style" w:cs="Garamond"/>
          <w:b/>
          <w:sz w:val="24"/>
          <w:szCs w:val="24"/>
        </w:rPr>
        <w:t>essential basis</w:t>
      </w:r>
      <w:r w:rsidRPr="0040542B">
        <w:rPr>
          <w:rFonts w:ascii="Bookman Old Style" w:hAnsi="Bookman Old Style" w:cs="Garamond"/>
          <w:sz w:val="24"/>
          <w:szCs w:val="24"/>
        </w:rPr>
        <w:t xml:space="preserve"> for the</w:t>
      </w:r>
      <w:r w:rsidR="0093732B" w:rsidRPr="0040542B">
        <w:rPr>
          <w:rFonts w:ascii="Bookman Old Style" w:hAnsi="Bookman Old Style" w:cs="Garamond"/>
          <w:sz w:val="24"/>
          <w:szCs w:val="24"/>
        </w:rPr>
        <w:t xml:space="preserve"> </w:t>
      </w:r>
      <w:r w:rsidRPr="0040542B">
        <w:rPr>
          <w:rFonts w:ascii="Bookman Old Style" w:hAnsi="Bookman Old Style" w:cs="Garamond"/>
          <w:b/>
          <w:sz w:val="24"/>
          <w:szCs w:val="24"/>
        </w:rPr>
        <w:t>conclusion</w:t>
      </w:r>
      <w:r w:rsidRPr="0040542B">
        <w:rPr>
          <w:rFonts w:ascii="Bookman Old Style" w:hAnsi="Bookman Old Style" w:cs="Garamond"/>
          <w:sz w:val="24"/>
          <w:szCs w:val="24"/>
        </w:rPr>
        <w:t xml:space="preserve"> of the treaty; and,</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b), if the change </w:t>
      </w:r>
      <w:r w:rsidRPr="0040542B">
        <w:rPr>
          <w:rFonts w:ascii="Bookman Old Style" w:hAnsi="Bookman Old Style" w:cs="Garamond"/>
          <w:b/>
          <w:sz w:val="24"/>
          <w:szCs w:val="24"/>
        </w:rPr>
        <w:t>radically effects the obligations</w:t>
      </w:r>
      <w:r w:rsidRPr="0040542B">
        <w:rPr>
          <w:rFonts w:ascii="Bookman Old Style" w:hAnsi="Bookman Old Style" w:cs="Garamond"/>
          <w:sz w:val="24"/>
          <w:szCs w:val="24"/>
        </w:rPr>
        <w:t xml:space="preserve"> under the treaty the change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may give rise to a right to terminate the treaty,</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It must be noted that </w:t>
      </w:r>
      <w:r w:rsidRPr="0040542B">
        <w:rPr>
          <w:rFonts w:ascii="Bookman Old Style" w:hAnsi="Bookman Old Style" w:cs="Garamond"/>
          <w:b/>
          <w:sz w:val="24"/>
          <w:szCs w:val="24"/>
        </w:rPr>
        <w:t xml:space="preserve">rebus sic </w:t>
      </w:r>
      <w:proofErr w:type="spellStart"/>
      <w:r w:rsidRPr="0040542B">
        <w:rPr>
          <w:rFonts w:ascii="Bookman Old Style" w:hAnsi="Bookman Old Style" w:cs="Garamond"/>
          <w:b/>
          <w:sz w:val="24"/>
          <w:szCs w:val="24"/>
        </w:rPr>
        <w:t>stantibus</w:t>
      </w:r>
      <w:proofErr w:type="spellEnd"/>
      <w:r w:rsidRPr="0040542B">
        <w:rPr>
          <w:rFonts w:ascii="Bookman Old Style" w:hAnsi="Bookman Old Style" w:cs="Garamond"/>
          <w:b/>
          <w:sz w:val="24"/>
          <w:szCs w:val="24"/>
        </w:rPr>
        <w:t xml:space="preserve"> may not be raised in treaties</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establishing boundaries or by the party responsible for the change.</w:t>
      </w:r>
      <w:r w:rsidR="0093732B" w:rsidRPr="0040542B">
        <w:rPr>
          <w:rFonts w:ascii="Bookman Old Style" w:hAnsi="Bookman Old Style" w:cs="Garamond"/>
          <w:sz w:val="24"/>
          <w:szCs w:val="24"/>
        </w:rPr>
        <w:t xml:space="preserve"> </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93732B" w:rsidRPr="0040542B" w:rsidRDefault="0093732B"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Briefly explain the three most important ways in which a state can express</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consent to be bound by a treaty. (5 marks.)</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Certain people are presumed to bind a state because of the positions they</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hold (ex officio), they are:</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Head of </w:t>
      </w:r>
      <w:r w:rsidRPr="0040542B">
        <w:rPr>
          <w:rFonts w:ascii="Bookman Old Style" w:hAnsi="Bookman Old Style" w:cs="Garamond"/>
          <w:b/>
          <w:sz w:val="24"/>
          <w:szCs w:val="24"/>
        </w:rPr>
        <w:t>State;</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-Head of </w:t>
      </w:r>
      <w:r w:rsidRPr="0040542B">
        <w:rPr>
          <w:rFonts w:ascii="Bookman Old Style" w:hAnsi="Bookman Old Style" w:cs="Garamond"/>
          <w:b/>
          <w:sz w:val="24"/>
          <w:szCs w:val="24"/>
        </w:rPr>
        <w:t>Government;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M</w:t>
      </w:r>
      <w:r w:rsidRPr="0040542B">
        <w:rPr>
          <w:rFonts w:ascii="Bookman Old Style" w:hAnsi="Bookman Old Style" w:cs="Garamond"/>
          <w:sz w:val="24"/>
          <w:szCs w:val="24"/>
        </w:rPr>
        <w:t xml:space="preserve">inister of </w:t>
      </w:r>
      <w:r w:rsidRPr="0040542B">
        <w:rPr>
          <w:rFonts w:ascii="Bookman Old Style" w:hAnsi="Bookman Old Style" w:cs="Garamond"/>
          <w:b/>
          <w:sz w:val="24"/>
          <w:szCs w:val="24"/>
        </w:rPr>
        <w:t>F</w:t>
      </w:r>
      <w:r w:rsidRPr="0040542B">
        <w:rPr>
          <w:rFonts w:ascii="Bookman Old Style" w:hAnsi="Bookman Old Style" w:cs="Garamond"/>
          <w:sz w:val="24"/>
          <w:szCs w:val="24"/>
        </w:rPr>
        <w:t xml:space="preserve">oreign </w:t>
      </w:r>
      <w:r w:rsidRPr="0040542B">
        <w:rPr>
          <w:rFonts w:ascii="Bookman Old Style" w:hAnsi="Bookman Old Style" w:cs="Garamond"/>
          <w:b/>
          <w:sz w:val="24"/>
          <w:szCs w:val="24"/>
        </w:rPr>
        <w:t>a</w:t>
      </w:r>
      <w:r w:rsidRPr="0040542B">
        <w:rPr>
          <w:rFonts w:ascii="Bookman Old Style" w:hAnsi="Bookman Old Style" w:cs="Garamond"/>
          <w:sz w:val="24"/>
          <w:szCs w:val="24"/>
        </w:rPr>
        <w:t>ffairs;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Head of diplomatic mission</w:t>
      </w: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State representatives</w:t>
      </w:r>
      <w:r w:rsidRPr="0040542B">
        <w:rPr>
          <w:rFonts w:ascii="Bookman Old Style" w:hAnsi="Bookman Old Style" w:cs="Garamond"/>
          <w:sz w:val="24"/>
          <w:szCs w:val="24"/>
        </w:rPr>
        <w:t xml:space="preserve"> at treaty making conferences.</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Although in principle treaties come into operation on signature, this is not</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always the case. Most treaties have the additional requirement of ratification.</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Ratification means that after the treaty has been signed, the state has 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'second change' to confirm (ratify)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intention to be bound.</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A state can accent to a treaty</w:t>
      </w:r>
      <w:r w:rsidRPr="0040542B">
        <w:rPr>
          <w:rFonts w:ascii="Bookman Old Style" w:hAnsi="Bookman Old Style" w:cs="Garamond"/>
          <w:sz w:val="24"/>
          <w:szCs w:val="24"/>
        </w:rPr>
        <w:t>. This means that a state which was not a party to</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a original treaty may become a party. This it does by depositing a notice of</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accession. The original treaty must allow for accession and the parties to the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original treaty must agree to the 'new' state joining the treaty.</w:t>
      </w:r>
      <w:r w:rsidR="0093732B" w:rsidRPr="0040542B">
        <w:rPr>
          <w:rFonts w:ascii="Bookman Old Style" w:hAnsi="Bookman Old Style" w:cs="Garamond"/>
          <w:sz w:val="24"/>
          <w:szCs w:val="24"/>
        </w:rPr>
        <w:t xml:space="preserve"> </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X is a member of an extremist right wing group wanted in S-A to face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charges of terrorism. Feeling that his arrest is imminent he flees to Swaziland</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where he settles. The Swazi authorities are aware of his presence in the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country and allow him to remain on a temporary residence permit. There is 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valid extradition treaty between S-A and Swaziland.</w:t>
      </w:r>
      <w:r w:rsidR="0093732B" w:rsidRPr="0040542B">
        <w:rPr>
          <w:rFonts w:ascii="Bookman Old Style" w:hAnsi="Bookman Old Style" w:cs="Garamond"/>
          <w:sz w:val="24"/>
          <w:szCs w:val="24"/>
        </w:rPr>
        <w:t xml:space="preserve"> </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S-A police officer in charge of the case approaches his Swazi counterpart</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and asks if he can enter the country to capture X.. The Swazi official refuses,</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saying that the correct procedure under the extradition treaty should be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followed. The S-A officer conveys this news to his men and tells them that</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they may not seize X in Swaziland.</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Despite these instructions, A and B, two constables enters Swaziland one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night in their police vehicle and in uniform, grab X and bring him back to S-A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where he is arrested and charged.</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EXAMINATION PAPER OCTOBER-NOVEMBER 2004.</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QUESTION 1.</w:t>
      </w:r>
    </w:p>
    <w:p w:rsidR="0093732B" w:rsidRPr="0040542B" w:rsidRDefault="0093732B"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93732B" w:rsidRPr="0040542B" w:rsidRDefault="000F6B94"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xml:space="preserve">1. Discuss the element </w:t>
      </w:r>
      <w:proofErr w:type="spellStart"/>
      <w:r w:rsidRPr="0040542B">
        <w:rPr>
          <w:rFonts w:ascii="Bookman Old Style" w:hAnsi="Bookman Old Style" w:cs="Garamond"/>
          <w:b/>
          <w:sz w:val="24"/>
          <w:szCs w:val="24"/>
        </w:rPr>
        <w:t>usus</w:t>
      </w:r>
      <w:proofErr w:type="spellEnd"/>
      <w:r w:rsidRPr="0040542B">
        <w:rPr>
          <w:rFonts w:ascii="Bookman Old Style" w:hAnsi="Bookman Old Style" w:cs="Garamond"/>
          <w:b/>
          <w:sz w:val="24"/>
          <w:szCs w:val="24"/>
        </w:rPr>
        <w:t xml:space="preserve"> as a requirement for customary international law.</w:t>
      </w:r>
    </w:p>
    <w:p w:rsidR="000F6B94" w:rsidRPr="0040542B" w:rsidRDefault="000F6B94"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(10 marks.)</w:t>
      </w:r>
    </w:p>
    <w:p w:rsidR="0093732B" w:rsidRPr="0040542B" w:rsidRDefault="0093732B" w:rsidP="0093732B">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While states give their express consent to be bound by a rule when they enter</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into a treaty, consent of states to a customary rule is inferred from their</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conduct. There must be a general practice among states for custom to</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develop. This requirement is defined in the Asylum case as "constant and</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uniform usage".</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order to establish whether a usage has developed it is necessary to look at 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number of elements, for instance:</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Repetition</w:t>
      </w:r>
      <w:r w:rsidRPr="0040542B">
        <w:rPr>
          <w:rFonts w:ascii="Bookman Old Style" w:hAnsi="Bookman Old Style" w:cs="Garamond"/>
          <w:sz w:val="24"/>
          <w:szCs w:val="24"/>
        </w:rPr>
        <w:t>:</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Here we will have to consider the nature of the rule involved. If the rule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effects most states, a greater number of repetitions will be required. If the rule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effects only a few states, fewer repetitions will be required.</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Time:</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Here again the nature of the rule must be considered. By nature, custom is a</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slow process but it could also develop quickly.</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The number of states involved:</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 custom can develop between only a few states. Although the court in </w:t>
      </w:r>
      <w:proofErr w:type="spellStart"/>
      <w:r w:rsidRPr="0040542B">
        <w:rPr>
          <w:rFonts w:ascii="Bookman Old Style" w:hAnsi="Bookman Old Style" w:cs="Garamond"/>
          <w:sz w:val="24"/>
          <w:szCs w:val="24"/>
        </w:rPr>
        <w:t>Nduli</w:t>
      </w:r>
      <w:proofErr w:type="spellEnd"/>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versus Minister of Justice suggested "universal acceptance", subsequent South</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African decisions indicated that "general acceptance" is sufficient.</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 S versus </w:t>
      </w:r>
      <w:proofErr w:type="spellStart"/>
      <w:r w:rsidRPr="0040542B">
        <w:rPr>
          <w:rFonts w:ascii="Bookman Old Style" w:hAnsi="Bookman Old Style" w:cs="Garamond"/>
          <w:sz w:val="24"/>
          <w:szCs w:val="24"/>
        </w:rPr>
        <w:t>Petane</w:t>
      </w:r>
      <w:proofErr w:type="spellEnd"/>
      <w:r w:rsidRPr="0040542B">
        <w:rPr>
          <w:rFonts w:ascii="Bookman Old Style" w:hAnsi="Bookman Old Style" w:cs="Garamond"/>
          <w:sz w:val="24"/>
          <w:szCs w:val="24"/>
        </w:rPr>
        <w:t xml:space="preserve"> the court held that if a state persistently objects to 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particular practice while the law is still in the process of development, it</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cannot be bound by any customary rule that may emerge from such 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practice. However, in the bad old days South Africa persistently objected to</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treating apartheid as a violation of customary law. But the prohibition of</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apartheid is a peremptory norm (</w:t>
      </w:r>
      <w:proofErr w:type="spellStart"/>
      <w:r w:rsidRPr="0040542B">
        <w:rPr>
          <w:rFonts w:ascii="Bookman Old Style" w:hAnsi="Bookman Old Style" w:cs="Garamond"/>
          <w:sz w:val="24"/>
          <w:szCs w:val="24"/>
        </w:rPr>
        <w:t>ius</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cogens</w:t>
      </w:r>
      <w:proofErr w:type="spellEnd"/>
      <w:r w:rsidRPr="0040542B">
        <w:rPr>
          <w:rFonts w:ascii="Bookman Old Style" w:hAnsi="Bookman Old Style" w:cs="Garamond"/>
          <w:sz w:val="24"/>
          <w:szCs w:val="24"/>
        </w:rPr>
        <w:t>) and no state can contract out of</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ius</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cogens</w:t>
      </w:r>
      <w:proofErr w:type="spellEnd"/>
      <w:r w:rsidRPr="0040542B">
        <w:rPr>
          <w:rFonts w:ascii="Bookman Old Style" w:hAnsi="Bookman Old Style" w:cs="Garamond"/>
          <w:sz w:val="24"/>
          <w:szCs w:val="24"/>
        </w:rPr>
        <w:t>.</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How do we know if a usage exist, the answer is simple, anywhere that reflects</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the practice of the state, this can be found in newspapers, court decisions,</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opinion of law advisers etc.</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93732B"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2.</w:t>
      </w:r>
    </w:p>
    <w:p w:rsidR="0093732B" w:rsidRPr="0040542B" w:rsidRDefault="0093732B"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Write a short note on judicial decisions and international writers as sources of</w:t>
      </w: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international law. (5 marks.)</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Article 59 of the International Court of Justice (I-C-J) is used to justify the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absence of a precedent system in P-I-L, it provides as follows "</w:t>
      </w:r>
      <w:r w:rsidRPr="0040542B">
        <w:rPr>
          <w:rFonts w:ascii="Bookman Old Style" w:hAnsi="Bookman Old Style" w:cs="Garamond"/>
          <w:b/>
          <w:sz w:val="24"/>
          <w:szCs w:val="24"/>
        </w:rPr>
        <w:t>the decision of</w:t>
      </w:r>
      <w:r w:rsidR="0093732B" w:rsidRPr="0040542B">
        <w:rPr>
          <w:rFonts w:ascii="Bookman Old Style" w:hAnsi="Bookman Old Style" w:cs="Garamond"/>
          <w:b/>
          <w:sz w:val="24"/>
          <w:szCs w:val="24"/>
        </w:rPr>
        <w:t xml:space="preserve"> </w:t>
      </w:r>
      <w:r w:rsidRPr="0040542B">
        <w:rPr>
          <w:rFonts w:ascii="Bookman Old Style" w:hAnsi="Bookman Old Style" w:cs="Garamond"/>
          <w:b/>
          <w:sz w:val="24"/>
          <w:szCs w:val="24"/>
        </w:rPr>
        <w:t>the court has no binding force except between the parties and in respect of</w:t>
      </w:r>
      <w:r w:rsidR="0093732B" w:rsidRPr="0040542B">
        <w:rPr>
          <w:rFonts w:ascii="Bookman Old Style" w:hAnsi="Bookman Old Style" w:cs="Garamond"/>
          <w:b/>
          <w:sz w:val="24"/>
          <w:szCs w:val="24"/>
        </w:rPr>
        <w:t xml:space="preserve"> </w:t>
      </w:r>
      <w:r w:rsidRPr="0040542B">
        <w:rPr>
          <w:rFonts w:ascii="Bookman Old Style" w:hAnsi="Bookman Old Style" w:cs="Garamond"/>
          <w:b/>
          <w:sz w:val="24"/>
          <w:szCs w:val="24"/>
        </w:rPr>
        <w:t>that particular case</w:t>
      </w:r>
      <w:r w:rsidRPr="0040542B">
        <w:rPr>
          <w:rFonts w:ascii="Bookman Old Style" w:hAnsi="Bookman Old Style" w:cs="Garamond"/>
          <w:sz w:val="24"/>
          <w:szCs w:val="24"/>
        </w:rPr>
        <w:t>". It would seem that only international decisions and most</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notably those of the I-C-J must be followed in a current case. However, if an</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important point had been thoroughly examined in a municipal court, the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court could possibly also refer to it.</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court is also authorised to use the works of international writers, but how</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do you determine which writer is "most highly qualified</w:t>
      </w:r>
      <w:r w:rsidRPr="0040542B">
        <w:rPr>
          <w:rFonts w:ascii="Bookman Old Style" w:hAnsi="Bookman Old Style" w:cs="Garamond"/>
          <w:b/>
          <w:sz w:val="24"/>
          <w:szCs w:val="24"/>
        </w:rPr>
        <w:t xml:space="preserve">". In </w:t>
      </w:r>
      <w:proofErr w:type="spellStart"/>
      <w:r w:rsidRPr="0040542B">
        <w:rPr>
          <w:rFonts w:ascii="Bookman Old Style" w:hAnsi="Bookman Old Style" w:cs="Garamond"/>
          <w:b/>
          <w:sz w:val="24"/>
          <w:szCs w:val="24"/>
        </w:rPr>
        <w:t>Nduli</w:t>
      </w:r>
      <w:proofErr w:type="spellEnd"/>
      <w:r w:rsidRPr="0040542B">
        <w:rPr>
          <w:rFonts w:ascii="Bookman Old Style" w:hAnsi="Bookman Old Style" w:cs="Garamond"/>
          <w:b/>
          <w:sz w:val="24"/>
          <w:szCs w:val="24"/>
        </w:rPr>
        <w:t xml:space="preserve"> versus</w:t>
      </w:r>
      <w:r w:rsidR="0093732B" w:rsidRPr="0040542B">
        <w:rPr>
          <w:rFonts w:ascii="Bookman Old Style" w:hAnsi="Bookman Old Style" w:cs="Garamond"/>
          <w:b/>
          <w:sz w:val="24"/>
          <w:szCs w:val="24"/>
        </w:rPr>
        <w:t xml:space="preserve"> </w:t>
      </w:r>
      <w:r w:rsidRPr="0040542B">
        <w:rPr>
          <w:rFonts w:ascii="Bookman Old Style" w:hAnsi="Bookman Old Style" w:cs="Garamond"/>
          <w:b/>
          <w:sz w:val="24"/>
          <w:szCs w:val="24"/>
        </w:rPr>
        <w:t>Minister of Justice</w:t>
      </w:r>
      <w:r w:rsidRPr="0040542B">
        <w:rPr>
          <w:rFonts w:ascii="Bookman Old Style" w:hAnsi="Bookman Old Style" w:cs="Garamond"/>
          <w:sz w:val="24"/>
          <w:szCs w:val="24"/>
        </w:rPr>
        <w:t xml:space="preserve"> the court referred to only one international authority, a</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person called Francois. It later transpired that Francois wrote the textbook</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which the judge has used at university.</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It is important to remember that the use of "publicists and judicial decisions"</w:t>
      </w:r>
      <w:r w:rsidR="0093732B" w:rsidRPr="0040542B">
        <w:rPr>
          <w:rFonts w:ascii="Bookman Old Style" w:hAnsi="Bookman Old Style" w:cs="Garamond"/>
          <w:b/>
          <w:sz w:val="24"/>
          <w:szCs w:val="24"/>
        </w:rPr>
        <w:t xml:space="preserve"> </w:t>
      </w:r>
      <w:r w:rsidRPr="0040542B">
        <w:rPr>
          <w:rFonts w:ascii="Bookman Old Style" w:hAnsi="Bookman Old Style" w:cs="Garamond"/>
          <w:b/>
          <w:sz w:val="24"/>
          <w:szCs w:val="24"/>
        </w:rPr>
        <w:t>is a subsidiary means for the determination of rules of law</w:t>
      </w:r>
      <w:r w:rsidRPr="0040542B">
        <w:rPr>
          <w:rFonts w:ascii="Bookman Old Style" w:hAnsi="Bookman Old Style" w:cs="Garamond"/>
          <w:sz w:val="24"/>
          <w:szCs w:val="24"/>
        </w:rPr>
        <w:t>. These sources are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not in themselves capable of creating international rules, although they can be</w:t>
      </w:r>
      <w:r w:rsidR="0093732B" w:rsidRPr="0040542B">
        <w:rPr>
          <w:rFonts w:ascii="Bookman Old Style" w:hAnsi="Bookman Old Style" w:cs="Garamond"/>
          <w:sz w:val="24"/>
          <w:szCs w:val="24"/>
        </w:rPr>
        <w:t xml:space="preserve"> </w:t>
      </w:r>
      <w:r w:rsidRPr="0040542B">
        <w:rPr>
          <w:rFonts w:ascii="Bookman Old Style" w:hAnsi="Bookman Old Style" w:cs="Garamond"/>
          <w:sz w:val="24"/>
          <w:szCs w:val="24"/>
        </w:rPr>
        <w:t>used, and they are not hierarchical.</w:t>
      </w: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93732B" w:rsidRPr="0040542B" w:rsidRDefault="0093732B"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QUESTION 2.</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Convention on the Elimination of All Forms of Discrimination Against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Women, which entered into force in 1981, obliges states to ensure that their</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legal systems guarantee equal right to women. When Libya acceded to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Convention it entered a reservation that reads as follows:</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accession is subject to the general reservation that such accession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cannot conflict with the laws on personal status derived from the Islamic</w:t>
      </w:r>
      <w:r w:rsidR="00CD7C2C"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Sharia</w:t>
      </w:r>
      <w:proofErr w:type="spellEnd"/>
      <w:r w:rsidRPr="0040542B">
        <w:rPr>
          <w:rFonts w:ascii="Bookman Old Style" w:hAnsi="Bookman Old Style" w:cs="Garamond"/>
          <w:sz w:val="24"/>
          <w:szCs w:val="24"/>
        </w:rPr>
        <w:t>".</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1. Discuss the compatibility of this reservation with the Vienna Convention</w:t>
      </w:r>
      <w:r w:rsidR="00CD7C2C" w:rsidRPr="0040542B">
        <w:rPr>
          <w:rFonts w:ascii="Bookman Old Style" w:hAnsi="Bookman Old Style" w:cs="Garamond"/>
          <w:b/>
          <w:sz w:val="24"/>
          <w:szCs w:val="24"/>
        </w:rPr>
        <w:t xml:space="preserve"> </w:t>
      </w:r>
      <w:r w:rsidRPr="0040542B">
        <w:rPr>
          <w:rFonts w:ascii="Bookman Old Style" w:hAnsi="Bookman Old Style" w:cs="Garamond"/>
          <w:b/>
          <w:sz w:val="24"/>
          <w:szCs w:val="24"/>
        </w:rPr>
        <w:t>on the Law of Treaties. (4 marks.)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answer to the above lies in article 19 of the V-C. This article provides</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that a state may accept a treaty subject to reservations unless: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treaty forbids reservations;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treaty allows only certain reservations (and the one proposed isn't one of</w:t>
      </w:r>
    </w:p>
    <w:p w:rsidR="00CD7C2C"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them);</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reservation proposed is contrary to the object and purpose of the treaty.</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is clear from the facts that the object and purpose of the treaty is to</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eliminate all forms of discrimination against women. </w:t>
      </w:r>
      <w:r w:rsidRPr="0040542B">
        <w:rPr>
          <w:rFonts w:ascii="Bookman Old Style" w:hAnsi="Bookman Old Style" w:cs="Garamond"/>
          <w:b/>
          <w:sz w:val="24"/>
          <w:szCs w:val="24"/>
        </w:rPr>
        <w:t>Libya's reservation is</w:t>
      </w:r>
      <w:r w:rsidR="00CD7C2C"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subject to the fact that the treaty cannot conflict with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law on the personal</w:t>
      </w:r>
      <w:r w:rsidR="00CD7C2C"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status of women as derived from the Islamic </w:t>
      </w:r>
      <w:proofErr w:type="spellStart"/>
      <w:r w:rsidRPr="0040542B">
        <w:rPr>
          <w:rFonts w:ascii="Bookman Old Style" w:hAnsi="Bookman Old Style" w:cs="Garamond"/>
          <w:b/>
          <w:sz w:val="24"/>
          <w:szCs w:val="24"/>
        </w:rPr>
        <w:t>Sharia</w:t>
      </w:r>
      <w:proofErr w:type="spellEnd"/>
      <w:r w:rsidRPr="0040542B">
        <w:rPr>
          <w:rFonts w:ascii="Bookman Old Style" w:hAnsi="Bookman Old Style" w:cs="Garamond"/>
          <w:sz w:val="24"/>
          <w:szCs w:val="24"/>
        </w:rPr>
        <w:t>. The treaty is not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compatible with the Vienna Convention, the other parties to the treaty can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therefore not accept Libya's reservation.</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2. How will the reservation affect the relationship between:</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the reserving state and states that accept the reservation. (2 marks.)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entire treaty applies between the parties, BUT, the clause in the treaty to</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which the reservation has been entered will be replaced by the clause in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reservation.</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b), the reserving state and the states that reject the reservation. (6 marks.)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Rejection of a reservation must be express. If a state rejects a reservation,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reservation does not come into operation between the parties (there is no</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consensus) BUT, the clause to which the reservation is entered can also not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apply, again there is no consensus, and it is removed from the treaty for those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parties.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If a vacuum arises from the cancellation of that clause, customary</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will apply to that aspect.</w:t>
      </w:r>
      <w:r w:rsidR="00CD7C2C" w:rsidRPr="0040542B">
        <w:rPr>
          <w:rFonts w:ascii="Bookman Old Style" w:hAnsi="Bookman Old Style" w:cs="Garamond"/>
          <w:sz w:val="24"/>
          <w:szCs w:val="24"/>
        </w:rPr>
        <w:t xml:space="preserve"> </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rest of the treaty applies between the parties. If the state rejects the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reservation and the treaty coming into operation, the treaty will not operate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between the parties.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c), the accepting and rejecting states. (2 marks.)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relationship between the accepting and the rejecting states will be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unaltered, the treaty will apply normally between the parties.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3.</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Treaties have to be incorporated in South African law to have any effect on</w:t>
      </w:r>
      <w:r w:rsidR="00CD7C2C"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municipal law. Critically evaluate this statement with reference to the 1996</w:t>
      </w:r>
      <w:r w:rsidR="00CD7C2C"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Constitution and any supporting case law. (20 marks.)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Although only incorporated treaties can be enforced in municipal law,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courts may have regard to unincorporated treaties. In S versus Werner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court stated that the UN </w:t>
      </w:r>
      <w:r w:rsidRPr="0040542B">
        <w:rPr>
          <w:rFonts w:ascii="Bookman Old Style" w:hAnsi="Bookman Old Style" w:cs="Garamond"/>
          <w:sz w:val="24"/>
          <w:szCs w:val="24"/>
        </w:rPr>
        <w:lastRenderedPageBreak/>
        <w:t>Charter, (an unincorporated treaty) could be used to</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clear up an ambiguity in the Group Areas Act, although it wasn't applied.</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232 provides that customary law is law in South Africa</w:t>
      </w:r>
      <w:r w:rsidRPr="0040542B">
        <w:rPr>
          <w:rFonts w:ascii="Bookman Old Style" w:hAnsi="Bookman Old Style" w:cs="Garamond"/>
          <w:sz w:val="24"/>
          <w:szCs w:val="24"/>
        </w:rPr>
        <w:t>. Customary</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international law is often embodied in treaties. In S versus </w:t>
      </w:r>
      <w:proofErr w:type="spellStart"/>
      <w:r w:rsidRPr="0040542B">
        <w:rPr>
          <w:rFonts w:ascii="Bookman Old Style" w:hAnsi="Bookman Old Style" w:cs="Garamond"/>
          <w:sz w:val="24"/>
          <w:szCs w:val="24"/>
        </w:rPr>
        <w:t>Petane</w:t>
      </w:r>
      <w:proofErr w:type="spellEnd"/>
      <w:r w:rsidRPr="0040542B">
        <w:rPr>
          <w:rFonts w:ascii="Bookman Old Style" w:hAnsi="Bookman Old Style" w:cs="Garamond"/>
          <w:sz w:val="24"/>
          <w:szCs w:val="24"/>
        </w:rPr>
        <w:t xml:space="preserve"> the court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considered whether the Geneva Protocol of 1977 (unincorporated treaties)</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had become part of customary international law. It must however be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remembered that the court does not apply the unincorporated treaty, it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applies the customary rule which the treaty embodies.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Under section 39 of the Constitution</w:t>
      </w:r>
      <w:r w:rsidRPr="0040542B">
        <w:rPr>
          <w:rFonts w:ascii="Bookman Old Style" w:hAnsi="Bookman Old Style" w:cs="Garamond"/>
          <w:sz w:val="24"/>
          <w:szCs w:val="24"/>
        </w:rPr>
        <w:t>, the courts must be considered</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when interpreting the Bill of Rights, and this would include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unincorporated treaties.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 (4) provides that</w:t>
      </w:r>
      <w:r w:rsidRPr="0040542B">
        <w:rPr>
          <w:rFonts w:ascii="Bookman Old Style" w:hAnsi="Bookman Old Style" w:cs="Garamond"/>
          <w:sz w:val="24"/>
          <w:szCs w:val="24"/>
        </w:rPr>
        <w:t xml:space="preserve"> self-executing provisions will be law in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Republic without the need for national legislation, provided that it is not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inconsistent with the Constitution or an Act of Parliament.</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Lastly section 233 holds the potential for the application of unincorporated</w:t>
      </w:r>
      <w:r w:rsidR="00CD7C2C" w:rsidRPr="0040542B">
        <w:rPr>
          <w:rFonts w:ascii="Bookman Old Style" w:hAnsi="Bookman Old Style" w:cs="Garamond"/>
          <w:b/>
          <w:sz w:val="24"/>
          <w:szCs w:val="24"/>
        </w:rPr>
        <w:t xml:space="preserve"> </w:t>
      </w:r>
      <w:r w:rsidRPr="0040542B">
        <w:rPr>
          <w:rFonts w:ascii="Bookman Old Style" w:hAnsi="Bookman Old Style" w:cs="Garamond"/>
          <w:b/>
          <w:sz w:val="24"/>
          <w:szCs w:val="24"/>
        </w:rPr>
        <w:t>treaties</w:t>
      </w:r>
      <w:r w:rsidRPr="0040542B">
        <w:rPr>
          <w:rFonts w:ascii="Bookman Old Style" w:hAnsi="Bookman Old Style" w:cs="Garamond"/>
          <w:sz w:val="24"/>
          <w:szCs w:val="24"/>
        </w:rPr>
        <w:t>. This section provides that the courts, when interpreting legislation,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must prefer any reasonable interpretation of the legislation that is consistent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with international law over any alternative interpretation that is inconsistent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with international law.</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Discuss how international agreements became law in South Africa under the</w:t>
      </w:r>
      <w:r w:rsidR="00CD7C2C" w:rsidRPr="0040542B">
        <w:rPr>
          <w:rFonts w:ascii="Bookman Old Style" w:hAnsi="Bookman Old Style" w:cs="Garamond"/>
          <w:b/>
          <w:sz w:val="24"/>
          <w:szCs w:val="24"/>
        </w:rPr>
        <w:t xml:space="preserve"> </w:t>
      </w:r>
      <w:r w:rsidRPr="0040542B">
        <w:rPr>
          <w:rFonts w:ascii="Bookman Old Style" w:hAnsi="Bookman Old Style" w:cs="Garamond"/>
          <w:b/>
          <w:sz w:val="24"/>
          <w:szCs w:val="24"/>
        </w:rPr>
        <w:t>1993 Constitution. (5 marks.)</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Under the 1993 Constitution Parliament (National Assembly and Council of</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Provinces) shall agree to the "ratification of or accession to" treaties. This</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however, does not give the treaty municipal application. In terms of section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231 (3) of the Interim Constitution, municipal or Constitutional (step that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makes the treaty available to a S-A court) ratification occurs when Parliament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"expressly so provides", but what does this mean. Internationalists differ on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this point.</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One group (including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felt that a mere declaration by Parliament is</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sufficient, while another group (Devine) claimed that parliamentary legislation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is still required.</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Under the Interim Constitution the incorporation of treaties into South</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African law was a fairly simple process, it was published in the Government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Gazette, statutory incorporation was not required.</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CD7C2C">
      <w:pPr>
        <w:rPr>
          <w:rFonts w:ascii="Bookman Old Style" w:hAnsi="Bookman Old Style" w:cs="Garamond"/>
          <w:sz w:val="24"/>
          <w:szCs w:val="24"/>
        </w:rPr>
      </w:pPr>
      <w:r w:rsidRPr="0040542B">
        <w:rPr>
          <w:rFonts w:ascii="Bookman Old Style" w:hAnsi="Bookman Old Style" w:cs="Garamond"/>
          <w:sz w:val="24"/>
          <w:szCs w:val="24"/>
        </w:rPr>
        <w:br w:type="page"/>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4.</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Section 25 of the 1996 Constitution reads in part:</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D7C2C"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No one may be deprived of property except in terms of a law of general</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application, and no law may permit arbitrary deprivation of property</w:t>
      </w:r>
      <w:r w:rsidR="00CD7C2C" w:rsidRPr="0040542B">
        <w:rPr>
          <w:rFonts w:ascii="Bookman Old Style" w:hAnsi="Bookman Old Style" w:cs="Garamond"/>
          <w:sz w:val="24"/>
          <w:szCs w:val="24"/>
        </w:rPr>
        <w:t xml:space="preserve"> </w:t>
      </w: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 Property may be expropriated only in terms of a law of general application</w:t>
      </w: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for a public purpose or in the public interest; and subject to compensation,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the amount of which and the time and manner of payment of which have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either been agreed to by those affected or decided or approved by a court.</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amount of compensation and the time and manner of payment must be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just and equitable, reflecting an equitable balance between the public interest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and the interests of those affected, having regard to all the relevant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circumstances, including:</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current use of the property;</w:t>
      </w: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history of the acquisition and use of the property;</w:t>
      </w: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market value of the property;</w:t>
      </w: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extent of direct state investment and subsidy in the acquisition and</w:t>
      </w: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beneficial capital improvement of the property; and,</w:t>
      </w: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purpose of the expropriation.</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Assess, using section 39 of the Constitution, whether section 25 reflects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requirements set for the nationalisation of property</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belonging to foreigners. (15 marks.)</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Nationalisation of land is not prohibited by international law. There are,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however, certain basic requirements for a nationalisation to be valid in terms</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of Public International Law, these are:</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nationalisation must not be discriminatory;</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nationalisation must be for public purposes;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Compensation must be paid.</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39 provides that a court must consider international law and we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therefore have to consult international law regarding the payment of</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compensation. In this regard we will turn to the United National Resolution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1803 which requires appropriate compensation in accordance with municipal</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and international law, and the United National Resolution 3281 which</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requires appropriate compensation in terms of the municipal law and taking</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into account all pertinent circumstances.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25 of the Constitution incorporates public purpose, public interest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and compensation in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requirements for expropriation. The expropriation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must also be in terms of general application which takes care of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non-discrimination requirements of international law.</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25(3) prescribes a number of factors which have to be considered in</w:t>
      </w:r>
    </w:p>
    <w:p w:rsidR="00CD7C2C"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calculating the amount of compensation. Compared to the "benefits theory"</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these factors show great similarity to the way Resolution 3281 is interpreted.</w:t>
      </w:r>
      <w:r w:rsidR="00CD7C2C" w:rsidRPr="0040542B">
        <w:rPr>
          <w:rFonts w:ascii="Bookman Old Style" w:hAnsi="Bookman Old Style" w:cs="Garamond"/>
          <w:sz w:val="24"/>
          <w:szCs w:val="24"/>
        </w:rPr>
        <w:t xml:space="preserve"> </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25 therefore reflects the international law requirements set for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nationalisation of property belonging to foreigners.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5.</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1. List the principles, as set out in the Lotus case which form the basis of</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jurisdiction in public international law and explain how the problem inherent</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in these principles is corrected. (6 marks.)</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CD7C2C" w:rsidP="00CD7C2C">
      <w:pPr>
        <w:autoSpaceDE w:val="0"/>
        <w:autoSpaceDN w:val="0"/>
        <w:adjustRightInd w:val="0"/>
        <w:spacing w:after="0" w:line="240" w:lineRule="auto"/>
        <w:rPr>
          <w:rFonts w:ascii="Bookman Old Style" w:hAnsi="Bookman Old Style" w:cs="BookmanOldStyle-Italic"/>
          <w:i/>
          <w:iCs/>
          <w:sz w:val="24"/>
          <w:szCs w:val="24"/>
        </w:rPr>
      </w:pPr>
      <w:r w:rsidRPr="0040542B">
        <w:rPr>
          <w:rFonts w:ascii="Bookman Old Style" w:hAnsi="Bookman Old Style" w:cs="BookmanOldStyle-Italic"/>
          <w:i/>
          <w:iCs/>
          <w:sz w:val="24"/>
          <w:szCs w:val="24"/>
        </w:rPr>
        <w:t>3 principles form the basis of jurisdiction in international law:</w:t>
      </w:r>
    </w:p>
    <w:p w:rsidR="00CD7C2C" w:rsidRPr="0040542B" w:rsidRDefault="00CD7C2C" w:rsidP="00CD7C2C">
      <w:pPr>
        <w:autoSpaceDE w:val="0"/>
        <w:autoSpaceDN w:val="0"/>
        <w:adjustRightInd w:val="0"/>
        <w:spacing w:after="0" w:line="240" w:lineRule="auto"/>
        <w:rPr>
          <w:rFonts w:ascii="Bookman Old Style" w:hAnsi="Bookman Old Style" w:cs="BookmanOldStyle-Italic"/>
          <w:i/>
          <w:iCs/>
          <w:sz w:val="24"/>
          <w:szCs w:val="24"/>
        </w:rPr>
      </w:pPr>
    </w:p>
    <w:p w:rsidR="00CD7C2C" w:rsidRPr="0040542B" w:rsidRDefault="00CD7C2C" w:rsidP="00CD7C2C">
      <w:pPr>
        <w:autoSpaceDE w:val="0"/>
        <w:autoSpaceDN w:val="0"/>
        <w:adjustRightInd w:val="0"/>
        <w:spacing w:after="0" w:line="240" w:lineRule="auto"/>
        <w:rPr>
          <w:rFonts w:ascii="Bookman Old Style" w:hAnsi="Bookman Old Style" w:cs="BookmanOldStyle"/>
          <w:b/>
          <w:sz w:val="24"/>
          <w:szCs w:val="24"/>
        </w:rPr>
      </w:pPr>
      <w:r w:rsidRPr="0040542B">
        <w:rPr>
          <w:rFonts w:ascii="Bookman Old Style" w:hAnsi="Bookman Old Style" w:cs="BookmanOldStyle"/>
          <w:sz w:val="24"/>
          <w:szCs w:val="24"/>
        </w:rPr>
        <w:t xml:space="preserve">1. </w:t>
      </w:r>
      <w:r w:rsidRPr="0040542B">
        <w:rPr>
          <w:rFonts w:ascii="Bookman Old Style" w:hAnsi="Bookman Old Style" w:cs="BookmanOldStyle"/>
          <w:b/>
          <w:sz w:val="24"/>
          <w:szCs w:val="24"/>
        </w:rPr>
        <w:t>State cant exercise its jurisdiction in the territory of another state unless there is a rule allowing for this</w:t>
      </w:r>
    </w:p>
    <w:p w:rsidR="00CD7C2C" w:rsidRPr="0040542B" w:rsidRDefault="00CD7C2C" w:rsidP="00CD7C2C">
      <w:pPr>
        <w:autoSpaceDE w:val="0"/>
        <w:autoSpaceDN w:val="0"/>
        <w:adjustRightInd w:val="0"/>
        <w:spacing w:after="0" w:line="240" w:lineRule="auto"/>
        <w:rPr>
          <w:rFonts w:ascii="Bookman Old Style" w:hAnsi="Bookman Old Style" w:cs="BookmanOldStyle"/>
          <w:sz w:val="24"/>
          <w:szCs w:val="24"/>
        </w:rPr>
      </w:pPr>
    </w:p>
    <w:p w:rsidR="00CD7C2C" w:rsidRPr="0040542B" w:rsidRDefault="00CD7C2C" w:rsidP="00CD7C2C">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 xml:space="preserve">2. </w:t>
      </w:r>
      <w:r w:rsidRPr="0040542B">
        <w:rPr>
          <w:rFonts w:ascii="Bookman Old Style" w:hAnsi="Bookman Old Style" w:cs="BookmanOldStyle"/>
          <w:b/>
          <w:sz w:val="24"/>
          <w:szCs w:val="24"/>
        </w:rPr>
        <w:t>State must exercise jurisdiction in its own territory over acts occurring elsewhere, unless there is an international law forbidding this</w:t>
      </w:r>
    </w:p>
    <w:p w:rsidR="00CD7C2C" w:rsidRPr="0040542B" w:rsidRDefault="00CD7C2C" w:rsidP="00CD7C2C">
      <w:pPr>
        <w:autoSpaceDE w:val="0"/>
        <w:autoSpaceDN w:val="0"/>
        <w:adjustRightInd w:val="0"/>
        <w:spacing w:after="0" w:line="240" w:lineRule="auto"/>
        <w:rPr>
          <w:rFonts w:ascii="Bookman Old Style" w:hAnsi="Bookman Old Style" w:cs="BookmanOldStyle"/>
          <w:sz w:val="24"/>
          <w:szCs w:val="24"/>
        </w:rPr>
      </w:pPr>
    </w:p>
    <w:p w:rsidR="00CD7C2C" w:rsidRPr="0040542B" w:rsidRDefault="00CD7C2C" w:rsidP="00CD7C2C">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BookmanOldStyle"/>
          <w:b/>
          <w:sz w:val="24"/>
          <w:szCs w:val="24"/>
        </w:rPr>
        <w:t>3. In international law the territoriality of a criminal case isn’t absolute</w:t>
      </w:r>
      <w:r w:rsidR="000F6B94" w:rsidRPr="0040542B">
        <w:rPr>
          <w:rFonts w:ascii="Bookman Old Style" w:hAnsi="Bookman Old Style" w:cs="Garamond"/>
          <w:b/>
          <w:sz w:val="24"/>
          <w:szCs w:val="24"/>
        </w:rPr>
        <w:t xml:space="preserve">- </w:t>
      </w:r>
    </w:p>
    <w:p w:rsidR="00CD7C2C" w:rsidRPr="0040542B" w:rsidRDefault="00CD7C2C" w:rsidP="00CD7C2C">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court in this case allowed a virtually unlimited extension of a state's</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jurisdiction. A solution to this problem was found in the concept that states</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could extend their jurisdiction, provided there was a direct and substantial</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connection between the state concerned and the events involved in the</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dispute.</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bdr w:val="single" w:sz="4" w:space="0" w:color="auto"/>
          <w:shd w:val="clear" w:color="auto" w:fill="D9D9D9" w:themeFill="background1" w:themeFillShade="D9"/>
        </w:rPr>
        <w:t>2. Discuss the bases of jurisdiction in public international law. (15 marks.)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exercise of jurisdiction is a "direct and substantial connection" between</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the state concerned and the events involved in the dispute. The international</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community therefore has developed certain, more specific, criteria in terms of</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which the exercise of jurisdiction by a state would be acceptable, these are:</w:t>
      </w:r>
      <w:r w:rsidR="00CD7C2C" w:rsidRPr="0040542B">
        <w:rPr>
          <w:rFonts w:ascii="Bookman Old Style" w:hAnsi="Bookman Old Style" w:cs="Garamond"/>
          <w:sz w:val="24"/>
          <w:szCs w:val="24"/>
        </w:rPr>
        <w:t xml:space="preserve"> </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Jurisdiction over all criminal acts that occur within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territory</w:t>
      </w:r>
      <w:r w:rsidR="00CD7C2C" w:rsidRPr="0040542B">
        <w:rPr>
          <w:rFonts w:ascii="Bookman Old Style" w:hAnsi="Bookman Old Style" w:cs="Garamond"/>
          <w:sz w:val="24"/>
          <w:szCs w:val="24"/>
        </w:rPr>
        <w:t xml:space="preserve"> </w:t>
      </w:r>
      <w:r w:rsidRPr="0040542B">
        <w:rPr>
          <w:rFonts w:ascii="Bookman Old Style" w:hAnsi="Bookman Old Style" w:cs="Garamond"/>
          <w:sz w:val="24"/>
          <w:szCs w:val="24"/>
        </w:rPr>
        <w:t>(territoriality);</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Jurisdiction where a crime is commenced within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territory and completed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another state;</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Jurisdiction over aliens who have committed acts abroad that are considered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prejudicial to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safety and security;</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Jurisdiction over own nationals wherever they act;</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Jurisdiction over a person who commits an offence abroad which harms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one of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own nationals;</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 xml:space="preserve">- Jurisdiction over a crime committed abroad in violation of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own national</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laws. In the event of international crimes, crimes against humanity, any state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may claim jurisdiction.</w:t>
      </w: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6</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Discuss the provisions of the Foreign States Immunities Act with reference to</w:t>
      </w:r>
    </w:p>
    <w:p w:rsidR="000F6B94" w:rsidRPr="0040542B" w:rsidRDefault="000F6B94"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waiver and commercial transactions (14)</w:t>
      </w:r>
    </w:p>
    <w:p w:rsidR="00CD7C2C" w:rsidRPr="0040542B" w:rsidRDefault="00CD7C2C" w:rsidP="00CD7C2C">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CD7C2C" w:rsidRPr="0040542B" w:rsidRDefault="00CD7C2C"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9F01A6"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state will not be allowed to raise immunity before a South African court in</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 number of cases. </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Waiver:</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 state will not be immune where it waives it's immunity. The waiver must</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be express and can be effected in the following ways:</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In writing before the cause of action - for instance by inserting a clause in a</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contract of sale in which the state undertakes not to raise immunity in the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case of problems arising from the contract;</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Expressly in writing after the dispute has arisen;</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Tacit waiver or waiver by implication, but a strong degree of proof of the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intention of the state will be required;</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 waiver of immunity from trial does not include a waiver of immunity</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from enforcement of any judgment resulting from the court proceedings.</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Commercial transactions.</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4 of the Foreign States Immunities Act provides that a commercial</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transaction is;</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9F01A6" w:rsidRPr="0040542B" w:rsidRDefault="000F6B94"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any contract for </w:t>
      </w:r>
      <w:r w:rsidRPr="0040542B">
        <w:rPr>
          <w:rFonts w:ascii="Bookman Old Style" w:hAnsi="Bookman Old Style" w:cs="Garamond"/>
          <w:b/>
          <w:sz w:val="24"/>
          <w:szCs w:val="24"/>
        </w:rPr>
        <w:t>the supply of services or goods</w:t>
      </w:r>
      <w:r w:rsidRPr="0040542B">
        <w:rPr>
          <w:rFonts w:ascii="Bookman Old Style" w:hAnsi="Bookman Old Style" w:cs="Garamond"/>
          <w:sz w:val="24"/>
          <w:szCs w:val="24"/>
        </w:rPr>
        <w:t>;</w:t>
      </w:r>
      <w:r w:rsidR="009F01A6" w:rsidRPr="0040542B">
        <w:rPr>
          <w:rFonts w:ascii="Bookman Old Style" w:hAnsi="Bookman Old Style" w:cs="Garamond"/>
          <w:sz w:val="24"/>
          <w:szCs w:val="24"/>
        </w:rPr>
        <w:t xml:space="preserve"> </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any loan or other transaction for the </w:t>
      </w:r>
      <w:r w:rsidRPr="0040542B">
        <w:rPr>
          <w:rFonts w:ascii="Bookman Old Style" w:hAnsi="Bookman Old Style" w:cs="Garamond"/>
          <w:b/>
          <w:sz w:val="24"/>
          <w:szCs w:val="24"/>
        </w:rPr>
        <w:t>provision of finance</w:t>
      </w:r>
      <w:r w:rsidRPr="0040542B">
        <w:rPr>
          <w:rFonts w:ascii="Bookman Old Style" w:hAnsi="Bookman Old Style" w:cs="Garamond"/>
          <w:sz w:val="24"/>
          <w:szCs w:val="24"/>
        </w:rPr>
        <w:t xml:space="preserve"> and any </w:t>
      </w:r>
      <w:r w:rsidRPr="0040542B">
        <w:rPr>
          <w:rFonts w:ascii="Bookman Old Style" w:hAnsi="Bookman Old Style" w:cs="Garamond"/>
          <w:b/>
          <w:sz w:val="24"/>
          <w:szCs w:val="24"/>
        </w:rPr>
        <w:t>guarantee</w:t>
      </w:r>
    </w:p>
    <w:p w:rsidR="009F01A6"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or </w:t>
      </w:r>
      <w:r w:rsidRPr="0040542B">
        <w:rPr>
          <w:rFonts w:ascii="Bookman Old Style" w:hAnsi="Bookman Old Style" w:cs="Garamond"/>
          <w:b/>
          <w:sz w:val="24"/>
          <w:szCs w:val="24"/>
        </w:rPr>
        <w:t>indemnity</w:t>
      </w:r>
      <w:r w:rsidRPr="0040542B">
        <w:rPr>
          <w:rFonts w:ascii="Bookman Old Style" w:hAnsi="Bookman Old Style" w:cs="Garamond"/>
          <w:sz w:val="24"/>
          <w:szCs w:val="24"/>
        </w:rPr>
        <w:t xml:space="preserve"> in respect of any such loan or other transaction or of </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9F01A6" w:rsidP="009F01A6">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any</w:t>
      </w:r>
      <w:r w:rsidR="000F6B94" w:rsidRPr="0040542B">
        <w:rPr>
          <w:rFonts w:ascii="Bookman Old Style" w:hAnsi="Bookman Old Style" w:cs="Garamond"/>
          <w:sz w:val="24"/>
          <w:szCs w:val="24"/>
        </w:rPr>
        <w:t xml:space="preserve"> other</w:t>
      </w:r>
      <w:r w:rsidRPr="0040542B">
        <w:rPr>
          <w:rFonts w:ascii="Bookman Old Style" w:hAnsi="Bookman Old Style" w:cs="Garamond"/>
          <w:sz w:val="24"/>
          <w:szCs w:val="24"/>
        </w:rPr>
        <w:t xml:space="preserve"> </w:t>
      </w:r>
      <w:r w:rsidR="000F6B94" w:rsidRPr="0040542B">
        <w:rPr>
          <w:rFonts w:ascii="Bookman Old Style" w:hAnsi="Bookman Old Style" w:cs="Garamond"/>
          <w:sz w:val="24"/>
          <w:szCs w:val="24"/>
        </w:rPr>
        <w:t xml:space="preserve">financial obligation any other transaction or activity of a </w:t>
      </w:r>
      <w:r w:rsidR="000F6B94" w:rsidRPr="0040542B">
        <w:rPr>
          <w:rFonts w:ascii="Bookman Old Style" w:hAnsi="Bookman Old Style" w:cs="Garamond"/>
          <w:b/>
          <w:sz w:val="24"/>
          <w:szCs w:val="24"/>
        </w:rPr>
        <w:t>commercial,</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industrial</w:t>
      </w:r>
      <w:r w:rsidRPr="0040542B">
        <w:rPr>
          <w:rFonts w:ascii="Bookman Old Style" w:hAnsi="Bookman Old Style" w:cs="Garamond"/>
          <w:sz w:val="24"/>
          <w:szCs w:val="24"/>
        </w:rPr>
        <w:t xml:space="preserve">, </w:t>
      </w:r>
      <w:r w:rsidRPr="0040542B">
        <w:rPr>
          <w:rFonts w:ascii="Bookman Old Style" w:hAnsi="Bookman Old Style" w:cs="Garamond"/>
          <w:b/>
          <w:sz w:val="24"/>
          <w:szCs w:val="24"/>
        </w:rPr>
        <w:t>financial, professional</w:t>
      </w:r>
      <w:r w:rsidRPr="0040542B">
        <w:rPr>
          <w:rFonts w:ascii="Bookman Old Style" w:hAnsi="Bookman Old Style" w:cs="Garamond"/>
          <w:sz w:val="24"/>
          <w:szCs w:val="24"/>
        </w:rPr>
        <w:t xml:space="preserve"> or </w:t>
      </w:r>
      <w:r w:rsidRPr="0040542B">
        <w:rPr>
          <w:rFonts w:ascii="Bookman Old Style" w:hAnsi="Bookman Old Style" w:cs="Garamond"/>
          <w:b/>
          <w:sz w:val="24"/>
          <w:szCs w:val="24"/>
        </w:rPr>
        <w:t>other similar character</w:t>
      </w:r>
      <w:r w:rsidRPr="0040542B">
        <w:rPr>
          <w:rFonts w:ascii="Bookman Old Style" w:hAnsi="Bookman Old Style" w:cs="Garamond"/>
          <w:sz w:val="24"/>
          <w:szCs w:val="24"/>
        </w:rPr>
        <w:t xml:space="preserve"> into which the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foreign state enters or in which it engages otherwise than in the exercise of</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sovereign authority.</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But does not include a contract of employment</w:t>
      </w:r>
      <w:r w:rsidRPr="0040542B">
        <w:rPr>
          <w:rFonts w:ascii="Bookman Old Style" w:hAnsi="Bookman Old Style" w:cs="Garamond"/>
          <w:sz w:val="24"/>
          <w:szCs w:val="24"/>
        </w:rPr>
        <w:t xml:space="preserve"> between a foreign state and</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an individual.</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States remain immune as far as governmental public activities (</w:t>
      </w:r>
      <w:proofErr w:type="spellStart"/>
      <w:r w:rsidRPr="0040542B">
        <w:rPr>
          <w:rFonts w:ascii="Bookman Old Style" w:hAnsi="Bookman Old Style" w:cs="Garamond"/>
          <w:sz w:val="24"/>
          <w:szCs w:val="24"/>
        </w:rPr>
        <w:t>acta</w:t>
      </w:r>
      <w:proofErr w:type="spellEnd"/>
      <w:r w:rsidRPr="0040542B">
        <w:rPr>
          <w:rFonts w:ascii="Bookman Old Style" w:hAnsi="Bookman Old Style" w:cs="Garamond"/>
          <w:sz w:val="24"/>
          <w:szCs w:val="24"/>
        </w:rPr>
        <w:t xml:space="preserve"> jure</w:t>
      </w:r>
      <w:r w:rsidR="009F01A6"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imperii</w:t>
      </w:r>
      <w:proofErr w:type="spellEnd"/>
      <w:r w:rsidRPr="0040542B">
        <w:rPr>
          <w:rFonts w:ascii="Bookman Old Style" w:hAnsi="Bookman Old Style" w:cs="Garamond"/>
          <w:sz w:val="24"/>
          <w:szCs w:val="24"/>
        </w:rPr>
        <w:t>) are concerned, but are not immune when they perform commercial</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activities.</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lastRenderedPageBreak/>
        <w:t>The American case Victory Transport Inc laid down certain acts which can be</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xml:space="preserve">regarded as </w:t>
      </w:r>
      <w:proofErr w:type="spellStart"/>
      <w:r w:rsidRPr="0040542B">
        <w:rPr>
          <w:rFonts w:ascii="Bookman Old Style" w:hAnsi="Bookman Old Style" w:cs="Garamond"/>
          <w:b/>
          <w:sz w:val="24"/>
          <w:szCs w:val="24"/>
        </w:rPr>
        <w:t>imperii</w:t>
      </w:r>
      <w:proofErr w:type="spellEnd"/>
      <w:r w:rsidRPr="0040542B">
        <w:rPr>
          <w:rFonts w:ascii="Bookman Old Style" w:hAnsi="Bookman Old Style" w:cs="Garamond"/>
          <w:b/>
          <w:sz w:val="24"/>
          <w:szCs w:val="24"/>
        </w:rPr>
        <w:t>:</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internal administrative acts;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legislative acts;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acts related to the armed forces;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acts related to diplomatic activity;</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public loans.</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Contracts of employment.</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South African courts will exercise jurisdiction and the foreign state will not be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immune where:</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the contract is </w:t>
      </w:r>
      <w:r w:rsidRPr="0040542B">
        <w:rPr>
          <w:rFonts w:ascii="Bookman Old Style" w:hAnsi="Bookman Old Style" w:cs="Garamond"/>
          <w:b/>
          <w:sz w:val="24"/>
          <w:szCs w:val="24"/>
        </w:rPr>
        <w:t>concluded</w:t>
      </w:r>
      <w:r w:rsidRPr="0040542B">
        <w:rPr>
          <w:rFonts w:ascii="Bookman Old Style" w:hAnsi="Bookman Old Style" w:cs="Garamond"/>
          <w:sz w:val="24"/>
          <w:szCs w:val="24"/>
        </w:rPr>
        <w:t xml:space="preserve"> in South Africa, or;</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the work must </w:t>
      </w:r>
      <w:r w:rsidRPr="0040542B">
        <w:rPr>
          <w:rFonts w:ascii="Bookman Old Style" w:hAnsi="Bookman Old Style" w:cs="Garamond"/>
          <w:b/>
          <w:sz w:val="24"/>
          <w:szCs w:val="24"/>
        </w:rPr>
        <w:t>be complete</w:t>
      </w:r>
      <w:r w:rsidRPr="0040542B">
        <w:rPr>
          <w:rFonts w:ascii="Bookman Old Style" w:hAnsi="Bookman Old Style" w:cs="Garamond"/>
          <w:sz w:val="24"/>
          <w:szCs w:val="24"/>
        </w:rPr>
        <w:t>d entirely or in part in South African and;</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when </w:t>
      </w:r>
      <w:r w:rsidRPr="0040542B">
        <w:rPr>
          <w:rFonts w:ascii="Bookman Old Style" w:hAnsi="Bookman Old Style" w:cs="Garamond"/>
          <w:b/>
          <w:sz w:val="24"/>
          <w:szCs w:val="24"/>
        </w:rPr>
        <w:t>the contract was concluded</w:t>
      </w:r>
      <w:r w:rsidRPr="0040542B">
        <w:rPr>
          <w:rFonts w:ascii="Bookman Old Style" w:hAnsi="Bookman Old Style" w:cs="Garamond"/>
          <w:sz w:val="24"/>
          <w:szCs w:val="24"/>
        </w:rPr>
        <w:t>, the individual (including companies, etc)</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involved was a South African citizen or was resident in South African; and,</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when the action is instituted, the individual is </w:t>
      </w:r>
      <w:r w:rsidRPr="0040542B">
        <w:rPr>
          <w:rFonts w:ascii="Bookman Old Style" w:hAnsi="Bookman Old Style" w:cs="Garamond"/>
          <w:b/>
          <w:sz w:val="24"/>
          <w:szCs w:val="24"/>
        </w:rPr>
        <w:t>not a national of the foreign</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state.</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South African courts will not exercise jurisdiction and the foreign state will be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immune where:</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parties agree that their disputes will be heard by a foreign court; or,</w:t>
      </w:r>
    </w:p>
    <w:p w:rsidR="000F6B94" w:rsidRPr="0040542B" w:rsidRDefault="000F6B94"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proceedings relate to the employment or activities of diplomatic,</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consular, administrative, technical or service personnel of a foreign mission.</w:t>
      </w:r>
      <w:r w:rsidR="009F01A6" w:rsidRPr="0040542B">
        <w:rPr>
          <w:rFonts w:ascii="Bookman Old Style" w:hAnsi="Bookman Old Style" w:cs="Garamond"/>
          <w:sz w:val="24"/>
          <w:szCs w:val="24"/>
        </w:rPr>
        <w:t xml:space="preserve"> </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b/>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EXAMINATION PAPER MAY -JUNE 2005.</w:t>
      </w:r>
    </w:p>
    <w:p w:rsidR="009F01A6" w:rsidRPr="0040542B" w:rsidRDefault="009F01A6" w:rsidP="000F6B94">
      <w:pPr>
        <w:autoSpaceDE w:val="0"/>
        <w:autoSpaceDN w:val="0"/>
        <w:adjustRightInd w:val="0"/>
        <w:spacing w:after="0" w:line="240" w:lineRule="auto"/>
        <w:rPr>
          <w:rFonts w:ascii="Bookman Old Style" w:hAnsi="Bookman Old Style" w:cs="Garamond"/>
          <w:b/>
          <w:sz w:val="24"/>
          <w:szCs w:val="24"/>
        </w:rPr>
      </w:pP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1</w:t>
      </w:r>
    </w:p>
    <w:p w:rsidR="009F01A6" w:rsidRPr="0040542B" w:rsidRDefault="009F01A6"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(a) Discuss the approaches to treaty interpretation in international law and</w:t>
      </w: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illustrate how these approaches are reflected in the Vienna Convention on the</w:t>
      </w: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Law of Treaties. (15 marks.)</w:t>
      </w:r>
    </w:p>
    <w:p w:rsidR="009F01A6" w:rsidRPr="0040542B" w:rsidRDefault="009F01A6"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Treaty interpretation is governed by articles 31, 32 and 33 of the Vienna</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Treaty Convention. There are basically three approaches to treaty</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interpretation.</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Treaty interpretation is governed by articles 31, 32 and 33 of the Vienna Convention. </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There are broadly three approaches to treaty interpretation:</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 The literal or textual approach </w:t>
      </w:r>
      <w:r w:rsidRPr="0040542B">
        <w:rPr>
          <w:rFonts w:ascii="Bookman Old Style" w:hAnsi="Bookman Old Style" w:cs="Garamond"/>
          <w:sz w:val="24"/>
          <w:szCs w:val="24"/>
        </w:rPr>
        <w:t>- concentrates on the actual text of the treaty</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and reflects a positivist approach. This approach was used in the South West</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Africa, Second Phase Case.</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lastRenderedPageBreak/>
        <w:t>- The Purposive approach</w:t>
      </w:r>
      <w:r w:rsidRPr="0040542B">
        <w:rPr>
          <w:rFonts w:ascii="Bookman Old Style" w:hAnsi="Bookman Old Style" w:cs="Garamond"/>
          <w:sz w:val="24"/>
          <w:szCs w:val="24"/>
        </w:rPr>
        <w:t xml:space="preserve"> - interprets the treaty to give effect to the purpose</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for which it was concluded. This approach was followed in South West Africa</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cases Article 31 of the V-C recognizes both the textual and teleological approaches by providing that treaties shall be interpreted in good faith in accordance with the ordinary meaning of the words used in context, bearing in mind the object and purpose of the treaty. These are the primary means of interpretation.</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The intention of the parties approach</w:t>
      </w:r>
      <w:r w:rsidRPr="0040542B">
        <w:rPr>
          <w:rFonts w:ascii="Bookman Old Style" w:hAnsi="Bookman Old Style" w:cs="Garamond"/>
          <w:sz w:val="24"/>
          <w:szCs w:val="24"/>
        </w:rPr>
        <w:t xml:space="preserve"> receives support from article 32, which</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permits recourse to 'supplementary means of interpretation, including the preparatory works of the treaty and the circumstances of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conclusion'. Like municipal law, international law knows no hierarchy of rules of interpretation. Instead judges are allowed to select the approach which he considers most appropriate in the circumstances of the case. </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231(1) of the Republic of S-A Constitution reads:</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negotiation and signing of all international agreements, is the responsibility of the national executive".</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Although the Constitution does not define an "international agreement" this matter was settled in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versus President of the R-S-A and finally in </w:t>
      </w:r>
      <w:proofErr w:type="spellStart"/>
      <w:r w:rsidRPr="0040542B">
        <w:rPr>
          <w:rFonts w:ascii="Bookman Old Style" w:hAnsi="Bookman Old Style" w:cs="Garamond"/>
          <w:sz w:val="24"/>
          <w:szCs w:val="24"/>
        </w:rPr>
        <w:t>Jurgen</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Harksen</w:t>
      </w:r>
      <w:proofErr w:type="spellEnd"/>
      <w:r w:rsidRPr="0040542B">
        <w:rPr>
          <w:rFonts w:ascii="Bookman Old Style" w:hAnsi="Bookman Old Style" w:cs="Garamond"/>
          <w:sz w:val="24"/>
          <w:szCs w:val="24"/>
        </w:rPr>
        <w:t xml:space="preserve"> versus President of the R-S-A. </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0F6B94" w:rsidRPr="0040542B" w:rsidRDefault="009F01A6"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xml:space="preserve"> </w:t>
      </w:r>
      <w:r w:rsidR="000F6B94" w:rsidRPr="0040542B">
        <w:rPr>
          <w:rFonts w:ascii="Bookman Old Style" w:hAnsi="Bookman Old Style" w:cs="Garamond"/>
          <w:b/>
          <w:sz w:val="24"/>
          <w:szCs w:val="24"/>
        </w:rPr>
        <w:t xml:space="preserve">(b), What do you understand under the term </w:t>
      </w:r>
      <w:proofErr w:type="spellStart"/>
      <w:r w:rsidR="000F6B94" w:rsidRPr="0040542B">
        <w:rPr>
          <w:rFonts w:ascii="Bookman Old Style" w:hAnsi="Bookman Old Style" w:cs="Garamond"/>
          <w:b/>
          <w:sz w:val="24"/>
          <w:szCs w:val="24"/>
        </w:rPr>
        <w:t>ius</w:t>
      </w:r>
      <w:proofErr w:type="spellEnd"/>
      <w:r w:rsidR="000F6B94" w:rsidRPr="0040542B">
        <w:rPr>
          <w:rFonts w:ascii="Bookman Old Style" w:hAnsi="Bookman Old Style" w:cs="Garamond"/>
          <w:b/>
          <w:sz w:val="24"/>
          <w:szCs w:val="24"/>
        </w:rPr>
        <w:t xml:space="preserve"> </w:t>
      </w:r>
      <w:proofErr w:type="spellStart"/>
      <w:r w:rsidR="000F6B94" w:rsidRPr="0040542B">
        <w:rPr>
          <w:rFonts w:ascii="Bookman Old Style" w:hAnsi="Bookman Old Style" w:cs="Garamond"/>
          <w:b/>
          <w:sz w:val="24"/>
          <w:szCs w:val="24"/>
        </w:rPr>
        <w:t>cogens</w:t>
      </w:r>
      <w:proofErr w:type="spellEnd"/>
      <w:r w:rsidR="000F6B94" w:rsidRPr="0040542B">
        <w:rPr>
          <w:rFonts w:ascii="Bookman Old Style" w:hAnsi="Bookman Old Style" w:cs="Garamond"/>
          <w:b/>
          <w:sz w:val="24"/>
          <w:szCs w:val="24"/>
        </w:rPr>
        <w:t>. (5 marks.)</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b/>
          <w:sz w:val="24"/>
          <w:szCs w:val="24"/>
          <w:u w:val="single"/>
        </w:rPr>
      </w:pPr>
      <w:proofErr w:type="spellStart"/>
      <w:r w:rsidRPr="0040542B">
        <w:rPr>
          <w:rFonts w:ascii="Bookman Old Style" w:hAnsi="Bookman Old Style" w:cs="Garamond"/>
          <w:b/>
          <w:sz w:val="24"/>
          <w:szCs w:val="24"/>
          <w:u w:val="single"/>
        </w:rPr>
        <w:t>Ius</w:t>
      </w:r>
      <w:proofErr w:type="spellEnd"/>
      <w:r w:rsidRPr="0040542B">
        <w:rPr>
          <w:rFonts w:ascii="Bookman Old Style" w:hAnsi="Bookman Old Style" w:cs="Garamond"/>
          <w:b/>
          <w:sz w:val="24"/>
          <w:szCs w:val="24"/>
          <w:u w:val="single"/>
        </w:rPr>
        <w:t xml:space="preserve"> </w:t>
      </w:r>
      <w:proofErr w:type="spellStart"/>
      <w:r w:rsidRPr="0040542B">
        <w:rPr>
          <w:rFonts w:ascii="Bookman Old Style" w:hAnsi="Bookman Old Style" w:cs="Garamond"/>
          <w:b/>
          <w:sz w:val="24"/>
          <w:szCs w:val="24"/>
          <w:u w:val="single"/>
        </w:rPr>
        <w:t>cogens</w:t>
      </w:r>
      <w:proofErr w:type="spellEnd"/>
      <w:r w:rsidRPr="0040542B">
        <w:rPr>
          <w:rFonts w:ascii="Bookman Old Style" w:hAnsi="Bookman Old Style" w:cs="Garamond"/>
          <w:b/>
          <w:sz w:val="24"/>
          <w:szCs w:val="24"/>
          <w:u w:val="single"/>
        </w:rPr>
        <w:t xml:space="preserve"> is defined in the Vienna Treaty Convention as:</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an obligatory rule (of);</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general international law (which is);</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accepted and recognised by the community of states as a whole (as);</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 rule from which no deviation is allowed (and);</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which can be altered only by another norm or rule of the same kind.</w:t>
      </w:r>
    </w:p>
    <w:p w:rsidR="009F01A6" w:rsidRPr="0040542B" w:rsidRDefault="009F01A6" w:rsidP="009F01A6">
      <w:pPr>
        <w:autoSpaceDE w:val="0"/>
        <w:autoSpaceDN w:val="0"/>
        <w:adjustRightInd w:val="0"/>
        <w:spacing w:after="0" w:line="240" w:lineRule="auto"/>
        <w:rPr>
          <w:rFonts w:ascii="Bookman Old Style" w:hAnsi="Bookman Old Style" w:cs="Garamond"/>
          <w:sz w:val="24"/>
          <w:szCs w:val="24"/>
        </w:rPr>
      </w:pPr>
    </w:p>
    <w:p w:rsidR="009F01A6"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t>
      </w:r>
    </w:p>
    <w:p w:rsidR="009F01A6" w:rsidRPr="0040542B" w:rsidRDefault="009F01A6">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 2.</w:t>
      </w:r>
    </w:p>
    <w:p w:rsidR="009F01A6" w:rsidRPr="0040542B" w:rsidRDefault="009F01A6"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creation of international law obligations for S-A by treaties is a function</w:t>
      </w: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reserved exclusively for the executive. The legislature (parliament) can have</w:t>
      </w: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no role in this area."</w:t>
      </w:r>
    </w:p>
    <w:p w:rsidR="009F01A6" w:rsidRPr="0040542B" w:rsidRDefault="009F01A6"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Evaluate this statement critically with reference to provisions governing treaty</w:t>
      </w: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making in the Republic of S-A Constitution. (10 marks.)</w:t>
      </w:r>
    </w:p>
    <w:p w:rsidR="009F01A6" w:rsidRPr="0040542B" w:rsidRDefault="009F01A6"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9F01A6"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essence a state's municipal law determines who may conclude treaties on</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behalf of the state. Therefore, to determine who may conclude treaties on</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behalf of South Africa the first source of reference will be our Constitution.</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 (1) provides who may negotiate and sign treaties.</w:t>
      </w:r>
      <w:r w:rsidRPr="0040542B">
        <w:rPr>
          <w:rFonts w:ascii="Bookman Old Style" w:hAnsi="Bookman Old Style" w:cs="Garamond"/>
          <w:sz w:val="24"/>
          <w:szCs w:val="24"/>
        </w:rPr>
        <w:t xml:space="preserve"> In practice the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President do not negotiate treaties and sign very few, this power is delegated</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to the Department of Foreign Affairs or a minister in charge of the topic</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covered by the treaty.</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 (2) deals with the process by which a treaty becomes binding for</w:t>
      </w:r>
      <w:r w:rsidR="009F01A6" w:rsidRPr="0040542B">
        <w:rPr>
          <w:rFonts w:ascii="Bookman Old Style" w:hAnsi="Bookman Old Style" w:cs="Garamond"/>
          <w:b/>
          <w:sz w:val="24"/>
          <w:szCs w:val="24"/>
        </w:rPr>
        <w:t xml:space="preserve"> </w:t>
      </w:r>
      <w:r w:rsidRPr="0040542B">
        <w:rPr>
          <w:rFonts w:ascii="Bookman Old Style" w:hAnsi="Bookman Old Style" w:cs="Garamond"/>
          <w:b/>
          <w:sz w:val="24"/>
          <w:szCs w:val="24"/>
        </w:rPr>
        <w:t>South Africa on the international plane</w:t>
      </w:r>
      <w:r w:rsidRPr="0040542B">
        <w:rPr>
          <w:rFonts w:ascii="Bookman Old Style" w:hAnsi="Bookman Old Style" w:cs="Garamond"/>
          <w:sz w:val="24"/>
          <w:szCs w:val="24"/>
        </w:rPr>
        <w:t>. The treaty must be approved by both</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houses of Parliament (National Assembly and the Council of Provinces).</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 (3) provides that technical, administrative or executive treaties</w:t>
      </w:r>
      <w:r w:rsidR="009F01A6" w:rsidRPr="0040542B">
        <w:rPr>
          <w:rFonts w:ascii="Bookman Old Style" w:hAnsi="Bookman Old Style" w:cs="Garamond"/>
          <w:b/>
          <w:sz w:val="24"/>
          <w:szCs w:val="24"/>
        </w:rPr>
        <w:t xml:space="preserve"> </w:t>
      </w:r>
      <w:r w:rsidRPr="0040542B">
        <w:rPr>
          <w:rFonts w:ascii="Bookman Old Style" w:hAnsi="Bookman Old Style" w:cs="Garamond"/>
          <w:b/>
          <w:sz w:val="24"/>
          <w:szCs w:val="24"/>
        </w:rPr>
        <w:t>and treaties which require neither ratification nor accession</w:t>
      </w:r>
      <w:r w:rsidRPr="0040542B">
        <w:rPr>
          <w:rFonts w:ascii="Bookman Old Style" w:hAnsi="Bookman Old Style" w:cs="Garamond"/>
          <w:sz w:val="24"/>
          <w:szCs w:val="24"/>
        </w:rPr>
        <w:t>, will bind South</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African on the international plane without approval by Parliament, but it must</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be tabled in the National Assembly and the National Council of Provinces</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within a reasonable time.</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9F01A6"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is then clear from the above sections that a treaty will bind the Republic</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only after it has been approved by resolution in both the National Assembly</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and the National Council of Provinces, except as provided for treaties falling</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under section 231(3).</w:t>
      </w:r>
    </w:p>
    <w:p w:rsidR="009F01A6" w:rsidRPr="0040542B" w:rsidRDefault="009F01A6">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S-A deposited an instrument of accession to the Kyoto Protocol to the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United Nations Convention on Climate Change on the 31st July 2002. On the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15th February 2005 the Protocol entered into force. On the 28th February</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2005 the South African Climate Change Action Network (SACCAN), a</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non-governmental organisation committed to promoting the reduction of</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carbon dioxide emissions in SA, approaches the Minister of the Environment</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and Tourism to discuss proposals for the reduction of carbon dioxide</w:t>
      </w: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emissions in SA.</w:t>
      </w:r>
    </w:p>
    <w:p w:rsidR="009F01A6" w:rsidRPr="0040542B" w:rsidRDefault="009F01A6"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After considering the proposals, the minister writes a letter to the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organisation in which he rejects the proposals as being 'economically not</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viable'. SACCAN approaches you for a legal opinion.</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Without discussion the merits of the case, write a legal opinion for SACCAN</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in which you set out the various ways in which SACCAN can use the Kyoto</w:t>
      </w:r>
    </w:p>
    <w:p w:rsidR="000F6B94" w:rsidRPr="0040542B" w:rsidRDefault="000F6B94" w:rsidP="009F01A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Protocol in a S-A court. </w:t>
      </w:r>
      <w:r w:rsidRPr="0040542B">
        <w:rPr>
          <w:rFonts w:ascii="Bookman Old Style" w:hAnsi="Bookman Old Style" w:cs="Garamond"/>
          <w:b/>
          <w:sz w:val="24"/>
          <w:szCs w:val="24"/>
        </w:rPr>
        <w:t>In this legal opinion you must make a clear</w:t>
      </w:r>
      <w:r w:rsidR="009F01A6" w:rsidRPr="0040542B">
        <w:rPr>
          <w:rFonts w:ascii="Bookman Old Style" w:hAnsi="Bookman Old Style" w:cs="Garamond"/>
          <w:b/>
          <w:sz w:val="24"/>
          <w:szCs w:val="24"/>
        </w:rPr>
        <w:t xml:space="preserve"> </w:t>
      </w:r>
      <w:r w:rsidRPr="0040542B">
        <w:rPr>
          <w:rFonts w:ascii="Bookman Old Style" w:hAnsi="Bookman Old Style" w:cs="Garamond"/>
          <w:b/>
          <w:sz w:val="24"/>
          <w:szCs w:val="24"/>
        </w:rPr>
        <w:t>distinction between the direct use of the treaty, on the one hand, and the</w:t>
      </w:r>
      <w:r w:rsidR="009F01A6" w:rsidRPr="0040542B">
        <w:rPr>
          <w:rFonts w:ascii="Bookman Old Style" w:hAnsi="Bookman Old Style" w:cs="Garamond"/>
          <w:b/>
          <w:sz w:val="24"/>
          <w:szCs w:val="24"/>
        </w:rPr>
        <w:t xml:space="preserve"> </w:t>
      </w:r>
      <w:r w:rsidRPr="0040542B">
        <w:rPr>
          <w:rFonts w:ascii="Bookman Old Style" w:hAnsi="Bookman Old Style" w:cs="Garamond"/>
          <w:b/>
          <w:sz w:val="24"/>
          <w:szCs w:val="24"/>
        </w:rPr>
        <w:t>indirect (interpretative) use of the treaty on the other. (20 marks.)</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231(4) provides that all treaties become law and are enforceable by</w:t>
      </w:r>
      <w:r w:rsidR="009F01A6" w:rsidRPr="0040542B">
        <w:rPr>
          <w:rFonts w:ascii="Bookman Old Style" w:hAnsi="Bookman Old Style" w:cs="Garamond"/>
          <w:b/>
          <w:sz w:val="24"/>
          <w:szCs w:val="24"/>
        </w:rPr>
        <w:t xml:space="preserve"> </w:t>
      </w:r>
      <w:r w:rsidRPr="0040542B">
        <w:rPr>
          <w:rFonts w:ascii="Bookman Old Style" w:hAnsi="Bookman Old Style" w:cs="Garamond"/>
          <w:b/>
          <w:sz w:val="24"/>
          <w:szCs w:val="24"/>
        </w:rPr>
        <w:t>municipal courts only once they have been "enacted as law by national</w:t>
      </w:r>
      <w:r w:rsidR="009F01A6" w:rsidRPr="0040542B">
        <w:rPr>
          <w:rFonts w:ascii="Bookman Old Style" w:hAnsi="Bookman Old Style" w:cs="Garamond"/>
          <w:b/>
          <w:sz w:val="24"/>
          <w:szCs w:val="24"/>
        </w:rPr>
        <w:t xml:space="preserve"> </w:t>
      </w:r>
      <w:r w:rsidRPr="0040542B">
        <w:rPr>
          <w:rFonts w:ascii="Bookman Old Style" w:hAnsi="Bookman Old Style" w:cs="Garamond"/>
          <w:b/>
          <w:sz w:val="24"/>
          <w:szCs w:val="24"/>
        </w:rPr>
        <w:t>legislation</w:t>
      </w:r>
      <w:r w:rsidRPr="0040542B">
        <w:rPr>
          <w:rFonts w:ascii="Bookman Old Style" w:hAnsi="Bookman Old Style" w:cs="Garamond"/>
          <w:sz w:val="24"/>
          <w:szCs w:val="24"/>
        </w:rPr>
        <w:t>". However, there is one exception, in the case of a self-executing</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provision of an agreement that has been approved by Parliament. Such a</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provisions will become law in the Republic without the need for national</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legislation, provided that it is not inconsistent with the Constitution or an Act</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of Parliament.</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Kyoto Protocol is a treaty</w:t>
      </w:r>
      <w:r w:rsidRPr="0040542B">
        <w:rPr>
          <w:rFonts w:ascii="Bookman Old Style" w:hAnsi="Bookman Old Style" w:cs="Garamond"/>
          <w:sz w:val="24"/>
          <w:szCs w:val="24"/>
        </w:rPr>
        <w:t>, it came into force on the 16th February 2005</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and is therefore law in the Republic and must be enforced by municipal</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courts. The treaty is applied directly.</w:t>
      </w:r>
      <w:r w:rsidR="009F01A6" w:rsidRPr="0040542B">
        <w:rPr>
          <w:rFonts w:ascii="Bookman Old Style" w:hAnsi="Bookman Old Style" w:cs="Garamond"/>
          <w:sz w:val="24"/>
          <w:szCs w:val="24"/>
        </w:rPr>
        <w:t xml:space="preserve"> </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232 provides that customary international law is law in the Republic</w:t>
      </w:r>
      <w:r w:rsidRPr="0040542B">
        <w:rPr>
          <w:rFonts w:ascii="Bookman Old Style" w:hAnsi="Bookman Old Style" w:cs="Garamond"/>
          <w:sz w:val="24"/>
          <w:szCs w:val="24"/>
        </w:rPr>
        <w:t>,</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unless it </w:t>
      </w:r>
      <w:r w:rsidRPr="0040542B">
        <w:rPr>
          <w:rFonts w:ascii="Bookman Old Style" w:hAnsi="Bookman Old Style" w:cs="Garamond"/>
          <w:b/>
          <w:sz w:val="24"/>
          <w:szCs w:val="24"/>
        </w:rPr>
        <w:t>is inconsistent</w:t>
      </w:r>
      <w:r w:rsidRPr="0040542B">
        <w:rPr>
          <w:rFonts w:ascii="Bookman Old Style" w:hAnsi="Bookman Old Style" w:cs="Garamond"/>
          <w:sz w:val="24"/>
          <w:szCs w:val="24"/>
        </w:rPr>
        <w:t xml:space="preserve"> with the Constitution or with an Act of Parliament.</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Evidence of state practice can be found in a variety of materials, including</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treaties.</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protection of the environment is guaranteed in Chapter 2 of the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Constitution (section 24). Section 39 of the Constitution provides that when</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interpreting a Chapter 2 right:</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a court, tribunal or forum must promote the values that underlie an </w:t>
      </w:r>
      <w:proofErr w:type="spellStart"/>
      <w:r w:rsidRPr="0040542B">
        <w:rPr>
          <w:rFonts w:ascii="Bookman Old Style" w:hAnsi="Bookman Old Style" w:cs="Garamond"/>
          <w:sz w:val="24"/>
          <w:szCs w:val="24"/>
        </w:rPr>
        <w:t>openand</w:t>
      </w:r>
      <w:proofErr w:type="spellEnd"/>
      <w:r w:rsidRPr="0040542B">
        <w:rPr>
          <w:rFonts w:ascii="Bookman Old Style" w:hAnsi="Bookman Old Style" w:cs="Garamond"/>
          <w:sz w:val="24"/>
          <w:szCs w:val="24"/>
        </w:rPr>
        <w:t xml:space="preserve"> democratic society based on human dignity, equality and freedom;</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must</w:t>
      </w:r>
      <w:r w:rsidRPr="0040542B">
        <w:rPr>
          <w:rFonts w:ascii="Bookman Old Style" w:hAnsi="Bookman Old Style" w:cs="Garamond"/>
          <w:sz w:val="24"/>
          <w:szCs w:val="24"/>
        </w:rPr>
        <w:t xml:space="preserve"> consider </w:t>
      </w:r>
      <w:r w:rsidRPr="0040542B">
        <w:rPr>
          <w:rFonts w:ascii="Bookman Old Style" w:hAnsi="Bookman Old Style" w:cs="Garamond"/>
          <w:b/>
          <w:sz w:val="24"/>
          <w:szCs w:val="24"/>
        </w:rPr>
        <w:t>international law;</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9F01A6">
      <w:pPr>
        <w:tabs>
          <w:tab w:val="left" w:pos="3690"/>
        </w:tabs>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may</w:t>
      </w:r>
      <w:r w:rsidRPr="0040542B">
        <w:rPr>
          <w:rFonts w:ascii="Bookman Old Style" w:hAnsi="Bookman Old Style" w:cs="Garamond"/>
          <w:sz w:val="24"/>
          <w:szCs w:val="24"/>
        </w:rPr>
        <w:t xml:space="preserve"> consider </w:t>
      </w:r>
      <w:r w:rsidRPr="0040542B">
        <w:rPr>
          <w:rFonts w:ascii="Bookman Old Style" w:hAnsi="Bookman Old Style" w:cs="Garamond"/>
          <w:b/>
          <w:sz w:val="24"/>
          <w:szCs w:val="24"/>
        </w:rPr>
        <w:t>foreign law.</w:t>
      </w:r>
      <w:r w:rsidR="009F01A6" w:rsidRPr="0040542B">
        <w:rPr>
          <w:rFonts w:ascii="Bookman Old Style" w:hAnsi="Bookman Old Style" w:cs="Garamond"/>
          <w:b/>
          <w:sz w:val="24"/>
          <w:szCs w:val="24"/>
        </w:rPr>
        <w:tab/>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233 provides that when a court interprets legislations it must prefer</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any reasonable interpretation of the legislation that is consistent with</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over any alternative interpretation that is inconsistent with</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must be noted that when the courts apply a treaty indirectly, it is not the</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treaty that is being applied, but rather another source of municipal law</w:t>
      </w:r>
      <w:r w:rsidR="009F01A6"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w:t>
      </w: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9F01A6" w:rsidRPr="0040542B" w:rsidRDefault="009F01A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QUESTION 3.</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As part of a redistribution scheme aimed at redressing the wrongs of the past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and redistributing SA's resources fairly, the government nationalises a</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profitable fishing company belonging to a Angolan national, Mr. </w:t>
      </w:r>
      <w:proofErr w:type="spellStart"/>
      <w:r w:rsidRPr="0040542B">
        <w:rPr>
          <w:rFonts w:ascii="Bookman Old Style" w:hAnsi="Bookman Old Style" w:cs="Garamond"/>
          <w:sz w:val="24"/>
          <w:szCs w:val="24"/>
        </w:rPr>
        <w:t>Pisce</w:t>
      </w:r>
      <w:proofErr w:type="spellEnd"/>
      <w:r w:rsidRPr="0040542B">
        <w:rPr>
          <w:rFonts w:ascii="Bookman Old Style" w:hAnsi="Bookman Old Style" w:cs="Garamond"/>
          <w:sz w:val="24"/>
          <w:szCs w:val="24"/>
        </w:rPr>
        <w:t>.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company is handed over to members of the local fishing community, which</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has been fighting a long struggle against poverty and unemployment</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However, section 25 of the 1996 Constitution determines in part.</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656F7F"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No one may be deprived of property except in terms of a law of general</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application, and no law may permit arbitrary deprivation of property.</w:t>
      </w:r>
      <w:r w:rsidR="00656F7F" w:rsidRPr="0040542B">
        <w:rPr>
          <w:rFonts w:ascii="Bookman Old Style" w:hAnsi="Bookman Old Style" w:cs="Garamond"/>
          <w:sz w:val="24"/>
          <w:szCs w:val="24"/>
        </w:rPr>
        <w:t xml:space="preserve"> </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Property may be expropriated only in terms of a law of general application:</w:t>
      </w: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for a public purpose or in the public interest; and,</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subject to compensation, the amount of which and the time and manner of</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payment of which have either been agreed to by those affected or decided or</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approved by a court.</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amount of compensation and the time and manner of payment must be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just and equitable, reflecting an equitable balance between the public interest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and the interests of those affected, having regard to all the relevant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circumstances, including:</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current use of the property;</w:t>
      </w: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history of the acquisition and use of the property;</w:t>
      </w: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market value of the property;</w:t>
      </w: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extent of direct state investment and subsidy in the acquisition and</w:t>
      </w: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beneficial capital improvements of the property; and,</w:t>
      </w: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purpose of the expropriation.</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0"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656F7F" w:rsidRPr="0040542B" w:rsidRDefault="00656F7F" w:rsidP="00656F7F">
      <w:pPr>
        <w:pBdr>
          <w:top w:val="single" w:sz="4" w:space="0"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0"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Discuss the international law requirements for the nationalisation of alien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property taking into consideration the effects of the United National</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Resolution on Permanent Sovereignty over Natural Resources (UN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Resolution 1803 (17) and the 1974 Charter of Economic Rights and Duties of</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States (UN Resolution 3281 (19). (15 marks.)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Nationalisation is not prohibited by international law. There are, however,</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certain basic requirements that must be met before alien property may be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nationalised:</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nationalisation must not be discriminatory;</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The nationalisation must be for public purposes;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Compensation must be paid.</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 terms of (1) a state cannot nationalise only the property of </w:t>
      </w:r>
      <w:proofErr w:type="spellStart"/>
      <w:r w:rsidRPr="0040542B">
        <w:rPr>
          <w:rFonts w:ascii="Bookman Old Style" w:hAnsi="Bookman Old Style" w:cs="Garamond"/>
          <w:sz w:val="24"/>
          <w:szCs w:val="24"/>
        </w:rPr>
        <w:t>Angolese</w:t>
      </w:r>
      <w:proofErr w:type="spellEnd"/>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nationals in its territory, while leaving intact equivalent property belonging to</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German nationals. This will be discriminatory. Public purposes mean that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nationalisation must be for the good of the country as a whole - it must be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part of a "grand scheme" for the </w:t>
      </w:r>
      <w:proofErr w:type="spellStart"/>
      <w:r w:rsidRPr="0040542B">
        <w:rPr>
          <w:rFonts w:ascii="Bookman Old Style" w:hAnsi="Bookman Old Style" w:cs="Garamond"/>
          <w:sz w:val="24"/>
          <w:szCs w:val="24"/>
        </w:rPr>
        <w:t>upliftment</w:t>
      </w:r>
      <w:proofErr w:type="spellEnd"/>
      <w:r w:rsidRPr="0040542B">
        <w:rPr>
          <w:rFonts w:ascii="Bookman Old Style" w:hAnsi="Bookman Old Style" w:cs="Garamond"/>
          <w:sz w:val="24"/>
          <w:szCs w:val="24"/>
        </w:rPr>
        <w:t xml:space="preserve"> of the nation.</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UN Resolution 1803 requires appropriate compensation in accordance with</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municipal and international law.</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UN Resolution 3281 requires appropriate compensation in terms of</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municipal law and taking into account all pertinent circumstances.</w:t>
      </w:r>
      <w:r w:rsidR="00656F7F" w:rsidRPr="0040542B">
        <w:rPr>
          <w:rFonts w:ascii="Bookman Old Style" w:hAnsi="Bookman Old Style" w:cs="Garamond"/>
          <w:sz w:val="24"/>
          <w:szCs w:val="24"/>
        </w:rPr>
        <w:t xml:space="preserve">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Question.</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Using section 25, critically evaluate whether the S-A government's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nationalisation of Mr. </w:t>
      </w:r>
      <w:proofErr w:type="spellStart"/>
      <w:r w:rsidRPr="0040542B">
        <w:rPr>
          <w:rFonts w:ascii="Bookman Old Style" w:hAnsi="Bookman Old Style" w:cs="Garamond"/>
          <w:sz w:val="24"/>
          <w:szCs w:val="24"/>
        </w:rPr>
        <w:t>Pisce's</w:t>
      </w:r>
      <w:proofErr w:type="spellEnd"/>
      <w:r w:rsidRPr="0040542B">
        <w:rPr>
          <w:rFonts w:ascii="Bookman Old Style" w:hAnsi="Bookman Old Style" w:cs="Garamond"/>
          <w:sz w:val="24"/>
          <w:szCs w:val="24"/>
        </w:rPr>
        <w:t xml:space="preserve"> company complies with the international law</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requirements set. (10 marks.)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Regarding section 25(1) it is not clear from the facts whether the fishing</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company of Mr. </w:t>
      </w:r>
      <w:proofErr w:type="spellStart"/>
      <w:r w:rsidRPr="0040542B">
        <w:rPr>
          <w:rFonts w:ascii="Bookman Old Style" w:hAnsi="Bookman Old Style" w:cs="Garamond"/>
          <w:sz w:val="24"/>
          <w:szCs w:val="24"/>
        </w:rPr>
        <w:t>Pisce</w:t>
      </w:r>
      <w:proofErr w:type="spellEnd"/>
      <w:r w:rsidRPr="0040542B">
        <w:rPr>
          <w:rFonts w:ascii="Bookman Old Style" w:hAnsi="Bookman Old Style" w:cs="Garamond"/>
          <w:sz w:val="24"/>
          <w:szCs w:val="24"/>
        </w:rPr>
        <w:t xml:space="preserve"> was the only local one that could have been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nationalised by the government. If there also had been a fishing company</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belonging to a German national, the picture could change.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If from the facts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Mr. </w:t>
      </w:r>
      <w:proofErr w:type="spellStart"/>
      <w:r w:rsidRPr="0040542B">
        <w:rPr>
          <w:rFonts w:ascii="Bookman Old Style" w:hAnsi="Bookman Old Style" w:cs="Garamond"/>
          <w:sz w:val="24"/>
          <w:szCs w:val="24"/>
        </w:rPr>
        <w:t>Pisce</w:t>
      </w:r>
      <w:proofErr w:type="spellEnd"/>
      <w:r w:rsidRPr="0040542B">
        <w:rPr>
          <w:rFonts w:ascii="Bookman Old Style" w:hAnsi="Bookman Old Style" w:cs="Garamond"/>
          <w:sz w:val="24"/>
          <w:szCs w:val="24"/>
        </w:rPr>
        <w:t xml:space="preserve"> was singled out, </w:t>
      </w:r>
      <w:r w:rsidRPr="0040542B">
        <w:rPr>
          <w:rFonts w:ascii="Bookman Old Style" w:hAnsi="Bookman Old Style" w:cs="Garamond"/>
          <w:b/>
          <w:sz w:val="24"/>
          <w:szCs w:val="24"/>
        </w:rPr>
        <w:t>the nationalisation will be discriminatory.</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Regarding public purpose, the nationalisation must benefit the nation as a</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whole or at least large sections of the population.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By handing over the fishing</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company to the local fishing community who has been fighting a long</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struggle against poverty and unemployment, appears to be a "public</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purpose".</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25(2)(2) provides that the nationalisation is subject to compensation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being paid. The facts are quiet about compensation. UN Resolution 1803</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requires appropriate compensation in accordance with municipal and</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UN Resolution 3281 requires appropriate compensation in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terms of municipal law and taking into account all pertinent circumstances.</w:t>
      </w:r>
      <w:r w:rsidR="00656F7F" w:rsidRPr="0040542B">
        <w:rPr>
          <w:rFonts w:ascii="Bookman Old Style" w:hAnsi="Bookman Old Style" w:cs="Garamond"/>
          <w:sz w:val="24"/>
          <w:szCs w:val="24"/>
        </w:rPr>
        <w:t xml:space="preserve">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is where section 25(3) comes into play.</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If, therefore, Mr. </w:t>
      </w:r>
      <w:proofErr w:type="spellStart"/>
      <w:r w:rsidRPr="0040542B">
        <w:rPr>
          <w:rFonts w:ascii="Bookman Old Style" w:hAnsi="Bookman Old Style" w:cs="Garamond"/>
          <w:sz w:val="24"/>
          <w:szCs w:val="24"/>
        </w:rPr>
        <w:t>Pisce</w:t>
      </w:r>
      <w:proofErr w:type="spellEnd"/>
      <w:r w:rsidRPr="0040542B">
        <w:rPr>
          <w:rFonts w:ascii="Bookman Old Style" w:hAnsi="Bookman Old Style" w:cs="Garamond"/>
          <w:sz w:val="24"/>
          <w:szCs w:val="24"/>
        </w:rPr>
        <w:t xml:space="preserve"> was not singled out and was paid compensation which</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was just and equitable the nationalisation will comply with the international</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law requirements.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656F7F">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lastRenderedPageBreak/>
        <w:t>QUESTION 4.</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With reference to recent international and municipal case law and other legal</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developments (resolutions) discuss critically the extent to which international</w:t>
      </w: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law developments regarding: Head of state immunity; Government officials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other than head of state; and, Immunity of the United Nations (UN),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specialised agencies and other international organisations are reflected in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S-A Diplomatic Privileges and Immunities Act. (25 marks.)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Head of states.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4(1) of the Diplomatic Privileges and Immunities Act</w:t>
      </w:r>
      <w:r w:rsidRPr="0040542B">
        <w:rPr>
          <w:rFonts w:ascii="Bookman Old Style" w:hAnsi="Bookman Old Style" w:cs="Garamond"/>
          <w:sz w:val="24"/>
          <w:szCs w:val="24"/>
        </w:rPr>
        <w:t xml:space="preserve"> provides that a</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head of state is immune from the criminal and civil jurisdiction of the court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of the Republic, and enjoys such privileges as Heads of state enjoy in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accordance with the rules of customary international law are provided for in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the agreement entered into with a state or government where immunities and</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privileges are conferred upon such a head of state may be conferred on such a</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head of state by virtue of section 7(2).</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 the </w:t>
      </w:r>
      <w:r w:rsidRPr="0040542B">
        <w:rPr>
          <w:rFonts w:ascii="Bookman Old Style" w:hAnsi="Bookman Old Style" w:cs="Garamond"/>
          <w:b/>
          <w:sz w:val="24"/>
          <w:szCs w:val="24"/>
        </w:rPr>
        <w:t>Pinochet case</w:t>
      </w:r>
      <w:r w:rsidRPr="0040542B">
        <w:rPr>
          <w:rFonts w:ascii="Bookman Old Style" w:hAnsi="Bookman Old Style" w:cs="Garamond"/>
          <w:sz w:val="24"/>
          <w:szCs w:val="24"/>
        </w:rPr>
        <w:t xml:space="preserve"> the court found that a serving head of state was entitled</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to absolute immunity, but that a former head of state was entitled to</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immunity only for acts performed in the "exercise of his functions as head of</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state"</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In the </w:t>
      </w:r>
      <w:proofErr w:type="spellStart"/>
      <w:r w:rsidRPr="0040542B">
        <w:rPr>
          <w:rFonts w:ascii="Bookman Old Style" w:hAnsi="Bookman Old Style" w:cs="Garamond"/>
          <w:b/>
          <w:sz w:val="24"/>
          <w:szCs w:val="24"/>
        </w:rPr>
        <w:t>Ghaddafi</w:t>
      </w:r>
      <w:proofErr w:type="spellEnd"/>
      <w:r w:rsidRPr="0040542B">
        <w:rPr>
          <w:rFonts w:ascii="Bookman Old Style" w:hAnsi="Bookman Old Style" w:cs="Garamond"/>
          <w:b/>
          <w:sz w:val="24"/>
          <w:szCs w:val="24"/>
        </w:rPr>
        <w:t xml:space="preserve"> case</w:t>
      </w:r>
      <w:r w:rsidRPr="0040542B">
        <w:rPr>
          <w:rFonts w:ascii="Bookman Old Style" w:hAnsi="Bookman Old Style" w:cs="Garamond"/>
          <w:sz w:val="24"/>
          <w:szCs w:val="24"/>
        </w:rPr>
        <w:t>, it was claimed that the Libyan government was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involved in the bombing of a U-T-A aircraft which caused the death of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passengers and crew members. A complaint was filed against </w:t>
      </w:r>
      <w:proofErr w:type="spellStart"/>
      <w:r w:rsidRPr="0040542B">
        <w:rPr>
          <w:rFonts w:ascii="Bookman Old Style" w:hAnsi="Bookman Old Style" w:cs="Garamond"/>
          <w:sz w:val="24"/>
          <w:szCs w:val="24"/>
        </w:rPr>
        <w:t>Ghaddaffi</w:t>
      </w:r>
      <w:proofErr w:type="spellEnd"/>
      <w:r w:rsidRPr="0040542B">
        <w:rPr>
          <w:rFonts w:ascii="Bookman Old Style" w:hAnsi="Bookman Old Style" w:cs="Garamond"/>
          <w:sz w:val="24"/>
          <w:szCs w:val="24"/>
        </w:rPr>
        <w:t>,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Libyan leader. The court however, accepted the plea of immunity and</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declined jurisdiction.</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There is however, growing international pressure for heads of state to be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liable for their actions. A head of state remains subject to private law that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protects creditors and other individuals. A head of state also has no immunity</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regarding the misappropriation of his own state's assets.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Government officials other than heads of state.</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terms of section 4(2) of DIPA a special envoy or representative from</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another state, government or organisation is immune from the criminal and</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civil jurisdiction of the courts of the Republic, and enjoys such privileges as: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a special envoy</w:t>
      </w:r>
      <w:r w:rsidRPr="0040542B">
        <w:rPr>
          <w:rFonts w:ascii="Bookman Old Style" w:hAnsi="Bookman Old Style" w:cs="Garamond"/>
          <w:sz w:val="24"/>
          <w:szCs w:val="24"/>
        </w:rPr>
        <w:t>, or representative enjoys in accordance with the rules of</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customary international law;</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t>
      </w:r>
      <w:r w:rsidRPr="0040542B">
        <w:rPr>
          <w:rFonts w:ascii="Bookman Old Style" w:hAnsi="Bookman Old Style" w:cs="Garamond"/>
          <w:b/>
          <w:sz w:val="24"/>
          <w:szCs w:val="24"/>
        </w:rPr>
        <w:t xml:space="preserve"> are provided for in any agreement entered into with a state</w:t>
      </w:r>
      <w:r w:rsidRPr="0040542B">
        <w:rPr>
          <w:rFonts w:ascii="Bookman Old Style" w:hAnsi="Bookman Old Style" w:cs="Garamond"/>
          <w:sz w:val="24"/>
          <w:szCs w:val="24"/>
        </w:rPr>
        <w:t>, government; or,</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organisation whereby immunities and privileges are conferred upon such</w:t>
      </w:r>
      <w:r w:rsidR="00656F7F" w:rsidRPr="0040542B">
        <w:rPr>
          <w:rFonts w:ascii="Bookman Old Style" w:hAnsi="Bookman Old Style" w:cs="Garamond"/>
          <w:b/>
          <w:sz w:val="24"/>
          <w:szCs w:val="24"/>
        </w:rPr>
        <w:t xml:space="preserve"> </w:t>
      </w:r>
      <w:r w:rsidRPr="0040542B">
        <w:rPr>
          <w:rFonts w:ascii="Bookman Old Style" w:hAnsi="Bookman Old Style" w:cs="Garamond"/>
          <w:b/>
          <w:sz w:val="24"/>
          <w:szCs w:val="24"/>
        </w:rPr>
        <w:t>special envoy or representative</w:t>
      </w:r>
      <w:r w:rsidRPr="0040542B">
        <w:rPr>
          <w:rFonts w:ascii="Bookman Old Style" w:hAnsi="Bookman Old Style" w:cs="Garamond"/>
          <w:sz w:val="24"/>
          <w:szCs w:val="24"/>
        </w:rPr>
        <w:t>; or,</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may be conferred on him by virtue of section</w:t>
      </w:r>
      <w:r w:rsidRPr="0040542B">
        <w:rPr>
          <w:rFonts w:ascii="Bookman Old Style" w:hAnsi="Bookman Old Style" w:cs="Garamond"/>
          <w:sz w:val="24"/>
          <w:szCs w:val="24"/>
        </w:rPr>
        <w:t xml:space="preserve"> 7(2).</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Minister of Foreign Affairs must by notice in the Government Gazette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recognise a special envoy or representative. In the </w:t>
      </w:r>
      <w:proofErr w:type="spellStart"/>
      <w:r w:rsidRPr="0040542B">
        <w:rPr>
          <w:rFonts w:ascii="Bookman Old Style" w:hAnsi="Bookman Old Style" w:cs="Garamond"/>
          <w:sz w:val="24"/>
          <w:szCs w:val="24"/>
        </w:rPr>
        <w:t>Yerodia</w:t>
      </w:r>
      <w:proofErr w:type="spellEnd"/>
      <w:r w:rsidRPr="0040542B">
        <w:rPr>
          <w:rFonts w:ascii="Bookman Old Style" w:hAnsi="Bookman Old Style" w:cs="Garamond"/>
          <w:sz w:val="24"/>
          <w:szCs w:val="24"/>
        </w:rPr>
        <w:t xml:space="preserve"> case the court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found that a Minister of Foreign Affairs enjoys the same absolute immunity</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as heads of state.</w:t>
      </w: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 xml:space="preserve">However, ad hoc judge Christine van den </w:t>
      </w:r>
      <w:proofErr w:type="spellStart"/>
      <w:r w:rsidRPr="0040542B">
        <w:rPr>
          <w:rFonts w:ascii="Bookman Old Style" w:hAnsi="Bookman Old Style" w:cs="Garamond"/>
          <w:sz w:val="24"/>
          <w:szCs w:val="24"/>
        </w:rPr>
        <w:t>Wyngaert</w:t>
      </w:r>
      <w:proofErr w:type="spellEnd"/>
      <w:r w:rsidRPr="0040542B">
        <w:rPr>
          <w:rFonts w:ascii="Bookman Old Style" w:hAnsi="Bookman Old Style" w:cs="Garamond"/>
          <w:sz w:val="24"/>
          <w:szCs w:val="24"/>
        </w:rPr>
        <w:t xml:space="preserve"> pointed out that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court's even-handed approach to heads of state and ministers of foreign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affairs, has no basis in international law. In fact, quite the opposite holds true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since this goes against recent developments in the area of accountability for</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crimes and international criminal law on the whole.</w:t>
      </w:r>
      <w:r w:rsidR="00656F7F" w:rsidRPr="0040542B">
        <w:rPr>
          <w:rFonts w:ascii="Bookman Old Style" w:hAnsi="Bookman Old Style" w:cs="Garamond"/>
          <w:sz w:val="24"/>
          <w:szCs w:val="24"/>
        </w:rPr>
        <w:t xml:space="preserve">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3. Immunity of the United Nations, specialised agencies and other</w:t>
      </w:r>
      <w:r w:rsidR="00656F7F"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international organisations.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5 of the DIPA provides that the Convention on the Privileges and</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Immunities of the United Nations applies to the United Nations and </w:t>
      </w:r>
      <w:r w:rsidRPr="0040542B">
        <w:rPr>
          <w:rFonts w:ascii="Bookman Old Style" w:hAnsi="Bookman Old Style" w:cs="Garamond"/>
          <w:b/>
          <w:sz w:val="24"/>
          <w:szCs w:val="24"/>
        </w:rPr>
        <w:t>it's</w:t>
      </w:r>
      <w:r w:rsidR="00656F7F" w:rsidRPr="0040542B">
        <w:rPr>
          <w:rFonts w:ascii="Bookman Old Style" w:hAnsi="Bookman Old Style" w:cs="Garamond"/>
          <w:b/>
          <w:sz w:val="24"/>
          <w:szCs w:val="24"/>
        </w:rPr>
        <w:t xml:space="preserve"> </w:t>
      </w:r>
      <w:r w:rsidRPr="0040542B">
        <w:rPr>
          <w:rFonts w:ascii="Bookman Old Style" w:hAnsi="Bookman Old Style" w:cs="Garamond"/>
          <w:b/>
          <w:sz w:val="24"/>
          <w:szCs w:val="24"/>
        </w:rPr>
        <w:t>officials in the Republic and that the Convention of the Privileges and</w:t>
      </w:r>
      <w:r w:rsidR="00656F7F" w:rsidRPr="0040542B">
        <w:rPr>
          <w:rFonts w:ascii="Bookman Old Style" w:hAnsi="Bookman Old Style" w:cs="Garamond"/>
          <w:b/>
          <w:sz w:val="24"/>
          <w:szCs w:val="24"/>
        </w:rPr>
        <w:t xml:space="preserve"> </w:t>
      </w:r>
      <w:r w:rsidRPr="0040542B">
        <w:rPr>
          <w:rFonts w:ascii="Bookman Old Style" w:hAnsi="Bookman Old Style" w:cs="Garamond"/>
          <w:b/>
          <w:sz w:val="24"/>
          <w:szCs w:val="24"/>
        </w:rPr>
        <w:t>Immunities of the Specialised Agencies, applies to any specialised agency and</w:t>
      </w:r>
      <w:r w:rsidR="00656F7F" w:rsidRPr="0040542B">
        <w:rPr>
          <w:rFonts w:ascii="Bookman Old Style" w:hAnsi="Bookman Old Style" w:cs="Garamond"/>
          <w:b/>
          <w:sz w:val="24"/>
          <w:szCs w:val="24"/>
        </w:rPr>
        <w:t xml:space="preserve"> </w:t>
      </w:r>
      <w:r w:rsidRPr="0040542B">
        <w:rPr>
          <w:rFonts w:ascii="Bookman Old Style" w:hAnsi="Bookman Old Style" w:cs="Garamond"/>
          <w:b/>
          <w:sz w:val="24"/>
          <w:szCs w:val="24"/>
        </w:rPr>
        <w:t>it's officials in South Africa</w:t>
      </w:r>
      <w:r w:rsidRPr="0040542B">
        <w:rPr>
          <w:rFonts w:ascii="Bookman Old Style" w:hAnsi="Bookman Old Style" w:cs="Garamond"/>
          <w:sz w:val="24"/>
          <w:szCs w:val="24"/>
        </w:rPr>
        <w:t>.</w:t>
      </w:r>
      <w:r w:rsidR="00656F7F"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Cumaraswamy</w:t>
      </w:r>
      <w:proofErr w:type="spellEnd"/>
      <w:r w:rsidRPr="0040542B">
        <w:rPr>
          <w:rFonts w:ascii="Bookman Old Style" w:hAnsi="Bookman Old Style" w:cs="Garamond"/>
          <w:sz w:val="24"/>
          <w:szCs w:val="24"/>
        </w:rPr>
        <w:t xml:space="preserve"> was the special reporter for the Human Rights Commission in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Malaysia.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an interview he expressed certain opinions on the independence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of the country's judges and courts. As a result of this he was sued for</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defamation in a Malaysian court. The International Court of Justice found</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that, in terms of the Convention on the Privileges and Immunities of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United Nations, he was entitled to "immunity from legal process of every</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kind for the words spoken by him during the interview".</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ASSIGNMENT.</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is 2020 in South Africa. The new African Alliance Party for Change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(NAAPC) is in power. The party decides to implement a new policy aimed at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"speedy redistribution of land". The government subsequently enacts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Land Redistribution Act 68 of 2020. In terms of the Act the Minister of Land</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Affairs may expropriate land for public purpose or in the public interest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which, under the definition section, includes redistribution. Further, under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Act, the Minister may decide the amount payable for compensation. Mr. IN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Fringed, a farmer in the Orange Free State whose farm has been expropriated</w:t>
      </w:r>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with no compensation, claims that the action of the Minister violates his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constitutional rights.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Using section 39 of the Constitution fully discuss the merits of Mr. </w:t>
      </w:r>
      <w:proofErr w:type="spellStart"/>
      <w:r w:rsidRPr="0040542B">
        <w:rPr>
          <w:rFonts w:ascii="Bookman Old Style" w:hAnsi="Bookman Old Style" w:cs="Garamond"/>
          <w:sz w:val="24"/>
          <w:szCs w:val="24"/>
        </w:rPr>
        <w:t>Fringed's</w:t>
      </w:r>
      <w:proofErr w:type="spellEnd"/>
    </w:p>
    <w:p w:rsidR="000F6B94" w:rsidRPr="0040542B" w:rsidRDefault="000F6B94"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claims (25)</w:t>
      </w:r>
    </w:p>
    <w:p w:rsidR="00656F7F" w:rsidRPr="0040542B" w:rsidRDefault="00656F7F" w:rsidP="00656F7F">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is 2020 in South Africa and the question relates to section 39 of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Constitution, we can therefore safely presume that the 1996 Constitution is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still relevant.</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is not clear from the facts of the question whether Mr. IN Fringed is a</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national of South Africa. Mr. IN Fringed claims that the action of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Minister of Land Affairs violates his constitutional rights. If Mr. IN Fringed is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 South African national, his remedy will lie in South African law.</w:t>
      </w:r>
      <w:r w:rsidR="00656F7F" w:rsidRPr="0040542B">
        <w:rPr>
          <w:rFonts w:ascii="Bookman Old Style" w:hAnsi="Bookman Old Style" w:cs="Garamond"/>
          <w:sz w:val="24"/>
          <w:szCs w:val="24"/>
        </w:rPr>
        <w:t xml:space="preserve">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Firstly, we will have to establish whether a human right has been infringed. In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order to do this, we have to consult Chapter 2 of the Constitution. Section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25(2) of the Constitution provides that property may be expropriated, subject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to compensation being paid and section 25(3) provides that the amount of</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compensation must be just and equitable, having regard to all relevant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circumstances.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We have now established that a Chapter 2 right has been violated, and where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 Chapter 2 rights has been violated, the Constitution provide that section 39</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governs the interpretation of the right.</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39 provides as follows: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(1), When interpreting the Bill of Right, a court, tribunal or forum:</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must promote the values that underlie an open and democratic society based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on human dignity, equality and freedom</w:t>
      </w:r>
      <w:r w:rsidRPr="0040542B">
        <w:rPr>
          <w:rFonts w:ascii="Bookman Old Style" w:hAnsi="Bookman Old Style" w:cs="Garamond"/>
          <w:sz w:val="24"/>
          <w:szCs w:val="24"/>
        </w:rPr>
        <w:t>;</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must</w:t>
      </w:r>
      <w:r w:rsidRPr="0040542B">
        <w:rPr>
          <w:rFonts w:ascii="Bookman Old Style" w:hAnsi="Bookman Old Style" w:cs="Garamond"/>
          <w:sz w:val="24"/>
          <w:szCs w:val="24"/>
        </w:rPr>
        <w:t xml:space="preserve"> consider </w:t>
      </w:r>
      <w:r w:rsidRPr="0040542B">
        <w:rPr>
          <w:rFonts w:ascii="Bookman Old Style" w:hAnsi="Bookman Old Style" w:cs="Garamond"/>
          <w:b/>
          <w:sz w:val="24"/>
          <w:szCs w:val="24"/>
        </w:rPr>
        <w:t>international law</w:t>
      </w:r>
      <w:r w:rsidRPr="0040542B">
        <w:rPr>
          <w:rFonts w:ascii="Bookman Old Style" w:hAnsi="Bookman Old Style" w:cs="Garamond"/>
          <w:sz w:val="24"/>
          <w:szCs w:val="24"/>
        </w:rPr>
        <w:t>; and,</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may</w:t>
      </w:r>
      <w:r w:rsidRPr="0040542B">
        <w:rPr>
          <w:rFonts w:ascii="Bookman Old Style" w:hAnsi="Bookman Old Style" w:cs="Garamond"/>
          <w:sz w:val="24"/>
          <w:szCs w:val="24"/>
        </w:rPr>
        <w:t xml:space="preserve"> consider </w:t>
      </w:r>
      <w:r w:rsidRPr="0040542B">
        <w:rPr>
          <w:rFonts w:ascii="Bookman Old Style" w:hAnsi="Bookman Old Style" w:cs="Garamond"/>
          <w:b/>
          <w:sz w:val="24"/>
          <w:szCs w:val="24"/>
        </w:rPr>
        <w:t>foreign law.</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39 therefore order the court to consider international law although it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does not have to apply international law. But where do we find International</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Human Rights law? In order to consider international law we have to look at</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the sources of International Human Rights Law, these are:</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u w:val="single"/>
        </w:rPr>
        <w:t>International documents (treaties).</w:t>
      </w:r>
      <w:r w:rsidR="00656F7F" w:rsidRPr="0040542B">
        <w:rPr>
          <w:rFonts w:ascii="Bookman Old Style" w:hAnsi="Bookman Old Style" w:cs="Garamond"/>
          <w:b/>
          <w:sz w:val="24"/>
          <w:szCs w:val="24"/>
          <w:u w:val="single"/>
        </w:rPr>
        <w:t xml:space="preserve">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Firstly, we have to look at the actual texts of the international documents in</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order to establish whether there is a right which corresponds to the Chapter 2</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right which have been infringed. In this instance the court must be presented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with recommendations of commissions and decisions of courts established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under the international documents.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 Foreign law.</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Secondly, it is necessary to consider the decisions of foreign courts in order to</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establish how they have dealt with a similar violation.</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 Customary International Human Rights Law.</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Thirdly, it must be established whether the right that has been violated</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complies with the international requirements for the formation of custom</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w:t>
      </w: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xml:space="preserve"> and </w:t>
      </w: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iuris</w:t>
      </w:r>
      <w:proofErr w:type="spellEnd"/>
      <w:r w:rsidRPr="0040542B">
        <w:rPr>
          <w:rFonts w:ascii="Bookman Old Style" w:hAnsi="Bookman Old Style" w:cs="Garamond"/>
          <w:sz w:val="24"/>
          <w:szCs w:val="24"/>
        </w:rPr>
        <w:t xml:space="preserve">).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For instance, if it can be proved that it is a general</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practice among states that compensation is paid when property is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expropriated and, by not doing so, it would be committing an international</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"wrong", it will constitute a customary rule which will bind state. In terms of</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section 232 Customary International Law is law in the Republic unless it is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inconsistent with the Constitution or an Act of Parliament.</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 Soft law.</w:t>
      </w:r>
    </w:p>
    <w:p w:rsidR="00656F7F" w:rsidRPr="0040542B" w:rsidRDefault="00656F7F" w:rsidP="000F6B94">
      <w:pPr>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Lastly, we have to look at those sources which do not traditionally give rise to</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enforceable law as such, for instance, non-binding General Assembly</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resolutions; the opinions of writers and commentators on human rights.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If Mr. IN Fringed is a foreigner, the violation will be a matter of international</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law. South Africa will incur responsibility because of </w:t>
      </w:r>
      <w:proofErr w:type="spellStart"/>
      <w:r w:rsidRPr="0040542B">
        <w:rPr>
          <w:rFonts w:ascii="Bookman Old Style" w:hAnsi="Bookman Old Style" w:cs="Garamond"/>
          <w:sz w:val="24"/>
          <w:szCs w:val="24"/>
        </w:rPr>
        <w:t>it's</w:t>
      </w:r>
      <w:proofErr w:type="spellEnd"/>
      <w:r w:rsidRPr="0040542B">
        <w:rPr>
          <w:rFonts w:ascii="Bookman Old Style" w:hAnsi="Bookman Old Style" w:cs="Garamond"/>
          <w:sz w:val="24"/>
          <w:szCs w:val="24"/>
        </w:rPr>
        <w:t xml:space="preserve"> failure to treat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foreign national according to the minimum standards of justice required for</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treatment of aliens.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656F7F">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The basis for responsibility in this case is that South</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Africa has injured the plaintiff state by injuring it's national. In order for the</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plaintiff state to succeed with a claim against South Africa, it will have to</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prove:</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That the </w:t>
      </w:r>
      <w:r w:rsidRPr="0040542B">
        <w:rPr>
          <w:rFonts w:ascii="Bookman Old Style" w:hAnsi="Bookman Old Style" w:cs="Garamond"/>
          <w:b/>
          <w:sz w:val="24"/>
          <w:szCs w:val="24"/>
        </w:rPr>
        <w:t xml:space="preserve">injured person was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national;</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All </w:t>
      </w:r>
      <w:r w:rsidRPr="0040542B">
        <w:rPr>
          <w:rFonts w:ascii="Bookman Old Style" w:hAnsi="Bookman Old Style" w:cs="Garamond"/>
          <w:b/>
          <w:sz w:val="24"/>
          <w:szCs w:val="24"/>
        </w:rPr>
        <w:t>local remedies have been exhausted</w:t>
      </w: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The conduct of South Africa </w:t>
      </w:r>
      <w:r w:rsidRPr="0040542B">
        <w:rPr>
          <w:rFonts w:ascii="Bookman Old Style" w:hAnsi="Bookman Old Style" w:cs="Garamond"/>
          <w:b/>
          <w:sz w:val="24"/>
          <w:szCs w:val="24"/>
        </w:rPr>
        <w:t>violates the rule of international law</w:t>
      </w:r>
      <w:r w:rsidRPr="0040542B">
        <w:rPr>
          <w:rFonts w:ascii="Bookman Old Style" w:hAnsi="Bookman Old Style" w:cs="Garamond"/>
          <w:sz w:val="24"/>
          <w:szCs w:val="24"/>
        </w:rPr>
        <w:t xml:space="preserve"> relating to</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treatment of aliens.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656F7F"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Expropriation of land is not prohibited by international law. </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There are,</w:t>
      </w:r>
      <w:r w:rsidR="00656F7F" w:rsidRPr="0040542B">
        <w:rPr>
          <w:rFonts w:ascii="Bookman Old Style" w:hAnsi="Bookman Old Style" w:cs="Garamond"/>
          <w:b/>
          <w:sz w:val="24"/>
          <w:szCs w:val="24"/>
        </w:rPr>
        <w:t xml:space="preserve"> </w:t>
      </w:r>
      <w:r w:rsidRPr="0040542B">
        <w:rPr>
          <w:rFonts w:ascii="Bookman Old Style" w:hAnsi="Bookman Old Style" w:cs="Garamond"/>
          <w:b/>
          <w:sz w:val="24"/>
          <w:szCs w:val="24"/>
        </w:rPr>
        <w:t>however, certain basic requirements for a nationalisation to be valid in terms</w:t>
      </w:r>
      <w:r w:rsidR="00656F7F" w:rsidRPr="0040542B">
        <w:rPr>
          <w:rFonts w:ascii="Bookman Old Style" w:hAnsi="Bookman Old Style" w:cs="Garamond"/>
          <w:b/>
          <w:sz w:val="24"/>
          <w:szCs w:val="24"/>
        </w:rPr>
        <w:t xml:space="preserve"> </w:t>
      </w:r>
      <w:r w:rsidRPr="0040542B">
        <w:rPr>
          <w:rFonts w:ascii="Bookman Old Style" w:hAnsi="Bookman Old Style" w:cs="Garamond"/>
          <w:b/>
          <w:sz w:val="24"/>
          <w:szCs w:val="24"/>
        </w:rPr>
        <w:t>of Public International Law, these are</w:t>
      </w:r>
      <w:r w:rsidRPr="0040542B">
        <w:rPr>
          <w:rFonts w:ascii="Bookman Old Style" w:hAnsi="Bookman Old Style" w:cs="Garamond"/>
          <w:sz w:val="24"/>
          <w:szCs w:val="24"/>
        </w:rPr>
        <w:t>:</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The nationalisation must </w:t>
      </w:r>
      <w:r w:rsidRPr="0040542B">
        <w:rPr>
          <w:rFonts w:ascii="Bookman Old Style" w:hAnsi="Bookman Old Style" w:cs="Garamond"/>
          <w:b/>
          <w:sz w:val="24"/>
          <w:szCs w:val="24"/>
        </w:rPr>
        <w:t>not be discriminatory</w:t>
      </w: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The nationalisation must </w:t>
      </w:r>
      <w:r w:rsidRPr="0040542B">
        <w:rPr>
          <w:rFonts w:ascii="Bookman Old Style" w:hAnsi="Bookman Old Style" w:cs="Garamond"/>
          <w:b/>
          <w:sz w:val="24"/>
          <w:szCs w:val="24"/>
        </w:rPr>
        <w:t>be for public purposes</w:t>
      </w: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w:t>
      </w:r>
      <w:r w:rsidRPr="0040542B">
        <w:rPr>
          <w:rFonts w:ascii="Bookman Old Style" w:hAnsi="Bookman Old Style" w:cs="Garamond"/>
          <w:b/>
          <w:sz w:val="24"/>
          <w:szCs w:val="24"/>
        </w:rPr>
        <w:t>Compensation must be paid</w:t>
      </w:r>
      <w:r w:rsidRPr="0040542B">
        <w:rPr>
          <w:rFonts w:ascii="Bookman Old Style" w:hAnsi="Bookman Old Style" w:cs="Garamond"/>
          <w:sz w:val="24"/>
          <w:szCs w:val="24"/>
        </w:rPr>
        <w:t>.</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39 provides that a court must consider international law and we</w:t>
      </w:r>
      <w:r w:rsidR="00656F7F" w:rsidRPr="0040542B">
        <w:rPr>
          <w:rFonts w:ascii="Bookman Old Style" w:hAnsi="Bookman Old Style" w:cs="Garamond"/>
          <w:b/>
          <w:sz w:val="24"/>
          <w:szCs w:val="24"/>
        </w:rPr>
        <w:t xml:space="preserve"> </w:t>
      </w:r>
      <w:r w:rsidRPr="0040542B">
        <w:rPr>
          <w:rFonts w:ascii="Bookman Old Style" w:hAnsi="Bookman Old Style" w:cs="Garamond"/>
          <w:b/>
          <w:sz w:val="24"/>
          <w:szCs w:val="24"/>
        </w:rPr>
        <w:t>therefore have to consult international law regarding the payment of</w:t>
      </w:r>
      <w:r w:rsidR="00656F7F" w:rsidRPr="0040542B">
        <w:rPr>
          <w:rFonts w:ascii="Bookman Old Style" w:hAnsi="Bookman Old Style" w:cs="Garamond"/>
          <w:b/>
          <w:sz w:val="24"/>
          <w:szCs w:val="24"/>
        </w:rPr>
        <w:t xml:space="preserve"> </w:t>
      </w:r>
      <w:r w:rsidRPr="0040542B">
        <w:rPr>
          <w:rFonts w:ascii="Bookman Old Style" w:hAnsi="Bookman Old Style" w:cs="Garamond"/>
          <w:b/>
          <w:sz w:val="24"/>
          <w:szCs w:val="24"/>
        </w:rPr>
        <w:t>compensation</w:t>
      </w:r>
      <w:r w:rsidRPr="0040542B">
        <w:rPr>
          <w:rFonts w:ascii="Bookman Old Style" w:hAnsi="Bookman Old Style" w:cs="Garamond"/>
          <w:sz w:val="24"/>
          <w:szCs w:val="24"/>
        </w:rPr>
        <w:t>. In this regard we will turn to the United Nations Resolution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1803 which requires appropriate compensation in accordance with municipal</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and international law, and the United Nations Resolution 3281 which requires</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appropriate compensation in terms of the municipal law and taking into</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account all pertinent circumstances.</w:t>
      </w:r>
    </w:p>
    <w:p w:rsidR="00656F7F" w:rsidRPr="0040542B" w:rsidRDefault="00656F7F"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25 of the Constitution incorporates public purpose, public interest</w:t>
      </w:r>
      <w:r w:rsidR="00656F7F"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and compensation in </w:t>
      </w:r>
      <w:proofErr w:type="spellStart"/>
      <w:r w:rsidRPr="0040542B">
        <w:rPr>
          <w:rFonts w:ascii="Bookman Old Style" w:hAnsi="Bookman Old Style" w:cs="Garamond"/>
          <w:b/>
          <w:sz w:val="24"/>
          <w:szCs w:val="24"/>
        </w:rPr>
        <w:t>it's</w:t>
      </w:r>
      <w:proofErr w:type="spellEnd"/>
      <w:r w:rsidRPr="0040542B">
        <w:rPr>
          <w:rFonts w:ascii="Bookman Old Style" w:hAnsi="Bookman Old Style" w:cs="Garamond"/>
          <w:b/>
          <w:sz w:val="24"/>
          <w:szCs w:val="24"/>
        </w:rPr>
        <w:t xml:space="preserve"> requirements for expropriation</w:t>
      </w:r>
      <w:r w:rsidRPr="0040542B">
        <w:rPr>
          <w:rFonts w:ascii="Bookman Old Style" w:hAnsi="Bookman Old Style" w:cs="Garamond"/>
          <w:sz w:val="24"/>
          <w:szCs w:val="24"/>
        </w:rPr>
        <w:t>. The expropriation</w:t>
      </w:r>
      <w:r w:rsidR="00656F7F"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must also be in terms of general application which takes care of </w:t>
      </w:r>
      <w:r w:rsidR="006E45C5" w:rsidRPr="0040542B">
        <w:rPr>
          <w:rFonts w:ascii="Bookman Old Style" w:hAnsi="Bookman Old Style" w:cs="Garamond"/>
          <w:sz w:val="24"/>
          <w:szCs w:val="24"/>
        </w:rPr>
        <w:t xml:space="preserve">the </w:t>
      </w:r>
      <w:r w:rsidRPr="0040542B">
        <w:rPr>
          <w:rFonts w:ascii="Bookman Old Style" w:hAnsi="Bookman Old Style" w:cs="Garamond"/>
          <w:sz w:val="24"/>
          <w:szCs w:val="24"/>
        </w:rPr>
        <w:t>non-discrimination requirement of International law. Section 25(3) prescribes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 number of factors which have to be considered in calculating the amount of</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compensation. Compared to the "benefits theory" these factors show great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similarity to the way Resolution 3281 is interpreted.</w:t>
      </w:r>
    </w:p>
    <w:p w:rsidR="006E45C5" w:rsidRPr="0040542B" w:rsidRDefault="006E45C5" w:rsidP="000F6B94">
      <w:pPr>
        <w:autoSpaceDE w:val="0"/>
        <w:autoSpaceDN w:val="0"/>
        <w:adjustRightInd w:val="0"/>
        <w:spacing w:after="0" w:line="240" w:lineRule="auto"/>
        <w:rPr>
          <w:rFonts w:ascii="Bookman Old Style" w:hAnsi="Bookman Old Style" w:cs="Garamond"/>
          <w:b/>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Constitution is the highest law in the land and any legislation which is</w:t>
      </w:r>
      <w:r w:rsidR="006E45C5" w:rsidRPr="0040542B">
        <w:rPr>
          <w:rFonts w:ascii="Bookman Old Style" w:hAnsi="Bookman Old Style" w:cs="Garamond"/>
          <w:b/>
          <w:sz w:val="24"/>
          <w:szCs w:val="24"/>
        </w:rPr>
        <w:t xml:space="preserve"> </w:t>
      </w:r>
      <w:r w:rsidRPr="0040542B">
        <w:rPr>
          <w:rFonts w:ascii="Bookman Old Style" w:hAnsi="Bookman Old Style" w:cs="Garamond"/>
          <w:b/>
          <w:sz w:val="24"/>
          <w:szCs w:val="24"/>
        </w:rPr>
        <w:t>not in line with the Constitution can therefore be declared unconstitutional</w:t>
      </w:r>
      <w:r w:rsidRPr="0040542B">
        <w:rPr>
          <w:rFonts w:ascii="Bookman Old Style" w:hAnsi="Bookman Old Style" w:cs="Garamond"/>
          <w:sz w:val="24"/>
          <w:szCs w:val="24"/>
        </w:rPr>
        <w: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The fact that the Minister may decide the amount payable for compensation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is not in line with section 25(3) of the Constitution, as this section provides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for certain circumstances to be taken into consideration.</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fact that Mr. Infringed were not compensated for the expropriation of</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his farm violates his constitutional right and his right under international law.</w:t>
      </w:r>
      <w:r w:rsidR="006E45C5" w:rsidRPr="0040542B">
        <w:rPr>
          <w:rFonts w:ascii="Bookman Old Style" w:hAnsi="Bookman Old Style" w:cs="Garamond"/>
          <w:sz w:val="24"/>
          <w:szCs w:val="24"/>
        </w:rPr>
        <w:t xml:space="preserve"> </w:t>
      </w:r>
    </w:p>
    <w:p w:rsidR="006E45C5" w:rsidRPr="0040542B" w:rsidRDefault="006E45C5">
      <w:pPr>
        <w:rPr>
          <w:rFonts w:ascii="Bookman Old Style" w:hAnsi="Bookman Old Style" w:cs="Garamond"/>
          <w:sz w:val="24"/>
          <w:szCs w:val="24"/>
        </w:rPr>
      </w:pPr>
      <w:r w:rsidRPr="0040542B">
        <w:rPr>
          <w:rFonts w:ascii="Bookman Old Style" w:hAnsi="Bookman Old Style" w:cs="Garamond"/>
          <w:sz w:val="24"/>
          <w:szCs w:val="24"/>
        </w:rPr>
        <w:br w:type="page"/>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Tutorial Letter 2009.</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Question 1:</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1(b), Explain whether the rule </w:t>
      </w:r>
      <w:proofErr w:type="spellStart"/>
      <w:r w:rsidRPr="0040542B">
        <w:rPr>
          <w:rFonts w:ascii="Bookman Old Style" w:hAnsi="Bookman Old Style" w:cs="Garamond"/>
          <w:sz w:val="24"/>
          <w:szCs w:val="24"/>
        </w:rPr>
        <w:t>nemo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iudex</w:t>
      </w:r>
      <w:proofErr w:type="spellEnd"/>
      <w:r w:rsidRPr="0040542B">
        <w:rPr>
          <w:rFonts w:ascii="Bookman Old Style" w:hAnsi="Bookman Old Style" w:cs="Garamond"/>
          <w:sz w:val="24"/>
          <w:szCs w:val="24"/>
        </w:rPr>
        <w:t xml:space="preserve"> in </w:t>
      </w:r>
      <w:proofErr w:type="spellStart"/>
      <w:r w:rsidRPr="0040542B">
        <w:rPr>
          <w:rFonts w:ascii="Bookman Old Style" w:hAnsi="Bookman Old Style" w:cs="Garamond"/>
          <w:sz w:val="24"/>
          <w:szCs w:val="24"/>
        </w:rPr>
        <w:t>sua</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causa</w:t>
      </w:r>
      <w:proofErr w:type="spellEnd"/>
      <w:r w:rsidRPr="0040542B">
        <w:rPr>
          <w:rFonts w:ascii="Bookman Old Style" w:hAnsi="Bookman Old Style" w:cs="Garamond"/>
          <w:sz w:val="24"/>
          <w:szCs w:val="24"/>
        </w:rPr>
        <w:t xml:space="preserve"> applies in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adjudication. Substantiate your answer. (5 marks.)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Nemo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iudex</w:t>
      </w:r>
      <w:proofErr w:type="spellEnd"/>
      <w:r w:rsidRPr="0040542B">
        <w:rPr>
          <w:rFonts w:ascii="Bookman Old Style" w:hAnsi="Bookman Old Style" w:cs="Garamond"/>
          <w:sz w:val="24"/>
          <w:szCs w:val="24"/>
        </w:rPr>
        <w:t xml:space="preserve"> in </w:t>
      </w:r>
      <w:proofErr w:type="spellStart"/>
      <w:r w:rsidRPr="0040542B">
        <w:rPr>
          <w:rFonts w:ascii="Bookman Old Style" w:hAnsi="Bookman Old Style" w:cs="Garamond"/>
          <w:sz w:val="24"/>
          <w:szCs w:val="24"/>
        </w:rPr>
        <w:t>sua</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causa</w:t>
      </w:r>
      <w:proofErr w:type="spellEnd"/>
      <w:r w:rsidRPr="0040542B">
        <w:rPr>
          <w:rFonts w:ascii="Bookman Old Style" w:hAnsi="Bookman Old Style" w:cs="Garamond"/>
          <w:sz w:val="24"/>
          <w:szCs w:val="24"/>
        </w:rPr>
        <w:t xml:space="preserve"> means that nobody may be a judge in his or her</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own case. In national law this means that a judge must be unbiased and</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impartial, and nobody may "choose" a judge who is sympathetic to his or her</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case. This principle does not apply in international adjudication.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For example, in terms of article 31 of the I-C-J statute, judges of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nationality of each of the parties retain their right to sit in the case before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Court, and should one of the parties not have a representative judge on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bench, it may to choose an ad hoc judge for the specific proceedings. There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are abundant examples of this situation in I-C-J jurisprudence, for example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South West Africa Cases ( Justice Van </w:t>
      </w:r>
      <w:proofErr w:type="spellStart"/>
      <w:r w:rsidRPr="0040542B">
        <w:rPr>
          <w:rFonts w:ascii="Bookman Old Style" w:hAnsi="Bookman Old Style" w:cs="Garamond"/>
          <w:sz w:val="24"/>
          <w:szCs w:val="24"/>
        </w:rPr>
        <w:t>Wyk</w:t>
      </w:r>
      <w:proofErr w:type="spellEnd"/>
      <w:r w:rsidRPr="0040542B">
        <w:rPr>
          <w:rFonts w:ascii="Bookman Old Style" w:hAnsi="Bookman Old Style" w:cs="Garamond"/>
          <w:sz w:val="24"/>
          <w:szCs w:val="24"/>
        </w:rPr>
        <w:t xml:space="preserve"> chosen by S-A), and Case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Concerning </w:t>
      </w:r>
      <w:proofErr w:type="spellStart"/>
      <w:r w:rsidRPr="0040542B">
        <w:rPr>
          <w:rFonts w:ascii="Bookman Old Style" w:hAnsi="Bookman Old Style" w:cs="Garamond"/>
          <w:sz w:val="24"/>
          <w:szCs w:val="24"/>
        </w:rPr>
        <w:t>Ahmadou</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Sadio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Diallo</w:t>
      </w:r>
      <w:proofErr w:type="spellEnd"/>
      <w:r w:rsidRPr="0040542B">
        <w:rPr>
          <w:rFonts w:ascii="Bookman Old Style" w:hAnsi="Bookman Old Style" w:cs="Garamond"/>
          <w:sz w:val="24"/>
          <w:szCs w:val="24"/>
        </w:rPr>
        <w:t xml:space="preserve"> (Republic of Guinea versus Democratic</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Republic of the Congo) Preliminary Objections (Mohammed </w:t>
      </w:r>
      <w:proofErr w:type="spellStart"/>
      <w:r w:rsidRPr="0040542B">
        <w:rPr>
          <w:rFonts w:ascii="Bookman Old Style" w:hAnsi="Bookman Old Style" w:cs="Garamond"/>
          <w:sz w:val="24"/>
          <w:szCs w:val="24"/>
        </w:rPr>
        <w:t>Bedjaoui</w:t>
      </w:r>
      <w:proofErr w:type="spellEnd"/>
      <w:r w:rsidRPr="0040542B">
        <w:rPr>
          <w:rFonts w:ascii="Bookman Old Style" w:hAnsi="Bookman Old Style" w:cs="Garamond"/>
          <w:sz w:val="24"/>
          <w:szCs w:val="24"/>
        </w:rPr>
        <w:t xml:space="preserve"> </w:t>
      </w:r>
      <w:r w:rsidR="006E45C5" w:rsidRPr="0040542B">
        <w:rPr>
          <w:rFonts w:ascii="Bookman Old Style" w:hAnsi="Bookman Old Style" w:cs="Garamond"/>
          <w:sz w:val="24"/>
          <w:szCs w:val="24"/>
        </w:rPr>
        <w:t>–</w:t>
      </w:r>
      <w:r w:rsidRPr="0040542B">
        <w:rPr>
          <w:rFonts w:ascii="Bookman Old Style" w:hAnsi="Bookman Old Style" w:cs="Garamond"/>
          <w:sz w:val="24"/>
          <w:szCs w:val="24"/>
        </w:rPr>
        <w:t xml:space="preserve"> later</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Ahmed </w:t>
      </w:r>
      <w:proofErr w:type="spellStart"/>
      <w:r w:rsidRPr="0040542B">
        <w:rPr>
          <w:rFonts w:ascii="Bookman Old Style" w:hAnsi="Bookman Old Style" w:cs="Garamond"/>
          <w:sz w:val="24"/>
          <w:szCs w:val="24"/>
        </w:rPr>
        <w:t>Mahiou</w:t>
      </w:r>
      <w:proofErr w:type="spellEnd"/>
      <w:r w:rsidRPr="0040542B">
        <w:rPr>
          <w:rFonts w:ascii="Bookman Old Style" w:hAnsi="Bookman Old Style" w:cs="Garamond"/>
          <w:sz w:val="24"/>
          <w:szCs w:val="24"/>
        </w:rPr>
        <w:t xml:space="preserve"> chosen by Guinea and </w:t>
      </w:r>
      <w:proofErr w:type="spellStart"/>
      <w:r w:rsidRPr="0040542B">
        <w:rPr>
          <w:rFonts w:ascii="Bookman Old Style" w:hAnsi="Bookman Old Style" w:cs="Garamond"/>
          <w:sz w:val="24"/>
          <w:szCs w:val="24"/>
        </w:rPr>
        <w:t>Auguste</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Mampuya</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Kanunk'a</w:t>
      </w:r>
      <w:proofErr w:type="spellEnd"/>
      <w:r w:rsidRPr="0040542B">
        <w:rPr>
          <w:rFonts w:ascii="Bookman Old Style" w:hAnsi="Bookman Old Style" w:cs="Garamond"/>
          <w:sz w:val="24"/>
          <w:szCs w:val="24"/>
        </w:rPr>
        <w:t xml:space="preserve"> -</w:t>
      </w:r>
      <w:r w:rsidR="006E45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Tshiabo</w:t>
      </w:r>
      <w:proofErr w:type="spellEnd"/>
      <w:r w:rsidRPr="0040542B">
        <w:rPr>
          <w:rFonts w:ascii="Bookman Old Style" w:hAnsi="Bookman Old Style" w:cs="Garamond"/>
          <w:sz w:val="24"/>
          <w:szCs w:val="24"/>
        </w:rPr>
        <w:t xml:space="preserve"> chosen by the D-R-C).</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1(c), The state of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is a developing state. Its government is to a large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extent subservient to that of the state of </w:t>
      </w:r>
      <w:proofErr w:type="spellStart"/>
      <w:r w:rsidRPr="0040542B">
        <w:rPr>
          <w:rFonts w:ascii="Bookman Old Style" w:hAnsi="Bookman Old Style" w:cs="Garamond"/>
          <w:sz w:val="24"/>
          <w:szCs w:val="24"/>
        </w:rPr>
        <w:t>Powerasia</w:t>
      </w:r>
      <w:proofErr w:type="spellEnd"/>
      <w:r w:rsidRPr="0040542B">
        <w:rPr>
          <w:rFonts w:ascii="Bookman Old Style" w:hAnsi="Bookman Old Style" w:cs="Garamond"/>
          <w:sz w:val="24"/>
          <w:szCs w:val="24"/>
        </w:rPr>
        <w:t>, on which it depends for</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economic aid. The </w:t>
      </w:r>
      <w:proofErr w:type="spellStart"/>
      <w:r w:rsidRPr="0040542B">
        <w:rPr>
          <w:rFonts w:ascii="Bookman Old Style" w:hAnsi="Bookman Old Style" w:cs="Garamond"/>
          <w:sz w:val="24"/>
          <w:szCs w:val="24"/>
        </w:rPr>
        <w:t>Gangasta</w:t>
      </w:r>
      <w:proofErr w:type="spellEnd"/>
      <w:r w:rsidRPr="0040542B">
        <w:rPr>
          <w:rFonts w:ascii="Bookman Old Style" w:hAnsi="Bookman Old Style" w:cs="Garamond"/>
          <w:sz w:val="24"/>
          <w:szCs w:val="24"/>
        </w:rPr>
        <w:t xml:space="preserve"> Rebels are a well-organised militant group,</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operating within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who have been planning a coup against the</w:t>
      </w:r>
      <w:r w:rsidR="006E45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Medonesian</w:t>
      </w:r>
      <w:proofErr w:type="spellEnd"/>
      <w:r w:rsidRPr="0040542B">
        <w:rPr>
          <w:rFonts w:ascii="Bookman Old Style" w:hAnsi="Bookman Old Style" w:cs="Garamond"/>
          <w:sz w:val="24"/>
          <w:szCs w:val="24"/>
        </w:rPr>
        <w:t xml:space="preserve"> government for years. The coup is successful, and in February</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2009 the </w:t>
      </w:r>
      <w:proofErr w:type="spellStart"/>
      <w:r w:rsidRPr="0040542B">
        <w:rPr>
          <w:rFonts w:ascii="Bookman Old Style" w:hAnsi="Bookman Old Style" w:cs="Garamond"/>
          <w:sz w:val="24"/>
          <w:szCs w:val="24"/>
        </w:rPr>
        <w:t>Gangasta</w:t>
      </w:r>
      <w:proofErr w:type="spellEnd"/>
      <w:r w:rsidRPr="0040542B">
        <w:rPr>
          <w:rFonts w:ascii="Bookman Old Style" w:hAnsi="Bookman Old Style" w:cs="Garamond"/>
          <w:sz w:val="24"/>
          <w:szCs w:val="24"/>
        </w:rPr>
        <w:t xml:space="preserve"> Rebels proclaim themselves the governing authority of</w:t>
      </w:r>
      <w:r w:rsidR="006E45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The </w:t>
      </w:r>
      <w:proofErr w:type="spellStart"/>
      <w:r w:rsidRPr="0040542B">
        <w:rPr>
          <w:rFonts w:ascii="Bookman Old Style" w:hAnsi="Bookman Old Style" w:cs="Garamond"/>
          <w:sz w:val="24"/>
          <w:szCs w:val="24"/>
        </w:rPr>
        <w:t>Gangasta</w:t>
      </w:r>
      <w:proofErr w:type="spellEnd"/>
      <w:r w:rsidRPr="0040542B">
        <w:rPr>
          <w:rFonts w:ascii="Bookman Old Style" w:hAnsi="Bookman Old Style" w:cs="Garamond"/>
          <w:sz w:val="24"/>
          <w:szCs w:val="24"/>
        </w:rPr>
        <w:t xml:space="preserve"> Government harbours very strong anti-</w:t>
      </w:r>
      <w:proofErr w:type="spellStart"/>
      <w:r w:rsidRPr="0040542B">
        <w:rPr>
          <w:rFonts w:ascii="Bookman Old Style" w:hAnsi="Bookman Old Style" w:cs="Garamond"/>
          <w:sz w:val="24"/>
          <w:szCs w:val="24"/>
        </w:rPr>
        <w:t>Powerasia</w:t>
      </w:r>
      <w:proofErr w:type="spellEnd"/>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sentiments and relations between the two states become hostile. In the mean</w:t>
      </w: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time, counter-insurgents within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start organising themselves for a</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strike against the </w:t>
      </w:r>
      <w:proofErr w:type="spellStart"/>
      <w:r w:rsidRPr="0040542B">
        <w:rPr>
          <w:rFonts w:ascii="Bookman Old Style" w:hAnsi="Bookman Old Style" w:cs="Garamond"/>
          <w:sz w:val="24"/>
          <w:szCs w:val="24"/>
        </w:rPr>
        <w:t>Gangasta</w:t>
      </w:r>
      <w:proofErr w:type="spellEnd"/>
      <w:r w:rsidRPr="0040542B">
        <w:rPr>
          <w:rFonts w:ascii="Bookman Old Style" w:hAnsi="Bookman Old Style" w:cs="Garamond"/>
          <w:sz w:val="24"/>
          <w:szCs w:val="24"/>
        </w:rPr>
        <w:t xml:space="preserve"> government. </w:t>
      </w:r>
      <w:proofErr w:type="spellStart"/>
      <w:r w:rsidRPr="0040542B">
        <w:rPr>
          <w:rFonts w:ascii="Bookman Old Style" w:hAnsi="Bookman Old Style" w:cs="Garamond"/>
          <w:sz w:val="24"/>
          <w:szCs w:val="24"/>
        </w:rPr>
        <w:t>Powerasia</w:t>
      </w:r>
      <w:proofErr w:type="spellEnd"/>
      <w:r w:rsidRPr="0040542B">
        <w:rPr>
          <w:rFonts w:ascii="Bookman Old Style" w:hAnsi="Bookman Old Style" w:cs="Garamond"/>
          <w:sz w:val="24"/>
          <w:szCs w:val="24"/>
        </w:rPr>
        <w:t xml:space="preserve"> secretly promotes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anti-</w:t>
      </w:r>
      <w:proofErr w:type="spellStart"/>
      <w:r w:rsidRPr="0040542B">
        <w:rPr>
          <w:rFonts w:ascii="Bookman Old Style" w:hAnsi="Bookman Old Style" w:cs="Garamond"/>
          <w:sz w:val="24"/>
          <w:szCs w:val="24"/>
        </w:rPr>
        <w:t>Gangasta</w:t>
      </w:r>
      <w:proofErr w:type="spellEnd"/>
      <w:r w:rsidRPr="0040542B">
        <w:rPr>
          <w:rFonts w:ascii="Bookman Old Style" w:hAnsi="Bookman Old Style" w:cs="Garamond"/>
          <w:sz w:val="24"/>
          <w:szCs w:val="24"/>
        </w:rPr>
        <w:t xml:space="preserve"> civil dissidents, by supplying them with weapons and training.</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Analyse this situation and write a legal opinion explaining whether </w:t>
      </w:r>
      <w:proofErr w:type="spellStart"/>
      <w:r w:rsidRPr="0040542B">
        <w:rPr>
          <w:rFonts w:ascii="Bookman Old Style" w:hAnsi="Bookman Old Style" w:cs="Garamond"/>
          <w:sz w:val="24"/>
          <w:szCs w:val="24"/>
        </w:rPr>
        <w:t>Powerasia</w:t>
      </w:r>
      <w:proofErr w:type="spellEnd"/>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has violated any rules of international law, and if so, what </w:t>
      </w:r>
      <w:proofErr w:type="spellStart"/>
      <w:r w:rsidRPr="0040542B">
        <w:rPr>
          <w:rFonts w:ascii="Bookman Old Style" w:hAnsi="Bookman Old Style" w:cs="Garamond"/>
          <w:sz w:val="24"/>
          <w:szCs w:val="24"/>
        </w:rPr>
        <w:t>Medonesia's</w:t>
      </w:r>
      <w:proofErr w:type="spellEnd"/>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remedies would be. (15 marks.)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b/>
          <w:sz w:val="24"/>
          <w:szCs w:val="24"/>
        </w:rPr>
        <w:t>Powerasia's</w:t>
      </w:r>
      <w:proofErr w:type="spellEnd"/>
      <w:r w:rsidRPr="0040542B">
        <w:rPr>
          <w:rFonts w:ascii="Bookman Old Style" w:hAnsi="Bookman Old Style" w:cs="Garamond"/>
          <w:b/>
          <w:sz w:val="24"/>
          <w:szCs w:val="24"/>
        </w:rPr>
        <w:t xml:space="preserve"> actions may be considered a violation of article 2(4) of the UN</w:t>
      </w:r>
      <w:r w:rsidR="006E45C5" w:rsidRPr="0040542B">
        <w:rPr>
          <w:rFonts w:ascii="Bookman Old Style" w:hAnsi="Bookman Old Style" w:cs="Garamond"/>
          <w:b/>
          <w:sz w:val="24"/>
          <w:szCs w:val="24"/>
        </w:rPr>
        <w:t xml:space="preserve"> </w:t>
      </w:r>
      <w:r w:rsidRPr="0040542B">
        <w:rPr>
          <w:rFonts w:ascii="Bookman Old Style" w:hAnsi="Bookman Old Style" w:cs="Garamond"/>
          <w:b/>
          <w:sz w:val="24"/>
          <w:szCs w:val="24"/>
        </w:rPr>
        <w:t>Charter, which obliges member states to refrain in their international relations</w:t>
      </w:r>
      <w:r w:rsidR="006E45C5" w:rsidRPr="0040542B">
        <w:rPr>
          <w:rFonts w:ascii="Bookman Old Style" w:hAnsi="Bookman Old Style" w:cs="Garamond"/>
          <w:b/>
          <w:sz w:val="24"/>
          <w:szCs w:val="24"/>
        </w:rPr>
        <w:t xml:space="preserve"> </w:t>
      </w:r>
      <w:r w:rsidRPr="0040542B">
        <w:rPr>
          <w:rFonts w:ascii="Bookman Old Style" w:hAnsi="Bookman Old Style" w:cs="Garamond"/>
          <w:b/>
          <w:sz w:val="24"/>
          <w:szCs w:val="24"/>
        </w:rPr>
        <w:t>from the threat or use of force against the territorial integrity or political</w:t>
      </w:r>
      <w:r w:rsidR="006E45C5" w:rsidRPr="0040542B">
        <w:rPr>
          <w:rFonts w:ascii="Bookman Old Style" w:hAnsi="Bookman Old Style" w:cs="Garamond"/>
          <w:b/>
          <w:sz w:val="24"/>
          <w:szCs w:val="24"/>
        </w:rPr>
        <w:t xml:space="preserve"> </w:t>
      </w:r>
      <w:r w:rsidRPr="0040542B">
        <w:rPr>
          <w:rFonts w:ascii="Bookman Old Style" w:hAnsi="Bookman Old Style" w:cs="Garamond"/>
          <w:b/>
          <w:sz w:val="24"/>
          <w:szCs w:val="24"/>
        </w:rPr>
        <w:t>independence of other states</w:t>
      </w:r>
      <w:r w:rsidRPr="0040542B">
        <w:rPr>
          <w:rFonts w:ascii="Bookman Old Style" w:hAnsi="Bookman Old Style" w:cs="Garamond"/>
          <w:sz w:val="24"/>
          <w:szCs w:val="24"/>
        </w:rPr>
        <w:t>. A state may not interfere in the civil strife of</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another state, must refrain from organising or encouraging the organisation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of irregular forces or armed bands to invade the territory of another state, or</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from instigating, or assisting terrorist acts in another state, or from forcible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actions which deprive peoples from their right to self-determination as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established by the 1970 Declaration on the Principles of International Law</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Concerning Friendly Relations and Cooperation Among States.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could sever all its diplomatic relations with </w:t>
      </w:r>
      <w:proofErr w:type="spellStart"/>
      <w:r w:rsidRPr="0040542B">
        <w:rPr>
          <w:rFonts w:ascii="Bookman Old Style" w:hAnsi="Bookman Old Style" w:cs="Garamond"/>
          <w:sz w:val="24"/>
          <w:szCs w:val="24"/>
        </w:rPr>
        <w:t>Powerasia</w:t>
      </w:r>
      <w:proofErr w:type="spellEnd"/>
      <w:r w:rsidRPr="0040542B">
        <w:rPr>
          <w:rFonts w:ascii="Bookman Old Style" w:hAnsi="Bookman Old Style" w:cs="Garamond"/>
          <w:sz w:val="24"/>
          <w:szCs w:val="24"/>
        </w:rPr>
        <w:t>, for example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by </w:t>
      </w:r>
      <w:r w:rsidRPr="0040542B">
        <w:rPr>
          <w:rFonts w:ascii="Bookman Old Style" w:hAnsi="Bookman Old Style" w:cs="Garamond"/>
          <w:b/>
          <w:sz w:val="24"/>
          <w:szCs w:val="24"/>
          <w:u w:val="single"/>
        </w:rPr>
        <w:t xml:space="preserve">expelling </w:t>
      </w:r>
      <w:proofErr w:type="spellStart"/>
      <w:r w:rsidRPr="0040542B">
        <w:rPr>
          <w:rFonts w:ascii="Bookman Old Style" w:hAnsi="Bookman Old Style" w:cs="Garamond"/>
          <w:b/>
          <w:sz w:val="24"/>
          <w:szCs w:val="24"/>
          <w:u w:val="single"/>
        </w:rPr>
        <w:t>Powerasia's</w:t>
      </w:r>
      <w:proofErr w:type="spellEnd"/>
      <w:r w:rsidRPr="0040542B">
        <w:rPr>
          <w:rFonts w:ascii="Bookman Old Style" w:hAnsi="Bookman Old Style" w:cs="Garamond"/>
          <w:b/>
          <w:sz w:val="24"/>
          <w:szCs w:val="24"/>
          <w:u w:val="single"/>
        </w:rPr>
        <w:t xml:space="preserve"> diplomats from its territory and recalling its own</w:t>
      </w:r>
      <w:r w:rsidR="006E45C5" w:rsidRPr="0040542B">
        <w:rPr>
          <w:rFonts w:ascii="Bookman Old Style" w:hAnsi="Bookman Old Style" w:cs="Garamond"/>
          <w:b/>
          <w:sz w:val="24"/>
          <w:szCs w:val="24"/>
          <w:u w:val="single"/>
        </w:rPr>
        <w:t xml:space="preserve"> </w:t>
      </w:r>
      <w:r w:rsidRPr="0040542B">
        <w:rPr>
          <w:rFonts w:ascii="Bookman Old Style" w:hAnsi="Bookman Old Style" w:cs="Garamond"/>
          <w:b/>
          <w:sz w:val="24"/>
          <w:szCs w:val="24"/>
          <w:u w:val="single"/>
        </w:rPr>
        <w:t>diplomats</w:t>
      </w:r>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could also resort to </w:t>
      </w:r>
      <w:proofErr w:type="spellStart"/>
      <w:r w:rsidRPr="0040542B">
        <w:rPr>
          <w:rFonts w:ascii="Bookman Old Style" w:hAnsi="Bookman Old Style" w:cs="Garamond"/>
          <w:b/>
          <w:sz w:val="24"/>
          <w:szCs w:val="24"/>
        </w:rPr>
        <w:t>retortion</w:t>
      </w:r>
      <w:proofErr w:type="spellEnd"/>
      <w:r w:rsidRPr="0040542B">
        <w:rPr>
          <w:rFonts w:ascii="Bookman Old Style" w:hAnsi="Bookman Old Style" w:cs="Garamond"/>
          <w:b/>
          <w:sz w:val="24"/>
          <w:szCs w:val="24"/>
        </w:rPr>
        <w:t>.</w:t>
      </w:r>
      <w:r w:rsidRPr="0040542B">
        <w:rPr>
          <w:rFonts w:ascii="Bookman Old Style" w:hAnsi="Bookman Old Style" w:cs="Garamond"/>
          <w:sz w:val="24"/>
          <w:szCs w:val="24"/>
        </w:rPr>
        <w:t xml:space="preserve">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b/>
          <w:sz w:val="24"/>
          <w:szCs w:val="24"/>
        </w:rPr>
        <w:lastRenderedPageBreak/>
        <w:t>Retortion</w:t>
      </w:r>
      <w:proofErr w:type="spellEnd"/>
      <w:r w:rsidRPr="0040542B">
        <w:rPr>
          <w:rFonts w:ascii="Bookman Old Style" w:hAnsi="Bookman Old Style" w:cs="Garamond"/>
          <w:b/>
          <w:sz w:val="24"/>
          <w:szCs w:val="24"/>
        </w:rPr>
        <w:t xml:space="preserve"> is a valid and</w:t>
      </w:r>
      <w:r w:rsidR="006E45C5"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lawful act, and its aim would be to stop </w:t>
      </w:r>
      <w:proofErr w:type="spellStart"/>
      <w:r w:rsidRPr="0040542B">
        <w:rPr>
          <w:rFonts w:ascii="Bookman Old Style" w:hAnsi="Bookman Old Style" w:cs="Garamond"/>
          <w:b/>
          <w:sz w:val="24"/>
          <w:szCs w:val="24"/>
        </w:rPr>
        <w:t>Powerasia's</w:t>
      </w:r>
      <w:proofErr w:type="spellEnd"/>
      <w:r w:rsidRPr="0040542B">
        <w:rPr>
          <w:rFonts w:ascii="Bookman Old Style" w:hAnsi="Bookman Old Style" w:cs="Garamond"/>
          <w:b/>
          <w:sz w:val="24"/>
          <w:szCs w:val="24"/>
        </w:rPr>
        <w:t xml:space="preserve"> unlawful action.</w:t>
      </w:r>
      <w:r w:rsidRPr="0040542B">
        <w:rPr>
          <w:rFonts w:ascii="Bookman Old Style" w:hAnsi="Bookman Old Style" w:cs="Garamond"/>
          <w:sz w:val="24"/>
          <w:szCs w:val="24"/>
        </w:rPr>
        <w:t xml:space="preserve"> An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example would be the banning of exports from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to </w:t>
      </w:r>
      <w:proofErr w:type="spellStart"/>
      <w:r w:rsidRPr="0040542B">
        <w:rPr>
          <w:rFonts w:ascii="Bookman Old Style" w:hAnsi="Bookman Old Style" w:cs="Garamond"/>
          <w:sz w:val="24"/>
          <w:szCs w:val="24"/>
        </w:rPr>
        <w:t>Powerasia</w:t>
      </w:r>
      <w:proofErr w:type="spellEnd"/>
      <w:r w:rsidRPr="0040542B">
        <w:rPr>
          <w:rFonts w:ascii="Bookman Old Style" w:hAnsi="Bookman Old Style" w:cs="Garamond"/>
          <w:sz w:val="24"/>
          <w:szCs w:val="24"/>
        </w:rPr>
        <w:t>.</w:t>
      </w:r>
      <w:r w:rsidR="006E45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could also resort to a reprisal, which does not involve the use of</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armed force (countermeasure). The action of reprisal is prima facie unlawful,</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but because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would be retaliating against </w:t>
      </w:r>
      <w:proofErr w:type="spellStart"/>
      <w:r w:rsidRPr="0040542B">
        <w:rPr>
          <w:rFonts w:ascii="Bookman Old Style" w:hAnsi="Bookman Old Style" w:cs="Garamond"/>
          <w:sz w:val="24"/>
          <w:szCs w:val="24"/>
        </w:rPr>
        <w:t>Powerasia's</w:t>
      </w:r>
      <w:proofErr w:type="spellEnd"/>
      <w:r w:rsidRPr="0040542B">
        <w:rPr>
          <w:rFonts w:ascii="Bookman Old Style" w:hAnsi="Bookman Old Style" w:cs="Garamond"/>
          <w:sz w:val="24"/>
          <w:szCs w:val="24"/>
        </w:rPr>
        <w:t xml:space="preserve"> illegal action,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its act of reprisal would be permissible if it is: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in response to a prior illegal act;</w:t>
      </w:r>
    </w:p>
    <w:p w:rsidR="006E45C5" w:rsidRPr="0040542B" w:rsidRDefault="006E45C5" w:rsidP="000F6B94">
      <w:pPr>
        <w:autoSpaceDE w:val="0"/>
        <w:autoSpaceDN w:val="0"/>
        <w:adjustRightInd w:val="0"/>
        <w:spacing w:after="0" w:line="240" w:lineRule="auto"/>
        <w:rPr>
          <w:rFonts w:ascii="Bookman Old Style" w:hAnsi="Bookman Old Style" w:cs="Garamond"/>
          <w:b/>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carried out with a view to restoring equilibrium in international relations</w:t>
      </w:r>
      <w:r w:rsidRPr="0040542B">
        <w:rPr>
          <w:rFonts w:ascii="Bookman Old Style" w:hAnsi="Bookman Old Style" w:cs="Garamond"/>
          <w:sz w:val="24"/>
          <w:szCs w:val="24"/>
        </w:rPr>
        <w:t>;</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proportionate to the injury sustained</w:t>
      </w:r>
      <w:r w:rsidRPr="0040542B">
        <w:rPr>
          <w:rFonts w:ascii="Bookman Old Style" w:hAnsi="Bookman Old Style" w:cs="Garamond"/>
          <w:sz w:val="24"/>
          <w:szCs w:val="24"/>
        </w:rPr>
        <w:t>; and,</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used as a last resort</w:t>
      </w:r>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must have first attempted rectification).</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Reprisals which involve the use of force are prohibited by article 2(4) of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UN Charter, but they may be tolerated and de facto acceptable, provided they</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fall within the ambit of "reasonable reprisals".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could also impose an embargo on </w:t>
      </w:r>
      <w:proofErr w:type="spellStart"/>
      <w:r w:rsidRPr="0040542B">
        <w:rPr>
          <w:rFonts w:ascii="Bookman Old Style" w:hAnsi="Bookman Old Style" w:cs="Garamond"/>
          <w:sz w:val="24"/>
          <w:szCs w:val="24"/>
        </w:rPr>
        <w:t>Powerasia</w:t>
      </w:r>
      <w:proofErr w:type="spellEnd"/>
      <w:r w:rsidRPr="0040542B">
        <w:rPr>
          <w:rFonts w:ascii="Bookman Old Style" w:hAnsi="Bookman Old Style" w:cs="Garamond"/>
          <w:sz w:val="24"/>
          <w:szCs w:val="24"/>
        </w:rPr>
        <w:t>, or resort to a</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boycott, or it could (together with its allies) impose economic sanctions on</w:t>
      </w:r>
      <w:r w:rsidR="006E45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Powerasia</w:t>
      </w:r>
      <w:proofErr w:type="spellEnd"/>
      <w:r w:rsidRPr="0040542B">
        <w:rPr>
          <w:rFonts w:ascii="Bookman Old Style" w:hAnsi="Bookman Old Style" w:cs="Garamond"/>
          <w:sz w:val="24"/>
          <w:szCs w:val="24"/>
        </w:rPr>
        <w:t>.</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However, considering the fact that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is economically the weaker</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state, it is unlikely that any such actions will be possible, or sensible, in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circumstances.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proofErr w:type="spellStart"/>
      <w:r w:rsidRPr="0040542B">
        <w:rPr>
          <w:rFonts w:ascii="Bookman Old Style" w:hAnsi="Bookman Old Style" w:cs="Garamond"/>
          <w:b/>
          <w:sz w:val="24"/>
          <w:szCs w:val="24"/>
        </w:rPr>
        <w:t>Medonesia</w:t>
      </w:r>
      <w:proofErr w:type="spellEnd"/>
      <w:r w:rsidRPr="0040542B">
        <w:rPr>
          <w:rFonts w:ascii="Bookman Old Style" w:hAnsi="Bookman Old Style" w:cs="Garamond"/>
          <w:b/>
          <w:sz w:val="24"/>
          <w:szCs w:val="24"/>
        </w:rPr>
        <w:t xml:space="preserve"> could bring the situation to the attention of the Security Council.</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Under Chapter 6 of the UN Charter the Security Council may address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disputes which do not yet threaten international peace and security but which</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are likely to do so if they remain unresolved. In terms of article 36(1) the S-C</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may recommend appropriate measures or procedures in order to remedy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situation, and in terms of article 37 it may make settlement proposals.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If, however, the S-C has determined that the situation amounts to a threat to</w:t>
      </w: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peace, a breach of the peace, and an act of aggression, it may take a</w:t>
      </w:r>
      <w:r w:rsidR="006E45C5" w:rsidRPr="0040542B">
        <w:rPr>
          <w:rFonts w:ascii="Bookman Old Style" w:hAnsi="Bookman Old Style" w:cs="Garamond"/>
          <w:b/>
          <w:sz w:val="24"/>
          <w:szCs w:val="24"/>
        </w:rPr>
        <w:t xml:space="preserve"> </w:t>
      </w:r>
      <w:r w:rsidRPr="0040542B">
        <w:rPr>
          <w:rFonts w:ascii="Bookman Old Style" w:hAnsi="Bookman Old Style" w:cs="Garamond"/>
          <w:b/>
          <w:sz w:val="24"/>
          <w:szCs w:val="24"/>
        </w:rPr>
        <w:t>decision binding</w:t>
      </w:r>
      <w:r w:rsidRPr="0040542B">
        <w:rPr>
          <w:rFonts w:ascii="Bookman Old Style" w:hAnsi="Bookman Old Style" w:cs="Garamond"/>
          <w:sz w:val="24"/>
          <w:szCs w:val="24"/>
        </w:rPr>
        <w:t xml:space="preserve"> on the members states which direct them to act in order to</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stop the violation and restore and maintain international peace and security.</w:t>
      </w:r>
      <w:r w:rsidR="006E45C5" w:rsidRPr="0040542B">
        <w:rPr>
          <w:rFonts w:ascii="Bookman Old Style" w:hAnsi="Bookman Old Style" w:cs="Garamond"/>
          <w:sz w:val="24"/>
          <w:szCs w:val="24"/>
        </w:rPr>
        <w:t xml:space="preserve">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These decisions are taken under Chapter 7 of the UN Charter. Article 41</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provides for the introduction of peaceful measures (</w:t>
      </w:r>
      <w:proofErr w:type="spellStart"/>
      <w:r w:rsidRPr="0040542B">
        <w:rPr>
          <w:rFonts w:ascii="Bookman Old Style" w:hAnsi="Bookman Old Style" w:cs="Garamond"/>
          <w:sz w:val="24"/>
          <w:szCs w:val="24"/>
        </w:rPr>
        <w:t>eg</w:t>
      </w:r>
      <w:proofErr w:type="spellEnd"/>
      <w:r w:rsidRPr="0040542B">
        <w:rPr>
          <w:rFonts w:ascii="Bookman Old Style" w:hAnsi="Bookman Old Style" w:cs="Garamond"/>
          <w:sz w:val="24"/>
          <w:szCs w:val="24"/>
        </w:rPr>
        <w:t>, severance of</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economic and diplomatic relations with </w:t>
      </w:r>
      <w:proofErr w:type="spellStart"/>
      <w:r w:rsidRPr="0040542B">
        <w:rPr>
          <w:rFonts w:ascii="Bookman Old Style" w:hAnsi="Bookman Old Style" w:cs="Garamond"/>
          <w:sz w:val="24"/>
          <w:szCs w:val="24"/>
        </w:rPr>
        <w:t>Powerasia</w:t>
      </w:r>
      <w:proofErr w:type="spellEnd"/>
      <w:r w:rsidRPr="0040542B">
        <w:rPr>
          <w:rFonts w:ascii="Bookman Old Style" w:hAnsi="Bookman Old Style" w:cs="Garamond"/>
          <w:sz w:val="24"/>
          <w:szCs w:val="24"/>
        </w:rPr>
        <w:t>).</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If such peaceful measures fail, and as a last resort, the S-C would be</w:t>
      </w:r>
      <w:r w:rsidR="006E45C5" w:rsidRPr="0040542B">
        <w:rPr>
          <w:rFonts w:ascii="Bookman Old Style" w:hAnsi="Bookman Old Style" w:cs="Garamond"/>
          <w:b/>
          <w:sz w:val="24"/>
          <w:szCs w:val="24"/>
        </w:rPr>
        <w:t xml:space="preserve"> </w:t>
      </w:r>
      <w:r w:rsidRPr="0040542B">
        <w:rPr>
          <w:rFonts w:ascii="Bookman Old Style" w:hAnsi="Bookman Old Style" w:cs="Garamond"/>
          <w:b/>
          <w:sz w:val="24"/>
          <w:szCs w:val="24"/>
        </w:rPr>
        <w:t>empowered to take action by means of air, sea, or land forces against</w:t>
      </w:r>
      <w:r w:rsidR="006E45C5" w:rsidRPr="0040542B">
        <w:rPr>
          <w:rFonts w:ascii="Bookman Old Style" w:hAnsi="Bookman Old Style" w:cs="Garamond"/>
          <w:b/>
          <w:sz w:val="24"/>
          <w:szCs w:val="24"/>
        </w:rPr>
        <w:t xml:space="preserve"> </w:t>
      </w:r>
      <w:proofErr w:type="spellStart"/>
      <w:r w:rsidRPr="0040542B">
        <w:rPr>
          <w:rFonts w:ascii="Bookman Old Style" w:hAnsi="Bookman Old Style" w:cs="Garamond"/>
          <w:b/>
          <w:sz w:val="24"/>
          <w:szCs w:val="24"/>
        </w:rPr>
        <w:t>Powerasia</w:t>
      </w:r>
      <w:proofErr w:type="spellEnd"/>
      <w:r w:rsidRPr="0040542B">
        <w:rPr>
          <w:rFonts w:ascii="Bookman Old Style" w:hAnsi="Bookman Old Style" w:cs="Garamond"/>
          <w:b/>
          <w:sz w:val="24"/>
          <w:szCs w:val="24"/>
        </w:rPr>
        <w:t>. In practice it would mean that the S-C authorises member states</w:t>
      </w:r>
      <w:r w:rsidR="006E45C5"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to use force against </w:t>
      </w:r>
      <w:proofErr w:type="spellStart"/>
      <w:r w:rsidRPr="0040542B">
        <w:rPr>
          <w:rFonts w:ascii="Bookman Old Style" w:hAnsi="Bookman Old Style" w:cs="Garamond"/>
          <w:b/>
          <w:sz w:val="24"/>
          <w:szCs w:val="24"/>
        </w:rPr>
        <w:t>Powerasia</w:t>
      </w:r>
      <w:proofErr w:type="spellEnd"/>
      <w:r w:rsidRPr="0040542B">
        <w:rPr>
          <w:rFonts w:ascii="Bookman Old Style" w:hAnsi="Bookman Old Style" w:cs="Garamond"/>
          <w:sz w:val="24"/>
          <w:szCs w:val="24"/>
        </w:rPr>
        <w:t>.</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Most importantly, however, one must bear in mind that international legal</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disputes should as a general rule be referred by the parties to the International</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Court of Justice.</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terms of article 33(1) of the UN Charter (Chapter 6) the parties to a</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dispute (in this case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and </w:t>
      </w:r>
      <w:proofErr w:type="spellStart"/>
      <w:r w:rsidRPr="0040542B">
        <w:rPr>
          <w:rFonts w:ascii="Bookman Old Style" w:hAnsi="Bookman Old Style" w:cs="Garamond"/>
          <w:sz w:val="24"/>
          <w:szCs w:val="24"/>
        </w:rPr>
        <w:t>Powerasia</w:t>
      </w:r>
      <w:proofErr w:type="spellEnd"/>
      <w:r w:rsidRPr="0040542B">
        <w:rPr>
          <w:rFonts w:ascii="Bookman Old Style" w:hAnsi="Bookman Old Style" w:cs="Garamond"/>
          <w:sz w:val="24"/>
          <w:szCs w:val="24"/>
        </w:rPr>
        <w:t>) which, if continued, is likely to</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endanger international peace and security, must seek a solution by (amongst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others) the following measures: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meaningful negotiations</w:t>
      </w:r>
      <w:r w:rsidRPr="0040542B">
        <w:rPr>
          <w:rFonts w:ascii="Bookman Old Style" w:hAnsi="Bookman Old Style" w:cs="Garamond"/>
          <w:sz w:val="24"/>
          <w:szCs w:val="24"/>
        </w:rPr>
        <w:t xml:space="preserve"> </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lastRenderedPageBreak/>
        <w:t xml:space="preserve">- arbitration, </w:t>
      </w:r>
      <w:r w:rsidRPr="0040542B">
        <w:rPr>
          <w:rFonts w:ascii="Bookman Old Style" w:hAnsi="Bookman Old Style" w:cs="Garamond"/>
          <w:b/>
          <w:sz w:val="24"/>
          <w:szCs w:val="24"/>
        </w:rPr>
        <w:t>which can be defined as "[the] procedure for the settlement of</w:t>
      </w: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disputes between states by a binding award on the basis of law and as a result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of an undertaking voluntarily accepted</w:t>
      </w:r>
      <w:r w:rsidRPr="0040542B">
        <w:rPr>
          <w:rFonts w:ascii="Bookman Old Style" w:hAnsi="Bookman Old Style" w:cs="Garamond"/>
          <w:sz w:val="24"/>
          <w:szCs w:val="24"/>
        </w:rPr>
        <w:t>";</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judicial settlement, where the case may be referred to the I-C-J for</w:t>
      </w:r>
    </w:p>
    <w:p w:rsidR="006E45C5" w:rsidRPr="0040542B" w:rsidRDefault="006E45C5" w:rsidP="006E45C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adjudication </w:t>
      </w:r>
    </w:p>
    <w:p w:rsidR="006E45C5" w:rsidRPr="0040542B" w:rsidRDefault="006E45C5" w:rsidP="006E45C5">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Powerasia</w:t>
      </w:r>
      <w:proofErr w:type="spellEnd"/>
      <w:r w:rsidRPr="0040542B">
        <w:rPr>
          <w:rFonts w:ascii="Bookman Old Style" w:hAnsi="Bookman Old Style" w:cs="Garamond"/>
          <w:sz w:val="24"/>
          <w:szCs w:val="24"/>
        </w:rPr>
        <w:t xml:space="preserve"> and </w:t>
      </w:r>
      <w:proofErr w:type="spellStart"/>
      <w:r w:rsidRPr="0040542B">
        <w:rPr>
          <w:rFonts w:ascii="Bookman Old Style" w:hAnsi="Bookman Old Style" w:cs="Garamond"/>
          <w:sz w:val="24"/>
          <w:szCs w:val="24"/>
        </w:rPr>
        <w:t>Medonesia</w:t>
      </w:r>
      <w:proofErr w:type="spellEnd"/>
      <w:r w:rsidRPr="0040542B">
        <w:rPr>
          <w:rFonts w:ascii="Bookman Old Style" w:hAnsi="Bookman Old Style" w:cs="Garamond"/>
          <w:sz w:val="24"/>
          <w:szCs w:val="24"/>
        </w:rPr>
        <w:t xml:space="preserve"> may submit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their dispute to the I-C-J once they have reached a special agreement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(compromis</w:t>
      </w:r>
      <w:r w:rsidR="006E45C5" w:rsidRPr="0040542B">
        <w:rPr>
          <w:rFonts w:ascii="Bookman Old Style" w:hAnsi="Bookman Old Style" w:cs="Garamond"/>
          <w:sz w:val="24"/>
          <w:szCs w:val="24"/>
        </w:rPr>
        <w:t>e</w:t>
      </w:r>
      <w:r w:rsidRPr="0040542B">
        <w:rPr>
          <w:rFonts w:ascii="Bookman Old Style" w:hAnsi="Bookman Old Style" w:cs="Garamond"/>
          <w:sz w:val="24"/>
          <w:szCs w:val="24"/>
        </w:rPr>
        <w:t>) to that effect. The court could also exercise jurisdiction on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basis of forum </w:t>
      </w:r>
      <w:proofErr w:type="spellStart"/>
      <w:r w:rsidRPr="0040542B">
        <w:rPr>
          <w:rFonts w:ascii="Bookman Old Style" w:hAnsi="Bookman Old Style" w:cs="Garamond"/>
          <w:sz w:val="24"/>
          <w:szCs w:val="24"/>
        </w:rPr>
        <w:t>prorogatum</w:t>
      </w:r>
      <w:proofErr w:type="spellEnd"/>
      <w:r w:rsidRPr="0040542B">
        <w:rPr>
          <w:rFonts w:ascii="Bookman Old Style" w:hAnsi="Bookman Old Style" w:cs="Garamond"/>
          <w:sz w:val="24"/>
          <w:szCs w:val="24"/>
        </w:rPr>
        <w:t xml:space="preserve"> (implied consent), or by virtue of the mechanism</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provided for by article 36(2) of the I-C-J statute (the compulsory jurisdiction</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"optional clause").</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Question 2 (Total: 25 marks).</w:t>
      </w:r>
    </w:p>
    <w:p w:rsidR="006E45C5" w:rsidRPr="0040542B" w:rsidRDefault="006E45C5"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 the following questions on jurisdiction in international law:</w:t>
      </w:r>
    </w:p>
    <w:p w:rsidR="006E45C5" w:rsidRPr="0040542B" w:rsidRDefault="006E45C5"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2 a(</w:t>
      </w:r>
      <w:proofErr w:type="spellStart"/>
      <w:r w:rsidRPr="0040542B">
        <w:rPr>
          <w:rFonts w:ascii="Bookman Old Style" w:hAnsi="Bookman Old Style" w:cs="Garamond"/>
          <w:sz w:val="24"/>
          <w:szCs w:val="24"/>
        </w:rPr>
        <w:t>i</w:t>
      </w:r>
      <w:proofErr w:type="spellEnd"/>
      <w:r w:rsidRPr="0040542B">
        <w:rPr>
          <w:rFonts w:ascii="Bookman Old Style" w:hAnsi="Bookman Old Style" w:cs="Garamond"/>
          <w:sz w:val="24"/>
          <w:szCs w:val="24"/>
        </w:rPr>
        <w:t>), Miss Aim stands on the banks of the Orange River in Namibia and</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fires a warning shot at a poacher in Namibia. The shot goes awry and hits Ms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BD Luck, who is standing on the opposite bank of the river in South Africa</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watching the events. Explain clearly whether Namibia and or South Africa</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will have jurisdiction, and on what bases. (4 marks.)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Namibia - </w:t>
      </w:r>
      <w:r w:rsidRPr="0040542B">
        <w:rPr>
          <w:rFonts w:ascii="Bookman Old Style" w:hAnsi="Bookman Old Style" w:cs="Garamond"/>
          <w:b/>
          <w:sz w:val="24"/>
          <w:szCs w:val="24"/>
        </w:rPr>
        <w:t>subjective territoriality</w:t>
      </w:r>
      <w:r w:rsidRPr="0040542B">
        <w:rPr>
          <w:rFonts w:ascii="Bookman Old Style" w:hAnsi="Bookman Old Style" w:cs="Garamond"/>
          <w:sz w:val="24"/>
          <w:szCs w:val="24"/>
        </w:rPr>
        <w:t xml:space="preserve"> - the act commenced on its territory and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was completed on the territory of another state (S-A).</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S-A - </w:t>
      </w:r>
      <w:r w:rsidRPr="0040542B">
        <w:rPr>
          <w:rFonts w:ascii="Bookman Old Style" w:hAnsi="Bookman Old Style" w:cs="Garamond"/>
          <w:b/>
          <w:sz w:val="24"/>
          <w:szCs w:val="24"/>
        </w:rPr>
        <w:t>objective territoriality</w:t>
      </w:r>
      <w:r w:rsidR="006E45C5" w:rsidRPr="0040542B">
        <w:rPr>
          <w:rFonts w:ascii="Bookman Old Style" w:hAnsi="Bookman Old Style" w:cs="Garamond"/>
          <w:sz w:val="24"/>
          <w:szCs w:val="24"/>
        </w:rPr>
        <w:t xml:space="preserve"> - the act</w:t>
      </w:r>
      <w:r w:rsidRPr="0040542B">
        <w:rPr>
          <w:rFonts w:ascii="Bookman Old Style" w:hAnsi="Bookman Old Style" w:cs="Garamond"/>
          <w:sz w:val="24"/>
          <w:szCs w:val="24"/>
        </w:rPr>
        <w:t xml:space="preserve"> commenced on the territory of a</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foreign state (Namibia) and was completed on S-A territory.</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2a(ii), Ms PS Port leaves her home country, X, on holiday, and while visiting</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country Y, murders a fellow citizen of X in Y's territory. Explain whether X</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can exercise jurisdiction over Ms PS Port, and if so, on what basis. (2 marks.)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Yes, X can exercise jurisdiction on the basis of nationality - a state may</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exercise jurisdiction over the acts of its nationals, wherever they may have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acted. X can also exercise jurisdiction on the basis of passive personality,</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since the victim was a citizen of X..</w:t>
      </w:r>
      <w:r w:rsidR="006E45C5" w:rsidRPr="0040542B">
        <w:rPr>
          <w:rFonts w:ascii="Bookman Old Style" w:hAnsi="Bookman Old Style" w:cs="Garamond"/>
          <w:sz w:val="24"/>
          <w:szCs w:val="24"/>
        </w:rPr>
        <w:t xml:space="preserve">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2a(iii), Mr T Reason, a British citizen living in England, plots to bring down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the government of South Africa by introducing a new strain of cholera into</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the country's drinking water. Explain whether South Africa may exercise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jurisdiction over Mr T Reason and if so, on what basis. (2 marks.)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South Africa may exercise jurisdiction on the basis of state protection,</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because the foreigner has performed an act which endangers the safety of the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w:t>
      </w: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2(a)(iv), Mr D Evil, an acknowledged war criminal, is hunted down by outside</w:t>
      </w: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agents and found in the peace-loving country, Idyll. Explain whether a third</w:t>
      </w: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party state, not connected to Mr D Evil in any way could exercise jurisdiction</w:t>
      </w: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over Mr D Evil, and if so, on what basis.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Yes, a third party state may do so, because Mr D Evil has committed an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crime which threatens the interests of the international</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community as a whole, and any state may claim jurisdiction on the basis of</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universality.</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2(b), John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xml:space="preserve"> International law: a South African perspective (3rd edition)states:</w:t>
      </w:r>
    </w:p>
    <w:p w:rsidR="006E45C5" w:rsidRPr="0040542B" w:rsidRDefault="006E45C5"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extent to which recommendations of the political organs of the United</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Nations play a part in the formation of custom is a matter of much debate."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Discuss fully, with reference to the requirements of custom and case law,</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whether United Nations resolutions can give rise to binding customary</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law. (10 marks.)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Customary international law rules must meet two requirements: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xml:space="preserve"> and</w:t>
      </w: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iuris</w:t>
      </w:r>
      <w:proofErr w:type="spellEnd"/>
      <w:r w:rsidRPr="0040542B">
        <w:rPr>
          <w:rFonts w:ascii="Bookman Old Style" w:hAnsi="Bookman Old Style" w:cs="Garamond"/>
          <w:sz w:val="24"/>
          <w:szCs w:val="24"/>
        </w:rPr>
        <w:t xml:space="preserve">.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 G-A resolution is adopted by a vote, which expresses the acceptance of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principle by those states voting in favour. These votes demonstrate the states'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support for this principle. In S versus </w:t>
      </w:r>
      <w:proofErr w:type="spellStart"/>
      <w:r w:rsidRPr="0040542B">
        <w:rPr>
          <w:rFonts w:ascii="Bookman Old Style" w:hAnsi="Bookman Old Style" w:cs="Garamond"/>
          <w:sz w:val="24"/>
          <w:szCs w:val="24"/>
        </w:rPr>
        <w:t>Petane</w:t>
      </w:r>
      <w:proofErr w:type="spellEnd"/>
      <w:r w:rsidRPr="0040542B">
        <w:rPr>
          <w:rFonts w:ascii="Bookman Old Style" w:hAnsi="Bookman Old Style" w:cs="Garamond"/>
          <w:sz w:val="24"/>
          <w:szCs w:val="24"/>
        </w:rPr>
        <w:t xml:space="preserve">, Justice </w:t>
      </w:r>
      <w:proofErr w:type="spellStart"/>
      <w:r w:rsidRPr="0040542B">
        <w:rPr>
          <w:rFonts w:ascii="Bookman Old Style" w:hAnsi="Bookman Old Style" w:cs="Garamond"/>
          <w:sz w:val="24"/>
          <w:szCs w:val="24"/>
        </w:rPr>
        <w:t>Conradie</w:t>
      </w:r>
      <w:proofErr w:type="spellEnd"/>
      <w:r w:rsidRPr="0040542B">
        <w:rPr>
          <w:rFonts w:ascii="Bookman Old Style" w:hAnsi="Bookman Old Style" w:cs="Garamond"/>
          <w:sz w:val="24"/>
          <w:szCs w:val="24"/>
        </w:rPr>
        <w:t xml:space="preserve"> stated that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resolutions of the G-A may constitute </w:t>
      </w: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juris</w:t>
      </w:r>
      <w:proofErr w:type="spellEnd"/>
      <w:r w:rsidRPr="0040542B">
        <w:rPr>
          <w:rFonts w:ascii="Bookman Old Style" w:hAnsi="Bookman Old Style" w:cs="Garamond"/>
          <w:sz w:val="24"/>
          <w:szCs w:val="24"/>
        </w:rPr>
        <w:t>, which, if coupled to state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practice, could create a rule of customary international law.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However, 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cautioned that if there was no preceding </w:t>
      </w: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the resolution itself could not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create custom.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He did mention that one could treat the resolution itself as</w:t>
      </w:r>
      <w:r w:rsidR="006E45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xml:space="preserve"> and </w:t>
      </w: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iuris</w:t>
      </w:r>
      <w:proofErr w:type="spellEnd"/>
      <w:r w:rsidRPr="0040542B">
        <w:rPr>
          <w:rFonts w:ascii="Bookman Old Style" w:hAnsi="Bookman Old Style" w:cs="Garamond"/>
          <w:sz w:val="24"/>
          <w:szCs w:val="24"/>
        </w:rPr>
        <w:t xml:space="preserve"> at the same time, but was quick to point out that that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would stretch the definition of </w:t>
      </w: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xml:space="preserve"> far too wide, since </w:t>
      </w: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xml:space="preserve"> ought to be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evidenced by material, concrete and specific acts by states. In his words:</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"United Nations Resolutions cannot be said to be evidence of state practice if</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they relate not to what the resolving states take it upon themselves to do, but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what they prescribe for others." He also cast doubt on the creation of</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customary rules on the basis of certain provisions of the universal Declaration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of Human Rights. The reason for this was that even though states had</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supported the declaration and adopted many of its provisions in their national</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laws, state practice did not follow the principles of the Declaration.</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 different approach can be seen in the US judgment in </w:t>
      </w:r>
      <w:proofErr w:type="spellStart"/>
      <w:r w:rsidRPr="0040542B">
        <w:rPr>
          <w:rFonts w:ascii="Bookman Old Style" w:hAnsi="Bookman Old Style" w:cs="Garamond"/>
          <w:sz w:val="24"/>
          <w:szCs w:val="24"/>
        </w:rPr>
        <w:t>Filartiga</w:t>
      </w:r>
      <w:proofErr w:type="spellEnd"/>
      <w:r w:rsidRPr="0040542B">
        <w:rPr>
          <w:rFonts w:ascii="Bookman Old Style" w:hAnsi="Bookman Old Style" w:cs="Garamond"/>
          <w:sz w:val="24"/>
          <w:szCs w:val="24"/>
        </w:rPr>
        <w:t xml:space="preserve"> versus Pena</w:t>
      </w:r>
      <w:r w:rsidR="006E45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Irala</w:t>
      </w:r>
      <w:proofErr w:type="spellEnd"/>
      <w:r w:rsidRPr="0040542B">
        <w:rPr>
          <w:rFonts w:ascii="Bookman Old Style" w:hAnsi="Bookman Old Style" w:cs="Garamond"/>
          <w:sz w:val="24"/>
          <w:szCs w:val="24"/>
        </w:rPr>
        <w:t xml:space="preserve"> on the question of the prohibition of state torture. Relying on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universal Declaration and other resolutions, and without investigating the</w:t>
      </w:r>
      <w:r w:rsidR="006E45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uestion</w:t>
      </w:r>
      <w:proofErr w:type="spellEnd"/>
      <w:r w:rsidRPr="0040542B">
        <w:rPr>
          <w:rFonts w:ascii="Bookman Old Style" w:hAnsi="Bookman Old Style" w:cs="Garamond"/>
          <w:sz w:val="24"/>
          <w:szCs w:val="24"/>
        </w:rPr>
        <w:t xml:space="preserve"> of </w:t>
      </w:r>
      <w:proofErr w:type="spellStart"/>
      <w:r w:rsidRPr="0040542B">
        <w:rPr>
          <w:rFonts w:ascii="Bookman Old Style" w:hAnsi="Bookman Old Style" w:cs="Garamond"/>
          <w:sz w:val="24"/>
          <w:szCs w:val="24"/>
        </w:rPr>
        <w:t>usus</w:t>
      </w:r>
      <w:proofErr w:type="spellEnd"/>
      <w:r w:rsidRPr="0040542B">
        <w:rPr>
          <w:rFonts w:ascii="Bookman Old Style" w:hAnsi="Bookman Old Style" w:cs="Garamond"/>
          <w:sz w:val="24"/>
          <w:szCs w:val="24"/>
        </w:rPr>
        <w:t xml:space="preserve"> in great detail, the court stated that the prohibition had</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become part of customary international law. A similar stance was taken in the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Nicaragua case. The court discussed the prohibition on the use of force and</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concluded, relying on the presence of </w:t>
      </w: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juris</w:t>
      </w:r>
      <w:proofErr w:type="spellEnd"/>
      <w:r w:rsidRPr="0040542B">
        <w:rPr>
          <w:rFonts w:ascii="Bookman Old Style" w:hAnsi="Bookman Old Style" w:cs="Garamond"/>
          <w:sz w:val="24"/>
          <w:szCs w:val="24"/>
        </w:rPr>
        <w:t xml:space="preserve"> alone, that the latter was</w:t>
      </w: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 xml:space="preserve">part of customary international law.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As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xml:space="preserve"> points out, the court's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reasoning "does suggest that a customary rule may be established with little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evidence of settled practice where the </w:t>
      </w: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juris</w:t>
      </w:r>
      <w:proofErr w:type="spellEnd"/>
      <w:r w:rsidRPr="0040542B">
        <w:rPr>
          <w:rFonts w:ascii="Bookman Old Style" w:hAnsi="Bookman Old Style" w:cs="Garamond"/>
          <w:sz w:val="24"/>
          <w:szCs w:val="24"/>
        </w:rPr>
        <w:t xml:space="preserve"> on the part of states is clear</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from their support for resolutions of the General Assembly". In the Legality</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of the Threat or Use of Nuclear Weapons the court noted that G-A</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resolutions may "provide evidence important for establishing the existence of</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a rule or the emergence of an </w:t>
      </w: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juris</w:t>
      </w:r>
      <w:proofErr w:type="spellEnd"/>
      <w:r w:rsidRPr="0040542B">
        <w:rPr>
          <w:rFonts w:ascii="Bookman Old Style" w:hAnsi="Bookman Old Style" w:cs="Garamond"/>
          <w:sz w:val="24"/>
          <w:szCs w:val="24"/>
        </w:rPr>
        <w:t>" in certain circumstances. The court</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noted that one also needs to look at the manner in which such resolutions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were adopted. For example, a resolution adopted with a number of negative</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votes and abstentions will fail to establish the existence of an </w:t>
      </w:r>
      <w:proofErr w:type="spellStart"/>
      <w:r w:rsidRPr="0040542B">
        <w:rPr>
          <w:rFonts w:ascii="Bookman Old Style" w:hAnsi="Bookman Old Style" w:cs="Garamond"/>
          <w:sz w:val="24"/>
          <w:szCs w:val="24"/>
        </w:rPr>
        <w:t>opinio</w:t>
      </w:r>
      <w:proofErr w:type="spellEnd"/>
      <w:r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juris</w:t>
      </w:r>
      <w:proofErr w:type="spellEnd"/>
      <w:r w:rsidRPr="0040542B">
        <w:rPr>
          <w:rFonts w:ascii="Bookman Old Style" w:hAnsi="Bookman Old Style" w:cs="Garamond"/>
          <w:sz w:val="24"/>
          <w:szCs w:val="24"/>
        </w:rPr>
        <w:t>.</w:t>
      </w:r>
      <w:r w:rsidR="006E45C5" w:rsidRPr="0040542B">
        <w:rPr>
          <w:rFonts w:ascii="Bookman Old Style" w:hAnsi="Bookman Old Style" w:cs="Garamond"/>
          <w:sz w:val="24"/>
          <w:szCs w:val="24"/>
        </w:rPr>
        <w:t xml:space="preserve"> </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2(c), Compare the acquisition of international legal personality by a state and</w:t>
      </w:r>
      <w:r w:rsidR="006E45C5" w:rsidRPr="0040542B">
        <w:rPr>
          <w:rFonts w:ascii="Bookman Old Style" w:hAnsi="Bookman Old Style" w:cs="Garamond"/>
          <w:b/>
          <w:sz w:val="24"/>
          <w:szCs w:val="24"/>
        </w:rPr>
        <w:t xml:space="preserve"> </w:t>
      </w:r>
      <w:r w:rsidRPr="0040542B">
        <w:rPr>
          <w:rFonts w:ascii="Bookman Old Style" w:hAnsi="Bookman Old Style" w:cs="Garamond"/>
          <w:b/>
          <w:sz w:val="24"/>
          <w:szCs w:val="24"/>
        </w:rPr>
        <w:t>by an international organisation. [5 marks.]</w:t>
      </w:r>
    </w:p>
    <w:p w:rsidR="006E45C5" w:rsidRPr="0040542B" w:rsidRDefault="006E45C5" w:rsidP="006E45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 entity becomes a state (and acquires international legal personality) if it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meets the requirements mentioned in the Montevideo Convention of 1933:</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6E45C5" w:rsidRPr="0040542B" w:rsidRDefault="000F6B94" w:rsidP="006E45C5">
      <w:pPr>
        <w:pStyle w:val="ListParagraph"/>
        <w:numPr>
          <w:ilvl w:val="0"/>
          <w:numId w:val="13"/>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permanent population, </w:t>
      </w:r>
    </w:p>
    <w:p w:rsidR="006E45C5" w:rsidRPr="0040542B" w:rsidRDefault="000F6B94" w:rsidP="006E45C5">
      <w:pPr>
        <w:pStyle w:val="ListParagraph"/>
        <w:numPr>
          <w:ilvl w:val="0"/>
          <w:numId w:val="13"/>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defined territory, </w:t>
      </w:r>
    </w:p>
    <w:p w:rsidR="006E45C5" w:rsidRPr="0040542B" w:rsidRDefault="000F6B94" w:rsidP="006E45C5">
      <w:pPr>
        <w:pStyle w:val="ListParagraph"/>
        <w:numPr>
          <w:ilvl w:val="0"/>
          <w:numId w:val="13"/>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effective government, </w:t>
      </w:r>
    </w:p>
    <w:p w:rsidR="006E45C5" w:rsidRPr="0040542B" w:rsidRDefault="000F6B94" w:rsidP="000F6B94">
      <w:pPr>
        <w:pStyle w:val="ListParagraph"/>
        <w:numPr>
          <w:ilvl w:val="0"/>
          <w:numId w:val="13"/>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foreign affairs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capacity. </w:t>
      </w:r>
    </w:p>
    <w:p w:rsidR="006E45C5" w:rsidRPr="0040542B" w:rsidRDefault="006E45C5" w:rsidP="006E45C5">
      <w:pPr>
        <w:pStyle w:val="ListParagraph"/>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addition, if the constitutive theory to recognition is followed, then</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an entity must also have been recognised as a state by other states. A state is</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an original (primary) subject.</w:t>
      </w:r>
    </w:p>
    <w:p w:rsidR="006E45C5" w:rsidRPr="0040542B" w:rsidRDefault="006E45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 organisation, on the other hand is a derivative (secondary) international</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law subject. It is created by a treaty between primary subjects of international</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law (states), and has only such powers and duties as have been conferred</w:t>
      </w:r>
      <w:r w:rsidR="006E45C5" w:rsidRPr="0040542B">
        <w:rPr>
          <w:rFonts w:ascii="Bookman Old Style" w:hAnsi="Bookman Old Style" w:cs="Garamond"/>
          <w:sz w:val="24"/>
          <w:szCs w:val="24"/>
        </w:rPr>
        <w:t xml:space="preserve"> </w:t>
      </w:r>
      <w:r w:rsidRPr="0040542B">
        <w:rPr>
          <w:rFonts w:ascii="Bookman Old Style" w:hAnsi="Bookman Old Style" w:cs="Garamond"/>
          <w:sz w:val="24"/>
          <w:szCs w:val="24"/>
        </w:rPr>
        <w:t>upon it by its founding members.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3(b), South Africa and Switzerland conclude a treaty through the exchange of</w:t>
      </w:r>
    </w:p>
    <w:p w:rsidR="000F6B94" w:rsidRPr="0040542B" w:rsidRDefault="000F6B94"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notes. In terms of the treaty Switzerland agrees to make 10 million Euros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available to the South African Department of Health for the purchase of</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antiretroviral drugs to be used in the fight against Aids in rural communities.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In terms of this treaty, the Swiss Ministry of Health will transfer funds to the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South African Department of Health on receipt of a substantiated request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from the S-A Minister of Health in which specific rural clinics needing</w:t>
      </w:r>
      <w:r w:rsidR="003716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antiretrovirals</w:t>
      </w:r>
      <w:proofErr w:type="spellEnd"/>
      <w:r w:rsidRPr="0040542B">
        <w:rPr>
          <w:rFonts w:ascii="Bookman Old Style" w:hAnsi="Bookman Old Style" w:cs="Garamond"/>
          <w:sz w:val="24"/>
          <w:szCs w:val="24"/>
        </w:rPr>
        <w:t xml:space="preserve"> are identified. The S-A Minister identifies the Helen </w:t>
      </w:r>
      <w:proofErr w:type="spellStart"/>
      <w:r w:rsidRPr="0040542B">
        <w:rPr>
          <w:rFonts w:ascii="Bookman Old Style" w:hAnsi="Bookman Old Style" w:cs="Garamond"/>
          <w:sz w:val="24"/>
          <w:szCs w:val="24"/>
        </w:rPr>
        <w:t>Suzman</w:t>
      </w:r>
      <w:proofErr w:type="spellEnd"/>
    </w:p>
    <w:p w:rsidR="000F6B94" w:rsidRPr="0040542B" w:rsidRDefault="000F6B94"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Clinic in rural Natal as such a clinic.</w:t>
      </w:r>
    </w:p>
    <w:p w:rsidR="003716C5" w:rsidRPr="0040542B" w:rsidRDefault="003716C5"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Using this as a practical example, discuss fully the operation and effect of the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treaties in terms of sections 231(2), (3) and (4) of the Constitution. (15</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marks.)</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Answer</w:t>
      </w:r>
      <w:r w:rsidRPr="0040542B">
        <w:rPr>
          <w:rFonts w:ascii="Bookman Old Style" w:hAnsi="Bookman Old Style" w:cs="Garamond"/>
          <w:sz w:val="24"/>
          <w:szCs w:val="24"/>
        </w:rPr>
        <w:t>:</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Firstly, it needs to be established how the treaty would become binding on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S-A in the international sphere.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231(2) provides that "an international</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agreement binds the Republic only after it has been approved by resolution in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both the National Assembly and the National Council </w:t>
      </w:r>
      <w:r w:rsidRPr="0040542B">
        <w:rPr>
          <w:rFonts w:ascii="Bookman Old Style" w:hAnsi="Bookman Old Style" w:cs="Garamond"/>
          <w:sz w:val="24"/>
          <w:szCs w:val="24"/>
        </w:rPr>
        <w:lastRenderedPageBreak/>
        <w:t>of Provinces, unless it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is an agreement referred to in subsection (3)". The exceptions to this section,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listed in section 231(3), are agreements of a technical, administrative or</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executive nature, or agreements which do not require either ratification or</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accession, entered into by the national executive. They bind the Republic</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without approval by the National Assembly and the National Council of</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Provinces, but must be tabled in the Assembly and the Council within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reasonable time.</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It therefore has to be established whether the treaties in this set of facts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would fall under subsection (2) or (3). The first category of section 231(3)</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treaties, namely those of "</w:t>
      </w:r>
      <w:r w:rsidRPr="0040542B">
        <w:rPr>
          <w:rFonts w:ascii="Bookman Old Style" w:hAnsi="Bookman Old Style" w:cs="Garamond"/>
          <w:b/>
          <w:sz w:val="24"/>
          <w:szCs w:val="24"/>
        </w:rPr>
        <w:t>technical", "administrative" or "executive" nature</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are difficult to define</w:t>
      </w:r>
      <w:r w:rsidRPr="0040542B">
        <w:rPr>
          <w:rFonts w:ascii="Bookman Old Style" w:hAnsi="Bookman Old Style" w:cs="Garamond"/>
          <w:sz w:val="24"/>
          <w:szCs w:val="24"/>
        </w:rPr>
        <w:t>. Under this category one will mostly find agreements of</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 routine nature concerning the day to day activities of government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departments, and which carry no financial implications for the country.</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Notably it is the department itself, in consultation with the Department of</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Foreign Affairs, which decides what amounts to day to day activities.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Therefore, in case of doubt, the longer parliamentary route of approval by</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resolution in the N-A and the N-C-o-P should be followed as specified in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section 231 (2).</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second category concerns treaties not requiring ratification or accession</w:t>
      </w:r>
      <w:r w:rsidRPr="0040542B">
        <w:rPr>
          <w:rFonts w:ascii="Bookman Old Style" w:hAnsi="Bookman Old Style" w:cs="Garamond"/>
          <w:sz w:val="24"/>
          <w:szCs w:val="24"/>
        </w:rPr>
        <w: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Sometimes the provisions of the treaty itself will state whether it falls under</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that category. If the treaty is silent, it will be the intention of the parties which</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will determine whether the treaty requires ratification or not.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xml:space="preserve">Most </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treaties would fall into this category and they will come into force</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internationally on signature alone. </w:t>
      </w:r>
      <w:r w:rsidRPr="0040542B">
        <w:rPr>
          <w:rFonts w:ascii="Bookman Old Style" w:hAnsi="Bookman Old Style" w:cs="Garamond"/>
          <w:sz w:val="24"/>
          <w:szCs w:val="24"/>
        </w:rPr>
        <w:t>In this instance we have a bilateral</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assistance treaty, and we could assume that the provisions of section 231(3)</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would apply. Furthermore, each request and consent for the transfer of funds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upon the identification of the relevant clinics would amount to a treaty, but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since these "mini agreements" are routine, concerning administrative matters,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and have no budgetary implications for the country, they would be subject to</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the procedure of being tabled before Parliament without having to be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approved by Parliament.</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231(4) provides that all treaties become law in the Republic when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enacted as law by national legislation, </w:t>
      </w:r>
      <w:r w:rsidRPr="0040542B">
        <w:rPr>
          <w:rFonts w:ascii="Bookman Old Style" w:hAnsi="Bookman Old Style" w:cs="Garamond"/>
          <w:b/>
          <w:sz w:val="24"/>
          <w:szCs w:val="24"/>
        </w:rPr>
        <w:t>excepting self-executing provisions of</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an agreement which has been approved by Parliament</w:t>
      </w:r>
      <w:r w:rsidRPr="0040542B">
        <w:rPr>
          <w:rFonts w:ascii="Bookman Old Style" w:hAnsi="Bookman Old Style" w:cs="Garamond"/>
          <w:sz w:val="24"/>
          <w:szCs w:val="24"/>
        </w:rPr>
        <w:t>. The latter is law in the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Republic unless it is inconsistent with the Constitution or an act of</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Parliament.</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this instance, for the treaty to apply municipally, it has to be transformed</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by way of legislation. "National legislation" includes an act of Parliament,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subordinate legislation made in terms of an act of Parliament, as well as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legislation which was in force when the Constitution took effect and which is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administered by an act of Parliament. There are three principal methods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which are employed by the legislature in order to translate treaties into</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municipal law:</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The provisions of a treaty may be included in the wording of an act of</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Parliament.</w:t>
      </w:r>
    </w:p>
    <w:p w:rsidR="003716C5" w:rsidRPr="0040542B" w:rsidRDefault="003716C5" w:rsidP="000F6B94">
      <w:pPr>
        <w:autoSpaceDE w:val="0"/>
        <w:autoSpaceDN w:val="0"/>
        <w:adjustRightInd w:val="0"/>
        <w:spacing w:after="0" w:line="240" w:lineRule="auto"/>
        <w:rPr>
          <w:rFonts w:ascii="Bookman Old Style" w:hAnsi="Bookman Old Style" w:cs="Garamond"/>
          <w:b/>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 The treaty may be included as a schedule to an act of Parliament.</w:t>
      </w:r>
    </w:p>
    <w:p w:rsidR="003716C5" w:rsidRPr="0040542B" w:rsidRDefault="003716C5" w:rsidP="000F6B94">
      <w:pPr>
        <w:autoSpaceDE w:val="0"/>
        <w:autoSpaceDN w:val="0"/>
        <w:adjustRightInd w:val="0"/>
        <w:spacing w:after="0" w:line="240" w:lineRule="auto"/>
        <w:rPr>
          <w:rFonts w:ascii="Bookman Old Style" w:hAnsi="Bookman Old Style" w:cs="Garamond"/>
          <w:b/>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The Executive may bring the treaty into effect in municipal law by</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proclamation in the Government Gazette</w:t>
      </w:r>
      <w:r w:rsidRPr="0040542B">
        <w:rPr>
          <w:rFonts w:ascii="Bookman Old Style" w:hAnsi="Bookman Old Style" w:cs="Garamond"/>
          <w:sz w:val="24"/>
          <w:szCs w:val="24"/>
        </w:rPr>
        <w:t>, provided the Executive is given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the power to do so by an enabling act of Parliament.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It must be noted that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mere publication in the Government Gazette for general information does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not amount to an act of transformation.</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Section 231(4) applies to all agreements including those which would (for</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purposes of determining how they would bind the Republic internationally)</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be categorised as section 231(3) treaties</w:t>
      </w:r>
      <w:r w:rsidRPr="0040542B">
        <w:rPr>
          <w:rFonts w:ascii="Bookman Old Style" w:hAnsi="Bookman Old Style" w:cs="Garamond"/>
          <w:sz w:val="24"/>
          <w:szCs w:val="24"/>
        </w:rPr>
        <w:t>. We have determined that the treaty</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or treaties would fall under the provisions of section 231(3). They must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therefore be transformed by way of legislation. Furthermore, the question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whether they can be self-executing does not arise because, as we have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explained above, these treaties were merely tabled before Parliament and have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not been approved by it. They can thus not be self-executing and must be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incorporated by way of legislation.</w:t>
      </w:r>
      <w:r w:rsidR="003716C5" w:rsidRPr="0040542B">
        <w:rPr>
          <w:rFonts w:ascii="Bookman Old Style" w:hAnsi="Bookman Old Style" w:cs="Garamond"/>
          <w:sz w:val="24"/>
          <w:szCs w:val="24"/>
        </w:rPr>
        <w:t xml:space="preserv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3716C5"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SECTION C..</w:t>
      </w:r>
    </w:p>
    <w:p w:rsidR="003716C5" w:rsidRPr="0040542B" w:rsidRDefault="003716C5"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Runaway inflation, the collapse of the medical and sanitary infrastructures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leading to the uncontrolled spread of the deadly cholera epidemic which has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claimed over 2000 lives, widespread hunger and lack of even the most basic</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resources, detention and torture of dissidents, a "government" which</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disregards the rulings of the courts, etcetera, have led certain commentators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to say that Zimbabwe is a failed state which can no longer meet its obligations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as a member of the international community.</w:t>
      </w:r>
    </w:p>
    <w:p w:rsidR="003716C5" w:rsidRPr="0040542B" w:rsidRDefault="003716C5"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3716C5">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Using both the traditional and emerging requirements for statehood as the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basis for your answer, analyse the current situation in Zimbabwe, and assess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whether it would qualify as a state were the question to arise in 2009. [25</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marks.]</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Before an entity can qualify as a state, it must meet all the requirements for</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statehood. The Montevideo Convention of 1933 provides the following</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definition: "The state as a person of international law should possess the</w:t>
      </w: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following qualifications: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(a) a </w:t>
      </w:r>
      <w:r w:rsidRPr="0040542B">
        <w:rPr>
          <w:rFonts w:ascii="Bookman Old Style" w:hAnsi="Bookman Old Style" w:cs="Garamond"/>
          <w:b/>
          <w:sz w:val="24"/>
          <w:szCs w:val="24"/>
        </w:rPr>
        <w:t>permanent population</w:t>
      </w:r>
      <w:r w:rsidRPr="0040542B">
        <w:rPr>
          <w:rFonts w:ascii="Bookman Old Style" w:hAnsi="Bookman Old Style" w:cs="Garamond"/>
          <w:sz w:val="24"/>
          <w:szCs w:val="24"/>
        </w:rPr>
        <w:t xml:space="preserve">; </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(b) a </w:t>
      </w:r>
      <w:r w:rsidRPr="0040542B">
        <w:rPr>
          <w:rFonts w:ascii="Bookman Old Style" w:hAnsi="Bookman Old Style" w:cs="Garamond"/>
          <w:b/>
          <w:sz w:val="24"/>
          <w:szCs w:val="24"/>
        </w:rPr>
        <w:t>defined territory</w:t>
      </w:r>
      <w:r w:rsidRPr="0040542B">
        <w:rPr>
          <w:rFonts w:ascii="Bookman Old Style" w:hAnsi="Bookman Old Style" w:cs="Garamond"/>
          <w:sz w:val="24"/>
          <w:szCs w:val="24"/>
        </w:rPr>
        <w:t>;</w:t>
      </w:r>
    </w:p>
    <w:p w:rsidR="003716C5"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sz w:val="24"/>
          <w:szCs w:val="24"/>
        </w:rPr>
        <w:t xml:space="preserve">(c) </w:t>
      </w:r>
      <w:r w:rsidRPr="0040542B">
        <w:rPr>
          <w:rFonts w:ascii="Bookman Old Style" w:hAnsi="Bookman Old Style" w:cs="Garamond"/>
          <w:b/>
          <w:sz w:val="24"/>
          <w:szCs w:val="24"/>
        </w:rPr>
        <w:t xml:space="preserve">government; </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(d) </w:t>
      </w:r>
      <w:r w:rsidRPr="0040542B">
        <w:rPr>
          <w:rFonts w:ascii="Bookman Old Style" w:hAnsi="Bookman Old Style" w:cs="Garamond"/>
          <w:b/>
          <w:sz w:val="24"/>
          <w:szCs w:val="24"/>
        </w:rPr>
        <w:t>capacity</w:t>
      </w:r>
      <w:r w:rsidRPr="0040542B">
        <w:rPr>
          <w:rFonts w:ascii="Bookman Old Style" w:hAnsi="Bookman Old Style" w:cs="Garamond"/>
          <w:sz w:val="24"/>
          <w:szCs w:val="24"/>
        </w:rPr>
        <w:t xml:space="preserve"> to enter into relations with other states."</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Permanent population.</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"permanent population'' requirement does not mean that there is a</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required minimum number of people. Furthermore, the fact that a population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is nomadic (</w:t>
      </w:r>
      <w:proofErr w:type="spellStart"/>
      <w:r w:rsidRPr="0040542B">
        <w:rPr>
          <w:rFonts w:ascii="Bookman Old Style" w:hAnsi="Bookman Old Style" w:cs="Garamond"/>
          <w:sz w:val="24"/>
          <w:szCs w:val="24"/>
        </w:rPr>
        <w:t>eg</w:t>
      </w:r>
      <w:proofErr w:type="spellEnd"/>
      <w:r w:rsidRPr="0040542B">
        <w:rPr>
          <w:rFonts w:ascii="Bookman Old Style" w:hAnsi="Bookman Old Style" w:cs="Garamond"/>
          <w:sz w:val="24"/>
          <w:szCs w:val="24"/>
        </w:rPr>
        <w:t xml:space="preserve"> the tribes on the Kenya-Ethiopia border) does not affect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statehood adversely, as was pointed out by the court in the Western Sahara</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Case. What is important for the purpose of the "permanent population"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requirement is that the population lives in accordance with an organised,</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recognisable social and political structure with a clear chain of command.</w:t>
      </w: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Defined territory.</w:t>
      </w:r>
      <w:r w:rsidR="003716C5" w:rsidRPr="0040542B">
        <w:rPr>
          <w:rFonts w:ascii="Bookman Old Style" w:hAnsi="Bookman Old Style" w:cs="Garamond"/>
          <w:sz w:val="24"/>
          <w:szCs w:val="24"/>
        </w:rPr>
        <w:t xml:space="preserv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is a requirement which flows from the fact that states are territorial units,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in other words they have borders. It is important for a state's territory to be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defined. There is no required minimum size. This requirement does not imply</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that the territory must have undisputed borders. Israel serves as an example:</w:t>
      </w:r>
    </w:p>
    <w:p w:rsidR="000F6B94" w:rsidRPr="0040542B" w:rsidRDefault="000F6B94" w:rsidP="003716C5">
      <w:pPr>
        <w:pStyle w:val="ListParagraph"/>
        <w:numPr>
          <w:ilvl w:val="0"/>
          <w:numId w:val="14"/>
        </w:num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despite the ongoing territorial dispute with Palestine, Israel still satisfies the</w:t>
      </w:r>
    </w:p>
    <w:p w:rsidR="000F6B94" w:rsidRPr="0040542B" w:rsidRDefault="000F6B94" w:rsidP="003716C5">
      <w:pPr>
        <w:autoSpaceDE w:val="0"/>
        <w:autoSpaceDN w:val="0"/>
        <w:adjustRightInd w:val="0"/>
        <w:spacing w:after="0" w:line="240" w:lineRule="auto"/>
        <w:ind w:firstLine="720"/>
        <w:rPr>
          <w:rFonts w:ascii="Bookman Old Style" w:hAnsi="Bookman Old Style" w:cs="Garamond"/>
          <w:sz w:val="24"/>
          <w:szCs w:val="24"/>
        </w:rPr>
      </w:pPr>
      <w:r w:rsidRPr="0040542B">
        <w:rPr>
          <w:rFonts w:ascii="Bookman Old Style" w:hAnsi="Bookman Old Style" w:cs="Garamond"/>
          <w:sz w:val="24"/>
          <w:szCs w:val="24"/>
        </w:rPr>
        <w:t>requirements for statehood.</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Furthermore, the territory need not necessarily form one single unit.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What is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important is that the state must be sufficiently homogenous to be able to</w:t>
      </w: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perform its function of government effectively. In other words, there must be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 stable community within an area over which its government has control.</w:t>
      </w:r>
      <w:r w:rsidR="003716C5" w:rsidRPr="0040542B">
        <w:rPr>
          <w:rFonts w:ascii="Bookman Old Style" w:hAnsi="Bookman Old Style" w:cs="Garamond"/>
          <w:sz w:val="24"/>
          <w:szCs w:val="24"/>
        </w:rPr>
        <w:t xml:space="preserv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Effective government.</w:t>
      </w:r>
    </w:p>
    <w:p w:rsidR="003716C5" w:rsidRPr="0040542B" w:rsidRDefault="003716C5" w:rsidP="000F6B94">
      <w:pPr>
        <w:autoSpaceDE w:val="0"/>
        <w:autoSpaceDN w:val="0"/>
        <w:adjustRightInd w:val="0"/>
        <w:spacing w:after="0" w:line="240" w:lineRule="auto"/>
        <w:rPr>
          <w:rFonts w:ascii="Bookman Old Style" w:hAnsi="Bookman Old Style" w:cs="Garamond"/>
          <w:b/>
          <w:sz w:val="24"/>
          <w:szCs w:val="24"/>
          <w:u w:val="single"/>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order to satisfy the requirements of statehood, the entity must have a</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government which is independent of any other authority, and it must have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legislative and administrative competencies.</w:t>
      </w:r>
      <w:r w:rsidR="003716C5" w:rsidRPr="0040542B">
        <w:rPr>
          <w:rFonts w:ascii="Bookman Old Style" w:hAnsi="Bookman Old Style" w:cs="Garamond"/>
          <w:sz w:val="24"/>
          <w:szCs w:val="24"/>
        </w:rPr>
        <w:t xml:space="preserv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Brownlie</w:t>
      </w:r>
      <w:proofErr w:type="spellEnd"/>
      <w:r w:rsidRPr="0040542B">
        <w:rPr>
          <w:rFonts w:ascii="Bookman Old Style" w:hAnsi="Bookman Old Style" w:cs="Garamond"/>
          <w:sz w:val="24"/>
          <w:szCs w:val="24"/>
        </w:rPr>
        <w:t xml:space="preserve"> suggests some guidelines which can be used to assess a</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government's effectiveness.</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Does it have its </w:t>
      </w:r>
      <w:r w:rsidRPr="0040542B">
        <w:rPr>
          <w:rFonts w:ascii="Bookman Old Style" w:hAnsi="Bookman Old Style" w:cs="Garamond"/>
          <w:b/>
          <w:sz w:val="24"/>
          <w:szCs w:val="24"/>
        </w:rPr>
        <w:t>own executive organs</w:t>
      </w: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Does it </w:t>
      </w:r>
      <w:r w:rsidRPr="0040542B">
        <w:rPr>
          <w:rFonts w:ascii="Bookman Old Style" w:hAnsi="Bookman Old Style" w:cs="Garamond"/>
          <w:b/>
          <w:sz w:val="24"/>
          <w:szCs w:val="24"/>
        </w:rPr>
        <w:t>conduct relations</w:t>
      </w:r>
      <w:r w:rsidRPr="0040542B">
        <w:rPr>
          <w:rFonts w:ascii="Bookman Old Style" w:hAnsi="Bookman Old Style" w:cs="Garamond"/>
          <w:sz w:val="24"/>
          <w:szCs w:val="24"/>
        </w:rPr>
        <w:t xml:space="preserve"> through these organs?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Does it have an </w:t>
      </w:r>
      <w:r w:rsidRPr="0040542B">
        <w:rPr>
          <w:rFonts w:ascii="Bookman Old Style" w:hAnsi="Bookman Old Style" w:cs="Garamond"/>
          <w:b/>
          <w:sz w:val="24"/>
          <w:szCs w:val="24"/>
        </w:rPr>
        <w:t>independent legal system</w:t>
      </w: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Does it have its </w:t>
      </w:r>
      <w:r w:rsidRPr="0040542B">
        <w:rPr>
          <w:rFonts w:ascii="Bookman Old Style" w:hAnsi="Bookman Old Style" w:cs="Garamond"/>
          <w:b/>
          <w:sz w:val="24"/>
          <w:szCs w:val="24"/>
        </w:rPr>
        <w:t>own courts</w:t>
      </w: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Does it have its </w:t>
      </w:r>
      <w:r w:rsidRPr="0040542B">
        <w:rPr>
          <w:rFonts w:ascii="Bookman Old Style" w:hAnsi="Bookman Old Style" w:cs="Garamond"/>
          <w:b/>
          <w:sz w:val="24"/>
          <w:szCs w:val="24"/>
        </w:rPr>
        <w:t>own nationality</w:t>
      </w:r>
      <w:r w:rsidRPr="0040542B">
        <w:rPr>
          <w:rFonts w:ascii="Bookman Old Style" w:hAnsi="Bookman Old Style" w:cs="Garamond"/>
          <w:sz w:val="24"/>
          <w:szCs w:val="24"/>
        </w:rPr>
        <w:t>?</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situation in Zimbabwe may lead one to believe that the state is a failed</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state lacking an effective central government, and thus no longer meeting this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requirement of statehood. However, although the theoretical possibility exists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for states to withdraw their recognition of the entity as a state (the two</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theories of recognition should also be discussed at some point in the answer),</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such a move would be unprecedented in international law, and impractical.</w:t>
      </w:r>
      <w:r w:rsidR="003716C5" w:rsidRPr="0040542B">
        <w:rPr>
          <w:rFonts w:ascii="Bookman Old Style" w:hAnsi="Bookman Old Style" w:cs="Garamond"/>
          <w:sz w:val="24"/>
          <w:szCs w:val="24"/>
        </w:rPr>
        <w:t xml:space="preserv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xml:space="preserve"> suggests a solution - </w:t>
      </w:r>
      <w:r w:rsidRPr="0040542B">
        <w:rPr>
          <w:rFonts w:ascii="Bookman Old Style" w:hAnsi="Bookman Old Style" w:cs="Garamond"/>
          <w:b/>
          <w:sz w:val="24"/>
          <w:szCs w:val="24"/>
        </w:rPr>
        <w:t>the creation of trusteeship</w:t>
      </w:r>
      <w:r w:rsidRPr="0040542B">
        <w:rPr>
          <w:rFonts w:ascii="Bookman Old Style" w:hAnsi="Bookman Old Style" w:cs="Garamond"/>
          <w:sz w:val="24"/>
          <w:szCs w:val="24"/>
        </w:rPr>
        <w:t xml:space="preserve"> - but also</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acknowledges that such a solution is unlikely to be followed because of the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concomitant colonial innuendos.</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Capacity to enter into relations with others states (foreign affairs capacity).</w:t>
      </w:r>
    </w:p>
    <w:p w:rsidR="003716C5" w:rsidRPr="0040542B" w:rsidRDefault="003716C5" w:rsidP="000F6B94">
      <w:pPr>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This requirement means that a state must be independent of any other</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authority in the exercise of its foreign relations. In other words, the entity</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must be regarded as sovereign. However, the fact that a state has relinquished</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certain aspects of its sovereignty will not necessarily deprive it of statehood (R</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versus Christian). What is important for the establishment of statehood and</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the accompanying international legal personality is the presence of external</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sovereignty.</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Furthermore, it must be pointed out that this requirement is also closely</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linked to the issue of recognition </w:t>
      </w:r>
      <w:r w:rsidRPr="0040542B">
        <w:rPr>
          <w:rFonts w:ascii="Bookman Old Style" w:hAnsi="Bookman Old Style" w:cs="Garamond"/>
          <w:sz w:val="24"/>
          <w:szCs w:val="24"/>
        </w:rPr>
        <w:t>- if the other members of the international</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community refuse to recognise a state and enter into relations with it, that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state will for all practical purposes be deprived of its capacity to enter into</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relations with other states.</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There are two further controversial requirements, namely respect for human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rights, and self-determination, that have been cited as requirements on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occasion. For example, when the U-S-S-R was dissolved, Western states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proclaimed that recognition of the emerging states would be subject to their</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willingness and ability to uphold the human rights of their subjects.</w:t>
      </w:r>
    </w:p>
    <w:p w:rsidR="003716C5" w:rsidRPr="0040542B" w:rsidRDefault="000F6B94" w:rsidP="000F6B94">
      <w:pPr>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lastRenderedPageBreak/>
        <w:t>Zimbabwe could be seen to be falling short on this requirement.</w:t>
      </w:r>
      <w:r w:rsidR="003716C5" w:rsidRPr="0040542B">
        <w:rPr>
          <w:rFonts w:ascii="Bookman Old Style" w:hAnsi="Bookman Old Style" w:cs="Garamond"/>
          <w:b/>
          <w:sz w:val="24"/>
          <w:szCs w:val="24"/>
        </w:rPr>
        <w:t xml:space="preserv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requirement of recognition (which is potentially problematic in this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instance) is not specifically mentioned in the Montevideo Convention.</w:t>
      </w:r>
      <w:r w:rsidR="003716C5" w:rsidRPr="0040542B">
        <w:rPr>
          <w:rFonts w:ascii="Bookman Old Style" w:hAnsi="Bookman Old Style" w:cs="Garamond"/>
          <w:sz w:val="24"/>
          <w:szCs w:val="24"/>
        </w:rPr>
        <w:t xml:space="preserv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However, in practice it is a crucial factor which underlies the ability of a state</w:t>
      </w: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to enter into relations with other states.</w:t>
      </w:r>
      <w:r w:rsidR="003716C5" w:rsidRPr="0040542B">
        <w:rPr>
          <w:rFonts w:ascii="Bookman Old Style" w:hAnsi="Bookman Old Style" w:cs="Garamond"/>
          <w:sz w:val="24"/>
          <w:szCs w:val="24"/>
        </w:rPr>
        <w:t xml:space="preserv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question whether recognition is one of the requirements for statehood</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has given rise to two theories: the declaratory theory and the constitutive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theory.</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Proponents of the constitutive theory maintain that the act of recognition is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one of the requirements for the creation of international legal personality. The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proponents of the declaratory theory on the other hand advocate that the act</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of recognition is not a requirement for statehood, and that such an act merely</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acknowledges an existing state of affairs.</w:t>
      </w:r>
      <w:r w:rsidR="003716C5" w:rsidRPr="0040542B">
        <w:rPr>
          <w:rFonts w:ascii="Bookman Old Style" w:hAnsi="Bookman Old Style" w:cs="Garamond"/>
          <w:sz w:val="24"/>
          <w:szCs w:val="24"/>
        </w:rPr>
        <w:t xml:space="preserve"> </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3716C5">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These two theories have been evaluated by a South African court in the case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of </w:t>
      </w:r>
      <w:r w:rsidRPr="0040542B">
        <w:rPr>
          <w:rFonts w:ascii="Bookman Old Style" w:hAnsi="Bookman Old Style" w:cs="Garamond"/>
          <w:b/>
          <w:sz w:val="24"/>
          <w:szCs w:val="24"/>
        </w:rPr>
        <w:t>S versus Banda</w:t>
      </w:r>
      <w:r w:rsidRPr="0040542B">
        <w:rPr>
          <w:rFonts w:ascii="Bookman Old Style" w:hAnsi="Bookman Old Style" w:cs="Garamond"/>
          <w:sz w:val="24"/>
          <w:szCs w:val="24"/>
        </w:rPr>
        <w:t xml:space="preserve">. The court had to decide whether </w:t>
      </w:r>
      <w:r w:rsidRPr="0040542B">
        <w:rPr>
          <w:rFonts w:ascii="Bookman Old Style" w:hAnsi="Bookman Old Style" w:cs="Garamond"/>
          <w:b/>
          <w:sz w:val="24"/>
          <w:szCs w:val="24"/>
        </w:rPr>
        <w:t>Bophuthatswana</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qualified</w:t>
      </w:r>
      <w:r w:rsidRPr="0040542B">
        <w:rPr>
          <w:rFonts w:ascii="Bookman Old Style" w:hAnsi="Bookman Old Style" w:cs="Garamond"/>
          <w:sz w:val="24"/>
          <w:szCs w:val="24"/>
        </w:rPr>
        <w:t xml:space="preserve"> as a state under international law or not, a decision that would have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been relevant to the </w:t>
      </w:r>
      <w:proofErr w:type="spellStart"/>
      <w:r w:rsidRPr="0040542B">
        <w:rPr>
          <w:rFonts w:ascii="Bookman Old Style" w:hAnsi="Bookman Old Style" w:cs="Garamond"/>
          <w:sz w:val="24"/>
          <w:szCs w:val="24"/>
        </w:rPr>
        <w:t>accused's</w:t>
      </w:r>
      <w:proofErr w:type="spellEnd"/>
      <w:r w:rsidRPr="0040542B">
        <w:rPr>
          <w:rFonts w:ascii="Bookman Old Style" w:hAnsi="Bookman Old Style" w:cs="Garamond"/>
          <w:sz w:val="24"/>
          <w:szCs w:val="24"/>
        </w:rPr>
        <w:t xml:space="preserve"> charge of treason. The court considered both</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theories and came to the conclusion that the declaratory theory was the more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acceptable one, for the following reasons:</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 it was objective</w:t>
      </w:r>
      <w:r w:rsidRPr="0040542B">
        <w:rPr>
          <w:rFonts w:ascii="Bookman Old Style" w:hAnsi="Bookman Old Style" w:cs="Garamond"/>
          <w:sz w:val="24"/>
          <w:szCs w:val="24"/>
        </w:rPr>
        <w:t>; and,</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 it </w:t>
      </w:r>
      <w:r w:rsidRPr="0040542B">
        <w:rPr>
          <w:rFonts w:ascii="Bookman Old Style" w:hAnsi="Bookman Old Style" w:cs="Garamond"/>
          <w:b/>
          <w:sz w:val="24"/>
          <w:szCs w:val="24"/>
        </w:rPr>
        <w:t>took into account only those four requirements</w:t>
      </w:r>
      <w:r w:rsidRPr="0040542B">
        <w:rPr>
          <w:rFonts w:ascii="Bookman Old Style" w:hAnsi="Bookman Old Style" w:cs="Garamond"/>
          <w:sz w:val="24"/>
          <w:szCs w:val="24"/>
        </w:rPr>
        <w:t xml:space="preserve"> which are based on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well-established rules of international law.</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court criticised the constitutive theory on the grounds that it was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arbitrarily applied and based on politics. It was found to make allowance for</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political, ideological and economic motives behind the act of recognition.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Because so many variables could come into play, as well as the fact that it was</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so subjective, the theory was considered unsuitable for determining the</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existence of a legal entity.</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 point remains, however, that one cannot completely ignore the need for</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recognition</w:t>
      </w:r>
      <w:r w:rsidRPr="0040542B">
        <w:rPr>
          <w:rFonts w:ascii="Bookman Old Style" w:hAnsi="Bookman Old Style" w:cs="Garamond"/>
          <w:sz w:val="24"/>
          <w:szCs w:val="24"/>
        </w:rPr>
        <w:t>. After all, the capacity of a new entity to enter into foreign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relations (or at least to demonstrate such a capacity in practice) depends on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recognition of the entity by others.</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As pointed out, however, it is unlikely that Zimbabwe's recognition by other</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states would be withdrawn. The only solution would therefore be what</w:t>
      </w:r>
      <w:r w:rsidR="003716C5" w:rsidRPr="0040542B">
        <w:rPr>
          <w:rFonts w:ascii="Bookman Old Style" w:hAnsi="Bookman Old Style" w:cs="Garamond"/>
          <w:sz w:val="24"/>
          <w:szCs w:val="24"/>
        </w:rPr>
        <w:t xml:space="preserve">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xml:space="preserve"> terms "informal state building" by the international community. In</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this manner Zimbabwe could possibly be enabled to become an entity</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capable of meeting its international obligations, as required by, inter alia,</w:t>
      </w:r>
      <w:r w:rsidR="003716C5" w:rsidRPr="0040542B">
        <w:rPr>
          <w:rFonts w:ascii="Bookman Old Style" w:hAnsi="Bookman Old Style" w:cs="Garamond"/>
          <w:sz w:val="24"/>
          <w:szCs w:val="24"/>
        </w:rPr>
        <w:t xml:space="preserve"> </w:t>
      </w:r>
      <w:r w:rsidRPr="0040542B">
        <w:rPr>
          <w:rFonts w:ascii="Bookman Old Style" w:hAnsi="Bookman Old Style" w:cs="Garamond"/>
          <w:sz w:val="24"/>
          <w:szCs w:val="24"/>
        </w:rPr>
        <w:t>article 4 of the UN Charter.</w:t>
      </w:r>
    </w:p>
    <w:p w:rsidR="003716C5" w:rsidRPr="0040542B" w:rsidRDefault="003716C5">
      <w:pPr>
        <w:rPr>
          <w:rFonts w:ascii="Bookman Old Style" w:hAnsi="Bookman Old Style" w:cs="Garamond"/>
          <w:sz w:val="24"/>
          <w:szCs w:val="24"/>
        </w:rPr>
      </w:pPr>
      <w:r w:rsidRPr="0040542B">
        <w:rPr>
          <w:rFonts w:ascii="Bookman Old Style" w:hAnsi="Bookman Old Style" w:cs="Garamond"/>
          <w:sz w:val="24"/>
          <w:szCs w:val="24"/>
        </w:rPr>
        <w:br w:type="page"/>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Assignment 02 - Semester 1 - 2011.</w:t>
      </w:r>
    </w:p>
    <w:p w:rsidR="003716C5" w:rsidRPr="0040542B" w:rsidRDefault="003716C5"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p>
    <w:p w:rsidR="000F6B94" w:rsidRPr="0040542B" w:rsidRDefault="000F6B94"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rPr>
      </w:pPr>
      <w:r w:rsidRPr="0040542B">
        <w:rPr>
          <w:rFonts w:ascii="Bookman Old Style" w:hAnsi="Bookman Old Style" w:cs="Garamond"/>
          <w:b/>
          <w:sz w:val="24"/>
          <w:szCs w:val="24"/>
        </w:rPr>
        <w:t>Indicate whether the following statements are true or false:</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1. </w:t>
      </w:r>
      <w:r w:rsidRPr="0040542B">
        <w:rPr>
          <w:rFonts w:ascii="Bookman Old Style" w:hAnsi="Bookman Old Style" w:cs="Garamond"/>
          <w:b/>
          <w:sz w:val="24"/>
          <w:szCs w:val="24"/>
        </w:rPr>
        <w:t>A bilateral treaty concluded as a result of a fraudulent action of the other</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negotiating state results in a voidable treaty, which is valid and operative, but</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the defrauded state is given the option to terminate it</w:t>
      </w:r>
      <w:r w:rsidRPr="0040542B">
        <w:rPr>
          <w:rFonts w:ascii="Bookman Old Style" w:hAnsi="Bookman Old Style" w:cs="Garamond"/>
          <w:sz w:val="24"/>
          <w:szCs w:val="24"/>
        </w:rPr>
        <w:t xml:space="preserve"> - False.</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2. </w:t>
      </w:r>
      <w:r w:rsidRPr="0040542B">
        <w:rPr>
          <w:rFonts w:ascii="Bookman Old Style" w:hAnsi="Bookman Old Style" w:cs="Garamond"/>
          <w:b/>
          <w:sz w:val="24"/>
          <w:szCs w:val="24"/>
        </w:rPr>
        <w:t>Soft law is never binding on states</w:t>
      </w:r>
      <w:r w:rsidRPr="0040542B">
        <w:rPr>
          <w:rFonts w:ascii="Bookman Old Style" w:hAnsi="Bookman Old Style" w:cs="Garamond"/>
          <w:sz w:val="24"/>
          <w:szCs w:val="24"/>
        </w:rPr>
        <w:t xml:space="preserve"> - True.</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3. </w:t>
      </w:r>
      <w:r w:rsidRPr="0040542B">
        <w:rPr>
          <w:rFonts w:ascii="Bookman Old Style" w:hAnsi="Bookman Old Style" w:cs="Garamond"/>
          <w:b/>
          <w:sz w:val="24"/>
          <w:szCs w:val="24"/>
        </w:rPr>
        <w:t>When a person violates the rights of a foreigner, the foreigner’s state of</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nationality may claim jurisdiction to prosecute the perpetrator on the basis of</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nationality </w:t>
      </w:r>
      <w:r w:rsidRPr="0040542B">
        <w:rPr>
          <w:rFonts w:ascii="Bookman Old Style" w:hAnsi="Bookman Old Style" w:cs="Garamond"/>
          <w:sz w:val="24"/>
          <w:szCs w:val="24"/>
        </w:rPr>
        <w:t>- False.</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4. </w:t>
      </w:r>
      <w:r w:rsidRPr="0040542B">
        <w:rPr>
          <w:rFonts w:ascii="Bookman Old Style" w:hAnsi="Bookman Old Style" w:cs="Garamond"/>
          <w:b/>
          <w:sz w:val="24"/>
          <w:szCs w:val="24"/>
        </w:rPr>
        <w:t>The Security Council may take decisions binding on member states under</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Chapter 6 of the UN Charter</w:t>
      </w:r>
      <w:r w:rsidRPr="0040542B">
        <w:rPr>
          <w:rFonts w:ascii="Bookman Old Style" w:hAnsi="Bookman Old Style" w:cs="Garamond"/>
          <w:sz w:val="24"/>
          <w:szCs w:val="24"/>
        </w:rPr>
        <w:t xml:space="preserve"> - False.</w:t>
      </w:r>
    </w:p>
    <w:p w:rsidR="003716C5" w:rsidRPr="0040542B" w:rsidRDefault="003716C5"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5. </w:t>
      </w:r>
      <w:r w:rsidRPr="0040542B">
        <w:rPr>
          <w:rFonts w:ascii="Bookman Old Style" w:hAnsi="Bookman Old Style" w:cs="Garamond"/>
          <w:b/>
          <w:sz w:val="24"/>
          <w:szCs w:val="24"/>
        </w:rPr>
        <w:t>In terms of section 39(1)(b) of the South African Constitution, only</w:t>
      </w:r>
      <w:r w:rsidR="003716C5" w:rsidRPr="0040542B">
        <w:rPr>
          <w:rFonts w:ascii="Bookman Old Style" w:hAnsi="Bookman Old Style" w:cs="Garamond"/>
          <w:b/>
          <w:sz w:val="24"/>
          <w:szCs w:val="24"/>
        </w:rPr>
        <w:t xml:space="preserve"> </w:t>
      </w:r>
      <w:r w:rsidRPr="0040542B">
        <w:rPr>
          <w:rFonts w:ascii="Bookman Old Style" w:hAnsi="Bookman Old Style" w:cs="Garamond"/>
          <w:b/>
          <w:sz w:val="24"/>
          <w:szCs w:val="24"/>
        </w:rPr>
        <w:t>binding international law must be considered when a court, tribunal or forum</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interprets a provision in the Bill of Rights</w:t>
      </w:r>
      <w:r w:rsidRPr="0040542B">
        <w:rPr>
          <w:rFonts w:ascii="Bookman Old Style" w:hAnsi="Bookman Old Style" w:cs="Garamond"/>
          <w:sz w:val="24"/>
          <w:szCs w:val="24"/>
        </w:rPr>
        <w:t xml:space="preserve"> - False.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6. </w:t>
      </w:r>
      <w:r w:rsidRPr="0040542B">
        <w:rPr>
          <w:rFonts w:ascii="Bookman Old Style" w:hAnsi="Bookman Old Style" w:cs="Garamond"/>
          <w:b/>
          <w:sz w:val="24"/>
          <w:szCs w:val="24"/>
        </w:rPr>
        <w:t>In Legal Consequences for States of the Continued Presence of South</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Africa in Namibia (South West Africa) (1970) 1971 (I-C-J Rep) the court</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followed a textual approach to treaty interpretation</w:t>
      </w:r>
      <w:r w:rsidRPr="0040542B">
        <w:rPr>
          <w:rFonts w:ascii="Bookman Old Style" w:hAnsi="Bookman Old Style" w:cs="Garamond"/>
          <w:sz w:val="24"/>
          <w:szCs w:val="24"/>
        </w:rPr>
        <w:t>. False.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7. </w:t>
      </w:r>
      <w:r w:rsidRPr="0040542B">
        <w:rPr>
          <w:rFonts w:ascii="Bookman Old Style" w:hAnsi="Bookman Old Style" w:cs="Garamond"/>
          <w:b/>
          <w:sz w:val="24"/>
          <w:szCs w:val="24"/>
        </w:rPr>
        <w:t>The principle that a state may exercise jurisdiction in its own territory over</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acts which have occurred on the territory of another state was laid down by</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the Permanent Court of International Justice in the Lotus case 1927</w:t>
      </w:r>
      <w:r w:rsidRPr="0040542B">
        <w:rPr>
          <w:rFonts w:ascii="Bookman Old Style" w:hAnsi="Bookman Old Style" w:cs="Garamond"/>
          <w:sz w:val="24"/>
          <w:szCs w:val="24"/>
        </w:rPr>
        <w:t xml:space="preserve"> - True.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8. </w:t>
      </w:r>
      <w:r w:rsidRPr="0040542B">
        <w:rPr>
          <w:rFonts w:ascii="Bookman Old Style" w:hAnsi="Bookman Old Style" w:cs="Garamond"/>
          <w:b/>
          <w:sz w:val="24"/>
          <w:szCs w:val="24"/>
        </w:rPr>
        <w:t xml:space="preserve">No state may deviate from a rule of jus </w:t>
      </w:r>
      <w:proofErr w:type="spellStart"/>
      <w:r w:rsidRPr="0040542B">
        <w:rPr>
          <w:rFonts w:ascii="Bookman Old Style" w:hAnsi="Bookman Old Style" w:cs="Garamond"/>
          <w:b/>
          <w:sz w:val="24"/>
          <w:szCs w:val="24"/>
        </w:rPr>
        <w:t>cogens</w:t>
      </w:r>
      <w:proofErr w:type="spellEnd"/>
      <w:r w:rsidRPr="0040542B">
        <w:rPr>
          <w:rFonts w:ascii="Bookman Old Style" w:hAnsi="Bookman Old Style" w:cs="Garamond"/>
          <w:b/>
          <w:sz w:val="24"/>
          <w:szCs w:val="24"/>
        </w:rPr>
        <w:t>, unless it is a state which has</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objected persistently to the formation of such a rule</w:t>
      </w:r>
      <w:r w:rsidRPr="0040542B">
        <w:rPr>
          <w:rFonts w:ascii="Bookman Old Style" w:hAnsi="Bookman Old Style" w:cs="Garamond"/>
          <w:sz w:val="24"/>
          <w:szCs w:val="24"/>
        </w:rPr>
        <w:t xml:space="preserve"> - False.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9. </w:t>
      </w:r>
      <w:r w:rsidRPr="0040542B">
        <w:rPr>
          <w:rFonts w:ascii="Bookman Old Style" w:hAnsi="Bookman Old Style" w:cs="Garamond"/>
          <w:b/>
          <w:sz w:val="24"/>
          <w:szCs w:val="24"/>
        </w:rPr>
        <w:t>In South African law, the term “international agreement”, as used in</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section 231 of the South African Constitution of 1996 is synonymous with</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the term “treaty”, as defined in article 2(1) of the Vienna Convention on the</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Law of Treaties, and includes informal agreements</w:t>
      </w:r>
      <w:r w:rsidRPr="0040542B">
        <w:rPr>
          <w:rFonts w:ascii="Bookman Old Style" w:hAnsi="Bookman Old Style" w:cs="Garamond"/>
          <w:sz w:val="24"/>
          <w:szCs w:val="24"/>
        </w:rPr>
        <w:t xml:space="preserve"> - False.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10. </w:t>
      </w:r>
      <w:r w:rsidRPr="0040542B">
        <w:rPr>
          <w:rFonts w:ascii="Bookman Old Style" w:hAnsi="Bookman Old Style" w:cs="Garamond"/>
          <w:b/>
          <w:sz w:val="24"/>
          <w:szCs w:val="24"/>
        </w:rPr>
        <w:t>The Vienna Convention on Succession of States in Respect of Treaties of</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1978 espouses the "clean-slate" theory of state succession</w:t>
      </w:r>
      <w:r w:rsidRPr="0040542B">
        <w:rPr>
          <w:rFonts w:ascii="Bookman Old Style" w:hAnsi="Bookman Old Style" w:cs="Garamond"/>
          <w:sz w:val="24"/>
          <w:szCs w:val="24"/>
        </w:rPr>
        <w:t xml:space="preserve"> - True.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11</w:t>
      </w:r>
      <w:r w:rsidRPr="0040542B">
        <w:rPr>
          <w:rFonts w:ascii="Bookman Old Style" w:hAnsi="Bookman Old Style" w:cs="Garamond"/>
          <w:b/>
          <w:sz w:val="24"/>
          <w:szCs w:val="24"/>
        </w:rPr>
        <w:t>. In S versus Banda (1989) the court discussed the constitutive and</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declaratory theories of recognition and concluded that the declaratory theory</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was preferable because it was the more objective of the two theories</w:t>
      </w:r>
      <w:r w:rsidRPr="0040542B">
        <w:rPr>
          <w:rFonts w:ascii="Bookman Old Style" w:hAnsi="Bookman Old Style" w:cs="Garamond"/>
          <w:sz w:val="24"/>
          <w:szCs w:val="24"/>
        </w:rPr>
        <w:t xml:space="preserve"> - True.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12. </w:t>
      </w:r>
      <w:r w:rsidRPr="0040542B">
        <w:rPr>
          <w:rFonts w:ascii="Bookman Old Style" w:hAnsi="Bookman Old Style" w:cs="Garamond"/>
          <w:b/>
          <w:sz w:val="24"/>
          <w:szCs w:val="24"/>
        </w:rPr>
        <w:t>A state may exercise universal jurisdiction provided it can show that its</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own safety has been endangered</w:t>
      </w:r>
      <w:r w:rsidRPr="0040542B">
        <w:rPr>
          <w:rFonts w:ascii="Bookman Old Style" w:hAnsi="Bookman Old Style" w:cs="Garamond"/>
          <w:sz w:val="24"/>
          <w:szCs w:val="24"/>
        </w:rPr>
        <w:t xml:space="preserve"> - False.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13. </w:t>
      </w:r>
      <w:r w:rsidRPr="0040542B">
        <w:rPr>
          <w:rFonts w:ascii="Bookman Old Style" w:hAnsi="Bookman Old Style" w:cs="Garamond"/>
          <w:b/>
          <w:sz w:val="24"/>
          <w:szCs w:val="24"/>
        </w:rPr>
        <w:t>The Rome Statute allows the International Criminal Court of 1998 to</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exercise jurisdiction over genocide, crimes against humanity, international</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treaty crimes and war crimes </w:t>
      </w:r>
      <w:r w:rsidRPr="0040542B">
        <w:rPr>
          <w:rFonts w:ascii="Bookman Old Style" w:hAnsi="Bookman Old Style" w:cs="Garamond"/>
          <w:sz w:val="24"/>
          <w:szCs w:val="24"/>
        </w:rPr>
        <w:t>- False.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14</w:t>
      </w:r>
      <w:r w:rsidRPr="0040542B">
        <w:rPr>
          <w:rFonts w:ascii="Bookman Old Style" w:hAnsi="Bookman Old Style" w:cs="Garamond"/>
          <w:b/>
          <w:sz w:val="24"/>
          <w:szCs w:val="24"/>
        </w:rPr>
        <w:t>. Soft law features as a source of international law in article 38 of the</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Statute of the International Court of Justice</w:t>
      </w:r>
      <w:r w:rsidRPr="0040542B">
        <w:rPr>
          <w:rFonts w:ascii="Bookman Old Style" w:hAnsi="Bookman Old Style" w:cs="Garamond"/>
          <w:sz w:val="24"/>
          <w:szCs w:val="24"/>
        </w:rPr>
        <w:t xml:space="preserve"> - True.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15. “</w:t>
      </w:r>
      <w:r w:rsidRPr="0040542B">
        <w:rPr>
          <w:rFonts w:ascii="Bookman Old Style" w:hAnsi="Bookman Old Style" w:cs="Garamond"/>
          <w:b/>
          <w:sz w:val="24"/>
          <w:szCs w:val="24"/>
        </w:rPr>
        <w:t>Hot pursuit” is always illegal in international law</w:t>
      </w:r>
      <w:r w:rsidRPr="0040542B">
        <w:rPr>
          <w:rFonts w:ascii="Bookman Old Style" w:hAnsi="Bookman Old Style" w:cs="Garamond"/>
          <w:sz w:val="24"/>
          <w:szCs w:val="24"/>
        </w:rPr>
        <w:t xml:space="preserve"> - False.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Tutorial Letter 203-2009.</w:t>
      </w:r>
    </w:p>
    <w:p w:rsidR="00B91BC6" w:rsidRPr="0040542B" w:rsidRDefault="00B91BC6"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p>
    <w:p w:rsidR="000F6B94" w:rsidRPr="0040542B" w:rsidRDefault="000F6B94"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b/>
          <w:sz w:val="24"/>
          <w:szCs w:val="24"/>
          <w:u w:val="single"/>
        </w:rPr>
      </w:pPr>
      <w:r w:rsidRPr="0040542B">
        <w:rPr>
          <w:rFonts w:ascii="Bookman Old Style" w:hAnsi="Bookman Old Style" w:cs="Garamond"/>
          <w:b/>
          <w:sz w:val="24"/>
          <w:szCs w:val="24"/>
          <w:u w:val="single"/>
        </w:rPr>
        <w:t>Answer to Assignment 02.</w:t>
      </w:r>
    </w:p>
    <w:p w:rsidR="00B91BC6" w:rsidRPr="0040542B" w:rsidRDefault="00B91BC6"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0F6B94" w:rsidRPr="0040542B" w:rsidRDefault="000F6B94"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United States of Ants (whose Head of State is President J Oak) and the</w:t>
      </w:r>
    </w:p>
    <w:p w:rsidR="000F6B94" w:rsidRPr="0040542B" w:rsidRDefault="000F6B94"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Republic of </w:t>
      </w:r>
      <w:proofErr w:type="spellStart"/>
      <w:r w:rsidRPr="0040542B">
        <w:rPr>
          <w:rFonts w:ascii="Bookman Old Style" w:hAnsi="Bookman Old Style" w:cs="Garamond"/>
          <w:sz w:val="24"/>
          <w:szCs w:val="24"/>
        </w:rPr>
        <w:t>Oilandia</w:t>
      </w:r>
      <w:proofErr w:type="spellEnd"/>
      <w:r w:rsidRPr="0040542B">
        <w:rPr>
          <w:rFonts w:ascii="Bookman Old Style" w:hAnsi="Bookman Old Style" w:cs="Garamond"/>
          <w:sz w:val="24"/>
          <w:szCs w:val="24"/>
        </w:rPr>
        <w:t xml:space="preserve"> (with President D-E Spot as its Head of State) are bitter</w:t>
      </w:r>
    </w:p>
    <w:p w:rsidR="00B91BC6" w:rsidRPr="0040542B" w:rsidRDefault="000F6B94"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rivals. President J Oak issues the following statement in his address to the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United Nations General Assembly:</w:t>
      </w:r>
      <w:r w:rsidR="00B91BC6" w:rsidRPr="0040542B">
        <w:rPr>
          <w:rFonts w:ascii="Bookman Old Style" w:hAnsi="Bookman Old Style" w:cs="Garamond"/>
          <w:sz w:val="24"/>
          <w:szCs w:val="24"/>
        </w:rPr>
        <w:t xml:space="preserve"> </w:t>
      </w:r>
    </w:p>
    <w:p w:rsidR="00B91BC6" w:rsidRPr="0040542B" w:rsidRDefault="00B91BC6"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B91BC6" w:rsidRPr="0040542B" w:rsidRDefault="000F6B94"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first time we may be completely certain D-E Spot has a nuclear weapon</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is when, God forbid, he uses one. We owe it to all our citizens to do</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everything in our power to prevent that day from coming."</w:t>
      </w:r>
      <w:r w:rsidR="00B91BC6" w:rsidRPr="0040542B">
        <w:rPr>
          <w:rFonts w:ascii="Bookman Old Style" w:hAnsi="Bookman Old Style" w:cs="Garamond"/>
          <w:sz w:val="24"/>
          <w:szCs w:val="24"/>
        </w:rPr>
        <w:t xml:space="preserve"> </w:t>
      </w:r>
    </w:p>
    <w:p w:rsidR="00B91BC6" w:rsidRPr="0040542B" w:rsidRDefault="00B91BC6"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p>
    <w:p w:rsidR="00B91BC6" w:rsidRPr="0040542B" w:rsidRDefault="000F6B94" w:rsidP="00B91BC6">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Six months later USA troops occupy </w:t>
      </w:r>
      <w:proofErr w:type="spellStart"/>
      <w:r w:rsidRPr="0040542B">
        <w:rPr>
          <w:rFonts w:ascii="Bookman Old Style" w:hAnsi="Bookman Old Style" w:cs="Garamond"/>
          <w:sz w:val="24"/>
          <w:szCs w:val="24"/>
        </w:rPr>
        <w:t>Oilandia</w:t>
      </w:r>
      <w:proofErr w:type="spellEnd"/>
      <w:r w:rsidRPr="0040542B">
        <w:rPr>
          <w:rFonts w:ascii="Bookman Old Style" w:hAnsi="Bookman Old Style" w:cs="Garamond"/>
          <w:sz w:val="24"/>
          <w:szCs w:val="24"/>
        </w:rPr>
        <w:t>. Explain whether their actions</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can be justified in the context of article 51 of the UN Charter.</w:t>
      </w:r>
      <w:r w:rsidR="00B91BC6" w:rsidRPr="0040542B">
        <w:rPr>
          <w:rFonts w:ascii="Bookman Old Style" w:hAnsi="Bookman Old Style" w:cs="Garamond"/>
          <w:sz w:val="24"/>
          <w:szCs w:val="24"/>
        </w:rPr>
        <w:t xml:space="preserve"> </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Answer:</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B91BC6"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In order to answer this question you had to analyse article 51 of the UN</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Charter and the concept of anticipatory self-defence.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The accepted approach in international law and in terms of the United</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Nations Charter regarding international peace and security is set out in article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2(4) of the United Nations Charter:</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All members shall refrain in their relations from the threat or use of force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against the territorial integrity or political independence of any state, or any</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other manner inconsistent with the purposes of the United Nations.</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However, Article 51 of the United Nations Charter allows for self-defence</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under certain conditions</w:t>
      </w:r>
      <w:r w:rsidRPr="0040542B">
        <w:rPr>
          <w:rFonts w:ascii="Bookman Old Style" w:hAnsi="Bookman Old Style" w:cs="Garamond"/>
          <w:sz w:val="24"/>
          <w:szCs w:val="24"/>
        </w:rPr>
        <w:t>:</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B91BC6"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Nothing in the present Charter shall impair the inherent right of individual</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or collective self-defence if an armed attack occurs against a Member of the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United Nations, </w:t>
      </w:r>
      <w:r w:rsidRPr="0040542B">
        <w:rPr>
          <w:rFonts w:ascii="Bookman Old Style" w:hAnsi="Bookman Old Style" w:cs="Garamond"/>
          <w:b/>
          <w:sz w:val="24"/>
          <w:szCs w:val="24"/>
        </w:rPr>
        <w:t>until the Security Council has taken measures necessary to</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maintain international peace and security.</w:t>
      </w:r>
      <w:r w:rsidRPr="0040542B">
        <w:rPr>
          <w:rFonts w:ascii="Bookman Old Style" w:hAnsi="Bookman Old Style" w:cs="Garamond"/>
          <w:sz w:val="24"/>
          <w:szCs w:val="24"/>
        </w:rPr>
        <w:t xml:space="preserve"> Measures taken by Members in the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exercise of this right of self-defence shall be immediately reported to the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Security Council and shall not in any way affect the authority and</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responsibility of the Security Council under the present Charter to take at any</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time such action as it deems necessary in order to maintain or restore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international peace and security.</w:t>
      </w:r>
      <w:r w:rsidR="00B91BC6" w:rsidRPr="0040542B">
        <w:rPr>
          <w:rFonts w:ascii="Bookman Old Style" w:hAnsi="Bookman Old Style" w:cs="Garamond"/>
          <w:sz w:val="24"/>
          <w:szCs w:val="24"/>
        </w:rPr>
        <w:t xml:space="preserve"> </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B91BC6"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Article 51 makes it clear that the act of self-defence must be reported to the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Security Council (S-C). Self-defence falls away once the S-C acts. The purpose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of the use of force is to defend oneself. In addition the force exercised in</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self-defence must be proportionate to the posed threat.</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lastRenderedPageBreak/>
        <w:t>However, article 51 poses a problem. It is not clear from its formulation</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whether it only allows for self-defence after an armed attack, or whether</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anticipatory self-defence is permissible.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B91BC6"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On the other hand the right to self-defence did not arise from nothing in the</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1945 United Nations Charter</w:t>
      </w:r>
      <w:r w:rsidRPr="0040542B">
        <w:rPr>
          <w:rFonts w:ascii="Bookman Old Style" w:hAnsi="Bookman Old Style" w:cs="Garamond"/>
          <w:sz w:val="24"/>
          <w:szCs w:val="24"/>
        </w:rPr>
        <w:t>. This right existed long before 1945, and its</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customary-law elements were somewhat wider in scope.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xml:space="preserve"> (p 506)</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mentions that pre-Charter self-defence had to be an immediate and necessary</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response to a situation threatening a state's security and vital interests.</w:t>
      </w:r>
      <w:r w:rsidR="00B91BC6" w:rsidRPr="0040542B">
        <w:rPr>
          <w:rFonts w:ascii="Bookman Old Style" w:hAnsi="Bookman Old Style" w:cs="Garamond"/>
          <w:sz w:val="24"/>
          <w:szCs w:val="24"/>
        </w:rPr>
        <w:t xml:space="preserve"> </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Self-defence had to be proportional to the attack</w:t>
      </w:r>
      <w:r w:rsidRPr="0040542B">
        <w:rPr>
          <w:rFonts w:ascii="Bookman Old Style" w:hAnsi="Bookman Old Style" w:cs="Garamond"/>
          <w:sz w:val="24"/>
          <w:szCs w:val="24"/>
        </w:rPr>
        <w:t>. Most importantly the right</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to self-defence included both anticipatory self-defence and intervention to</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protect nationals.</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 xml:space="preserve">Today there is disagreement about the concept of self-defence.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xml:space="preserve"> (p</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507) points out that there are some people who argue that article 51 is</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complete as it is, while others see the phrase "inherent right" in article 51 as</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proof that the customary international law approach to self-defence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continues. The International Court of Justice in the Nicaragua case supported</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the customary nature of the "inherent right", and this was supported in the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Legality of the Threat or Use of Nuclear Weapons case.</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There is also disagreement about anticipatory self-defence</w:t>
      </w:r>
      <w:r w:rsidRPr="0040542B">
        <w:rPr>
          <w:rFonts w:ascii="Bookman Old Style" w:hAnsi="Bookman Old Style" w:cs="Garamond"/>
          <w:sz w:val="24"/>
          <w:szCs w:val="24"/>
        </w:rPr>
        <w:t>. There are those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who argue that article 51 only permits self-defence if an armed attack occurs.</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Those opposed to this idea say that anticipatory self-defence as accepted in</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customary international law is part and parcel of the "inherent right" in article</w:t>
      </w: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b/>
          <w:sz w:val="24"/>
          <w:szCs w:val="24"/>
        </w:rPr>
        <w:t>In the given set of facts there is no evidence of an attack on the United States</w:t>
      </w:r>
      <w:r w:rsidR="00B91BC6" w:rsidRPr="0040542B">
        <w:rPr>
          <w:rFonts w:ascii="Bookman Old Style" w:hAnsi="Bookman Old Style" w:cs="Garamond"/>
          <w:b/>
          <w:sz w:val="24"/>
          <w:szCs w:val="24"/>
        </w:rPr>
        <w:t xml:space="preserve"> </w:t>
      </w:r>
      <w:r w:rsidRPr="0040542B">
        <w:rPr>
          <w:rFonts w:ascii="Bookman Old Style" w:hAnsi="Bookman Old Style" w:cs="Garamond"/>
          <w:b/>
          <w:sz w:val="24"/>
          <w:szCs w:val="24"/>
        </w:rPr>
        <w:t xml:space="preserve">of Ants. There is also uncertainty whether </w:t>
      </w:r>
      <w:proofErr w:type="spellStart"/>
      <w:r w:rsidRPr="0040542B">
        <w:rPr>
          <w:rFonts w:ascii="Bookman Old Style" w:hAnsi="Bookman Old Style" w:cs="Garamond"/>
          <w:b/>
          <w:sz w:val="24"/>
          <w:szCs w:val="24"/>
        </w:rPr>
        <w:t>Oilandia</w:t>
      </w:r>
      <w:proofErr w:type="spellEnd"/>
      <w:r w:rsidRPr="0040542B">
        <w:rPr>
          <w:rFonts w:ascii="Bookman Old Style" w:hAnsi="Bookman Old Style" w:cs="Garamond"/>
          <w:b/>
          <w:sz w:val="24"/>
          <w:szCs w:val="24"/>
        </w:rPr>
        <w:t xml:space="preserve"> has nuclear weapons</w:t>
      </w:r>
      <w:r w:rsidRPr="0040542B">
        <w:rPr>
          <w:rFonts w:ascii="Bookman Old Style" w:hAnsi="Bookman Old Style" w:cs="Garamond"/>
          <w:sz w:val="24"/>
          <w:szCs w:val="24"/>
        </w:rPr>
        <w:t>. We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are therefore dealing with anticipatory self-defence, and the arguments raised</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above apply. You have seen that there are two schools of thought. You need</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to decide, based on the arguments, whether you think that the actions of the</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SA troops can be justified, and provide support for your view point.</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0F6B94" w:rsidRPr="0040542B" w:rsidRDefault="000F6B94" w:rsidP="000F6B94">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Garamond"/>
          <w:sz w:val="24"/>
          <w:szCs w:val="24"/>
        </w:rPr>
        <w:t>Remember too that times have changed and so has the nature of modern</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 xml:space="preserve">weaponry. </w:t>
      </w:r>
      <w:proofErr w:type="spellStart"/>
      <w:r w:rsidRPr="0040542B">
        <w:rPr>
          <w:rFonts w:ascii="Bookman Old Style" w:hAnsi="Bookman Old Style" w:cs="Garamond"/>
          <w:sz w:val="24"/>
          <w:szCs w:val="24"/>
        </w:rPr>
        <w:t>Dugard</w:t>
      </w:r>
      <w:proofErr w:type="spellEnd"/>
      <w:r w:rsidRPr="0040542B">
        <w:rPr>
          <w:rFonts w:ascii="Bookman Old Style" w:hAnsi="Bookman Old Style" w:cs="Garamond"/>
          <w:sz w:val="24"/>
          <w:szCs w:val="24"/>
        </w:rPr>
        <w:t xml:space="preserve"> says that "...in the context of modern weaponry it is</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ridiculous to argue that the drafters of the Charter could have intended to</w:t>
      </w:r>
      <w:r w:rsidR="00B91BC6" w:rsidRPr="0040542B">
        <w:rPr>
          <w:rFonts w:ascii="Bookman Old Style" w:hAnsi="Bookman Old Style" w:cs="Garamond"/>
          <w:sz w:val="24"/>
          <w:szCs w:val="24"/>
        </w:rPr>
        <w:t xml:space="preserve"> </w:t>
      </w:r>
      <w:r w:rsidRPr="0040542B">
        <w:rPr>
          <w:rFonts w:ascii="Bookman Old Style" w:hAnsi="Bookman Old Style" w:cs="Garamond"/>
          <w:sz w:val="24"/>
          <w:szCs w:val="24"/>
        </w:rPr>
        <w:t>exclude such right" (p 507).</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Bold"/>
          <w:b/>
          <w:bCs/>
          <w:sz w:val="24"/>
          <w:szCs w:val="24"/>
          <w:bdr w:val="single" w:sz="4" w:space="0" w:color="auto"/>
          <w:shd w:val="clear" w:color="auto" w:fill="D9D9D9" w:themeFill="background1" w:themeFillShade="D9"/>
        </w:rPr>
      </w:pPr>
    </w:p>
    <w:p w:rsidR="00B91BC6" w:rsidRPr="0040542B" w:rsidRDefault="00B91BC6" w:rsidP="00B91BC6">
      <w:pPr>
        <w:autoSpaceDE w:val="0"/>
        <w:autoSpaceDN w:val="0"/>
        <w:adjustRightInd w:val="0"/>
        <w:spacing w:after="0" w:line="240" w:lineRule="auto"/>
        <w:rPr>
          <w:rFonts w:ascii="Bookman Old Style" w:hAnsi="Bookman Old Style" w:cs="BookmanOldStyle-Bold"/>
          <w:b/>
          <w:bCs/>
          <w:sz w:val="24"/>
          <w:szCs w:val="24"/>
          <w:bdr w:val="single" w:sz="4" w:space="0" w:color="auto"/>
          <w:shd w:val="clear" w:color="auto" w:fill="D9D9D9" w:themeFill="background1" w:themeFillShade="D9"/>
        </w:rPr>
      </w:pPr>
    </w:p>
    <w:p w:rsidR="00B91BC6" w:rsidRPr="0040542B" w:rsidRDefault="00B91BC6" w:rsidP="00B91BC6">
      <w:pPr>
        <w:autoSpaceDE w:val="0"/>
        <w:autoSpaceDN w:val="0"/>
        <w:adjustRightInd w:val="0"/>
        <w:spacing w:after="0" w:line="240" w:lineRule="auto"/>
        <w:rPr>
          <w:rFonts w:ascii="Bookman Old Style" w:hAnsi="Bookman Old Style" w:cs="BookmanOldStyle-Bold"/>
          <w:b/>
          <w:bCs/>
          <w:sz w:val="24"/>
          <w:szCs w:val="24"/>
        </w:rPr>
      </w:pPr>
      <w:r w:rsidRPr="0040542B">
        <w:rPr>
          <w:rFonts w:ascii="Bookman Old Style" w:hAnsi="Bookman Old Style" w:cs="BookmanOldStyle-Bold"/>
          <w:b/>
          <w:bCs/>
          <w:sz w:val="24"/>
          <w:szCs w:val="24"/>
          <w:bdr w:val="single" w:sz="4" w:space="0" w:color="auto"/>
          <w:shd w:val="clear" w:color="auto" w:fill="D9D9D9" w:themeFill="background1" w:themeFillShade="D9"/>
        </w:rPr>
        <w:t>STATE SUCCESSION TO TREATIES:</w:t>
      </w:r>
    </w:p>
    <w:p w:rsidR="00B91BC6" w:rsidRPr="0040542B" w:rsidRDefault="00B91BC6" w:rsidP="00B91BC6">
      <w:pPr>
        <w:autoSpaceDE w:val="0"/>
        <w:autoSpaceDN w:val="0"/>
        <w:adjustRightInd w:val="0"/>
        <w:spacing w:after="0" w:line="240" w:lineRule="auto"/>
        <w:rPr>
          <w:rFonts w:ascii="Bookman Old Style" w:hAnsi="Bookman Old Style" w:cs="BookmanOldStyle-Italic"/>
          <w:i/>
          <w:iCs/>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 xml:space="preserve">Succession: is the replacement by one state of another in the responsibility of the internal relations of the territory </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Bold"/>
          <w:b/>
          <w:bCs/>
          <w:sz w:val="24"/>
          <w:szCs w:val="24"/>
        </w:rPr>
      </w:pPr>
      <w:r w:rsidRPr="0040542B">
        <w:rPr>
          <w:rFonts w:ascii="Bookman Old Style" w:hAnsi="Bookman Old Style" w:cs="BookmanOldStyle-Bold"/>
          <w:b/>
          <w:bCs/>
          <w:sz w:val="24"/>
          <w:szCs w:val="24"/>
        </w:rPr>
        <w:t>3 theories:</w:t>
      </w:r>
    </w:p>
    <w:p w:rsidR="00B91BC6" w:rsidRPr="0040542B" w:rsidRDefault="00B91BC6" w:rsidP="00B91BC6">
      <w:pPr>
        <w:autoSpaceDE w:val="0"/>
        <w:autoSpaceDN w:val="0"/>
        <w:adjustRightInd w:val="0"/>
        <w:spacing w:after="0" w:line="240" w:lineRule="auto"/>
        <w:rPr>
          <w:rFonts w:ascii="Bookman Old Style" w:hAnsi="Bookman Old Style" w:cs="BookmanOldStyle-Bold"/>
          <w:b/>
          <w:bCs/>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1. Clean slate: the state isn’t bound by the rights and duties of its predecessor = problem: vacuum</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2. Full succession: accept all the rights and duties of the predecessor (impractical)</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Garamond"/>
          <w:sz w:val="24"/>
          <w:szCs w:val="24"/>
        </w:rPr>
      </w:pPr>
      <w:r w:rsidRPr="0040542B">
        <w:rPr>
          <w:rFonts w:ascii="Bookman Old Style" w:hAnsi="Bookman Old Style" w:cs="BookmanOldStyle"/>
          <w:sz w:val="24"/>
          <w:szCs w:val="24"/>
        </w:rPr>
        <w:t>3. Provisional succession: the new state succeeds to the rights and duties of the predecessor for a certain period and then decides which of the commitments it will or won’t accept. Advantage: avoids the vacuum</w:t>
      </w:r>
    </w:p>
    <w:p w:rsidR="00B91BC6" w:rsidRPr="0040542B" w:rsidRDefault="00B91BC6" w:rsidP="000F6B94">
      <w:pPr>
        <w:autoSpaceDE w:val="0"/>
        <w:autoSpaceDN w:val="0"/>
        <w:adjustRightInd w:val="0"/>
        <w:spacing w:after="0" w:line="240" w:lineRule="auto"/>
        <w:rPr>
          <w:rFonts w:ascii="Bookman Old Style" w:hAnsi="Bookman Old Style" w:cs="Garamond"/>
          <w:sz w:val="24"/>
          <w:szCs w:val="24"/>
        </w:rPr>
      </w:pPr>
    </w:p>
    <w:p w:rsidR="009D74AC" w:rsidRPr="0040542B" w:rsidRDefault="009D74AC" w:rsidP="000F6B94">
      <w:pPr>
        <w:rPr>
          <w:rFonts w:ascii="Bookman Old Style" w:hAnsi="Bookman Old 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Bold"/>
          <w:b/>
          <w:bCs/>
          <w:sz w:val="24"/>
          <w:szCs w:val="24"/>
          <w:u w:val="single"/>
        </w:rPr>
      </w:pPr>
      <w:r w:rsidRPr="0040542B">
        <w:rPr>
          <w:rFonts w:ascii="Bookman Old Style" w:hAnsi="Bookman Old Style" w:cs="BookmanOldStyle-Bold"/>
          <w:b/>
          <w:bCs/>
          <w:sz w:val="24"/>
          <w:szCs w:val="24"/>
          <w:u w:val="single"/>
        </w:rPr>
        <w:t>ENFORCEMENT OF PIL:</w:t>
      </w:r>
    </w:p>
    <w:p w:rsidR="00B91BC6" w:rsidRPr="0040542B" w:rsidRDefault="00B91BC6" w:rsidP="00B91BC6">
      <w:pPr>
        <w:autoSpaceDE w:val="0"/>
        <w:autoSpaceDN w:val="0"/>
        <w:adjustRightInd w:val="0"/>
        <w:spacing w:after="0" w:line="240" w:lineRule="auto"/>
        <w:rPr>
          <w:rFonts w:ascii="Bookman Old Style" w:hAnsi="Bookman Old Style" w:cs="BookmanOldStyle-Bold"/>
          <w:b/>
          <w:bCs/>
          <w:sz w:val="24"/>
          <w:szCs w:val="24"/>
          <w:u w:val="single"/>
        </w:rPr>
      </w:pPr>
    </w:p>
    <w:p w:rsidR="00B91BC6" w:rsidRPr="0040542B" w:rsidRDefault="00B91BC6" w:rsidP="00B91BC6">
      <w:pPr>
        <w:autoSpaceDE w:val="0"/>
        <w:autoSpaceDN w:val="0"/>
        <w:adjustRightInd w:val="0"/>
        <w:spacing w:after="0" w:line="240" w:lineRule="auto"/>
        <w:rPr>
          <w:rFonts w:ascii="Bookman Old Style" w:hAnsi="Bookman Old Style" w:cs="BookmanOldStyle-Bold"/>
          <w:b/>
          <w:bCs/>
          <w:sz w:val="24"/>
          <w:szCs w:val="24"/>
          <w:u w:val="single"/>
        </w:rPr>
      </w:pPr>
      <w:r w:rsidRPr="0040542B">
        <w:rPr>
          <w:rFonts w:ascii="Bookman Old Style" w:hAnsi="Bookman Old Style" w:cs="BookmanOldStyle-Bold"/>
          <w:b/>
          <w:bCs/>
          <w:sz w:val="24"/>
          <w:szCs w:val="24"/>
          <w:u w:val="single"/>
        </w:rPr>
        <w:t>Enforcement involving self-help:</w:t>
      </w:r>
    </w:p>
    <w:p w:rsidR="00B91BC6" w:rsidRPr="0040542B" w:rsidRDefault="00B91BC6" w:rsidP="00B91BC6">
      <w:pPr>
        <w:autoSpaceDE w:val="0"/>
        <w:autoSpaceDN w:val="0"/>
        <w:adjustRightInd w:val="0"/>
        <w:spacing w:after="0" w:line="240" w:lineRule="auto"/>
        <w:rPr>
          <w:rFonts w:ascii="Bookman Old Style" w:hAnsi="Bookman Old Style" w:cs="BookmanOldStyle-Bold"/>
          <w:b/>
          <w:bCs/>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 xml:space="preserve">1. </w:t>
      </w:r>
      <w:proofErr w:type="spellStart"/>
      <w:r w:rsidRPr="0040542B">
        <w:rPr>
          <w:rFonts w:ascii="Bookman Old Style" w:hAnsi="Bookman Old Style" w:cs="BookmanOldStyle"/>
          <w:b/>
          <w:sz w:val="24"/>
          <w:szCs w:val="24"/>
        </w:rPr>
        <w:t>Retortion</w:t>
      </w:r>
      <w:proofErr w:type="spellEnd"/>
      <w:r w:rsidRPr="0040542B">
        <w:rPr>
          <w:rFonts w:ascii="Bookman Old Style" w:hAnsi="Bookman Old Style" w:cs="BookmanOldStyle"/>
          <w:sz w:val="24"/>
          <w:szCs w:val="24"/>
        </w:rPr>
        <w:t>: where one state violates PIL and another state acts to stop the violation</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 xml:space="preserve">2. </w:t>
      </w:r>
      <w:r w:rsidRPr="0040542B">
        <w:rPr>
          <w:rFonts w:ascii="Bookman Old Style" w:hAnsi="Bookman Old Style" w:cs="BookmanOldStyle"/>
          <w:b/>
          <w:sz w:val="24"/>
          <w:szCs w:val="24"/>
        </w:rPr>
        <w:t>Reprisal:</w:t>
      </w:r>
      <w:r w:rsidRPr="0040542B">
        <w:rPr>
          <w:rFonts w:ascii="Bookman Old Style" w:hAnsi="Bookman Old Style" w:cs="BookmanOldStyle"/>
          <w:sz w:val="24"/>
          <w:szCs w:val="24"/>
        </w:rPr>
        <w:t xml:space="preserve"> A acts unlawfully and B retaliates with prima facie unlawful action = B’s action is made lawful by A’s unlawful act = REQUIRMENTS</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a. Must be in response to a prior illegal act</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b. Restore the equilibrium in international relations</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c. Proportionate</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d. Last resort</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 xml:space="preserve">3. </w:t>
      </w:r>
      <w:r w:rsidRPr="0040542B">
        <w:rPr>
          <w:rFonts w:ascii="Bookman Old Style" w:hAnsi="Bookman Old Style" w:cs="BookmanOldStyle"/>
          <w:b/>
          <w:sz w:val="24"/>
          <w:szCs w:val="24"/>
        </w:rPr>
        <w:t xml:space="preserve">Embargo: </w:t>
      </w:r>
      <w:r w:rsidRPr="0040542B">
        <w:rPr>
          <w:rFonts w:ascii="Bookman Old Style" w:hAnsi="Bookman Old Style" w:cs="BookmanOldStyle"/>
          <w:sz w:val="24"/>
          <w:szCs w:val="24"/>
        </w:rPr>
        <w:t>it’s a unilateral ban on the import and export = can be politically based</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4</w:t>
      </w:r>
      <w:r w:rsidRPr="0040542B">
        <w:rPr>
          <w:rFonts w:ascii="Bookman Old Style" w:hAnsi="Bookman Old Style" w:cs="BookmanOldStyle"/>
          <w:b/>
          <w:sz w:val="24"/>
          <w:szCs w:val="24"/>
        </w:rPr>
        <w:t>. Sanctions</w:t>
      </w:r>
      <w:r w:rsidRPr="0040542B">
        <w:rPr>
          <w:rFonts w:ascii="Bookman Old Style" w:hAnsi="Bookman Old Style" w:cs="BookmanOldStyle"/>
          <w:sz w:val="24"/>
          <w:szCs w:val="24"/>
        </w:rPr>
        <w:t xml:space="preserve">: joint action by a group of states/IO </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5</w:t>
      </w:r>
      <w:r w:rsidRPr="0040542B">
        <w:rPr>
          <w:rFonts w:ascii="Bookman Old Style" w:hAnsi="Bookman Old Style" w:cs="BookmanOldStyle"/>
          <w:b/>
          <w:sz w:val="24"/>
          <w:szCs w:val="24"/>
        </w:rPr>
        <w:t>. Boycott</w:t>
      </w:r>
      <w:r w:rsidRPr="0040542B">
        <w:rPr>
          <w:rFonts w:ascii="Bookman Old Style" w:hAnsi="Bookman Old Style" w:cs="BookmanOldStyle"/>
          <w:sz w:val="24"/>
          <w:szCs w:val="24"/>
        </w:rPr>
        <w:t>: unilateral action, which is wider than an embargo = can be politically based</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6</w:t>
      </w:r>
      <w:r w:rsidRPr="0040542B">
        <w:rPr>
          <w:rFonts w:ascii="Bookman Old Style" w:hAnsi="Bookman Old Style" w:cs="BookmanOldStyle"/>
          <w:b/>
          <w:sz w:val="24"/>
          <w:szCs w:val="24"/>
        </w:rPr>
        <w:t>. Hot pursuit</w:t>
      </w:r>
      <w:r w:rsidRPr="0040542B">
        <w:rPr>
          <w:rFonts w:ascii="Bookman Old Style" w:hAnsi="Bookman Old Style" w:cs="BookmanOldStyle"/>
          <w:sz w:val="24"/>
          <w:szCs w:val="24"/>
        </w:rPr>
        <w:t>: where a state violates PIL at sea, bring them to municipal court on land</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b/>
          <w:sz w:val="24"/>
          <w:szCs w:val="24"/>
        </w:rPr>
        <w:t>7. Diplomatic action</w:t>
      </w:r>
      <w:r w:rsidRPr="0040542B">
        <w:rPr>
          <w:rFonts w:ascii="Bookman Old Style" w:hAnsi="Bookman Old Style" w:cs="BookmanOldStyle"/>
          <w:sz w:val="24"/>
          <w:szCs w:val="24"/>
        </w:rPr>
        <w:t>: 1st resort – the state acted against doesn’t need to violate PIL</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40542B" w:rsidP="00B91BC6">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B91BC6" w:rsidRPr="0040542B">
        <w:rPr>
          <w:rFonts w:ascii="Bookman Old Style" w:hAnsi="Bookman Old Style" w:cs="BookmanOldStyle"/>
          <w:sz w:val="24"/>
          <w:szCs w:val="24"/>
        </w:rPr>
        <w:t>Recall their diplomats</w:t>
      </w:r>
    </w:p>
    <w:p w:rsidR="00B91BC6" w:rsidRPr="0040542B" w:rsidRDefault="0040542B" w:rsidP="00B91BC6">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B91BC6" w:rsidRPr="0040542B">
        <w:rPr>
          <w:rFonts w:ascii="Bookman Old Style" w:hAnsi="Bookman Old Style" w:cs="BookmanOldStyle"/>
          <w:sz w:val="24"/>
          <w:szCs w:val="24"/>
        </w:rPr>
        <w:t>Expel the offending states diplomats</w:t>
      </w:r>
    </w:p>
    <w:p w:rsidR="00B91BC6" w:rsidRPr="0040542B" w:rsidRDefault="0040542B" w:rsidP="00B91BC6">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B91BC6" w:rsidRPr="0040542B">
        <w:rPr>
          <w:rFonts w:ascii="Bookman Old Style" w:hAnsi="Bookman Old Style" w:cs="BookmanOldStyle"/>
          <w:sz w:val="24"/>
          <w:szCs w:val="24"/>
        </w:rPr>
        <w:t>Terminate diplomatic relations</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sz w:val="24"/>
          <w:szCs w:val="24"/>
        </w:rPr>
        <w:t>A41: SC may decide on measures such as interruption of economic relations, sever of diplomatic relations and call on UN members to apply these measures</w:t>
      </w:r>
    </w:p>
    <w:p w:rsidR="00B91BC6" w:rsidRPr="0040542B" w:rsidRDefault="00B91BC6" w:rsidP="00B91BC6">
      <w:pPr>
        <w:autoSpaceDE w:val="0"/>
        <w:autoSpaceDN w:val="0"/>
        <w:adjustRightInd w:val="0"/>
        <w:spacing w:after="0" w:line="240" w:lineRule="auto"/>
        <w:rPr>
          <w:rFonts w:ascii="Bookman Old Style" w:hAnsi="Bookman Old Style" w:cs="BookmanOldStyle"/>
          <w:sz w:val="24"/>
          <w:szCs w:val="24"/>
        </w:rPr>
      </w:pPr>
    </w:p>
    <w:p w:rsidR="0040542B" w:rsidRPr="0040542B" w:rsidRDefault="00B91BC6" w:rsidP="00B91BC6">
      <w:pPr>
        <w:autoSpaceDE w:val="0"/>
        <w:autoSpaceDN w:val="0"/>
        <w:adjustRightInd w:val="0"/>
        <w:spacing w:after="0" w:line="240" w:lineRule="auto"/>
        <w:rPr>
          <w:rFonts w:ascii="Bookman Old Style" w:hAnsi="Bookman Old Style" w:cs="BookmanOldStyle"/>
          <w:sz w:val="24"/>
          <w:szCs w:val="24"/>
        </w:rPr>
      </w:pPr>
      <w:r w:rsidRPr="0040542B">
        <w:rPr>
          <w:rFonts w:ascii="Bookman Old Style" w:hAnsi="Bookman Old Style" w:cs="BookmanOldStyle"/>
          <w:b/>
          <w:sz w:val="24"/>
          <w:szCs w:val="24"/>
        </w:rPr>
        <w:t>8. Self defence</w:t>
      </w:r>
      <w:r w:rsidRPr="0040542B">
        <w:rPr>
          <w:rFonts w:ascii="Bookman Old Style" w:hAnsi="Bookman Old Style" w:cs="BookmanOldStyle"/>
          <w:sz w:val="24"/>
          <w:szCs w:val="24"/>
        </w:rPr>
        <w:t xml:space="preserve">: UN Charter A2 (3 and 4): requires states to settle disputes peacefully and prohibits the use of force </w:t>
      </w:r>
    </w:p>
    <w:p w:rsidR="0040542B" w:rsidRPr="0040542B" w:rsidRDefault="0040542B" w:rsidP="00B91BC6">
      <w:pPr>
        <w:autoSpaceDE w:val="0"/>
        <w:autoSpaceDN w:val="0"/>
        <w:adjustRightInd w:val="0"/>
        <w:spacing w:after="0" w:line="240" w:lineRule="auto"/>
        <w:rPr>
          <w:rFonts w:ascii="Bookman Old Style" w:hAnsi="Bookman Old Style" w:cs="BookmanOldStyle"/>
          <w:sz w:val="24"/>
          <w:szCs w:val="24"/>
        </w:rPr>
      </w:pPr>
    </w:p>
    <w:p w:rsidR="0040542B" w:rsidRPr="0040542B" w:rsidRDefault="0040542B" w:rsidP="00B91BC6">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B91BC6" w:rsidRPr="0040542B">
        <w:rPr>
          <w:rFonts w:ascii="Bookman Old Style" w:hAnsi="Bookman Old Style" w:cs="BookmanOldStyle"/>
          <w:sz w:val="24"/>
          <w:szCs w:val="24"/>
        </w:rPr>
        <w:t>A51: allows for self defence when there is an armed</w:t>
      </w:r>
      <w:r w:rsidRPr="0040542B">
        <w:rPr>
          <w:rFonts w:ascii="Bookman Old Style" w:hAnsi="Bookman Old Style" w:cs="BookmanOldStyle"/>
          <w:sz w:val="24"/>
          <w:szCs w:val="24"/>
        </w:rPr>
        <w:t xml:space="preserve"> </w:t>
      </w:r>
      <w:r w:rsidR="00B91BC6" w:rsidRPr="0040542B">
        <w:rPr>
          <w:rFonts w:ascii="Bookman Old Style" w:hAnsi="Bookman Old Style" w:cs="BookmanOldStyle"/>
          <w:sz w:val="24"/>
          <w:szCs w:val="24"/>
        </w:rPr>
        <w:t>attack BUT it must be reported to the security council</w:t>
      </w:r>
      <w:r w:rsidRPr="0040542B">
        <w:rPr>
          <w:rFonts w:ascii="Bookman Old Style" w:hAnsi="Bookman Old Style" w:cs="BookmanOldStyle"/>
          <w:sz w:val="24"/>
          <w:szCs w:val="24"/>
        </w:rPr>
        <w:t xml:space="preserve"> </w:t>
      </w:r>
    </w:p>
    <w:p w:rsidR="00B91BC6" w:rsidRPr="0040542B" w:rsidRDefault="0040542B" w:rsidP="00B91BC6">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B91BC6" w:rsidRPr="0040542B">
        <w:rPr>
          <w:rFonts w:ascii="Bookman Old Style" w:hAnsi="Bookman Old Style" w:cs="BookmanOldStyle"/>
          <w:sz w:val="24"/>
          <w:szCs w:val="24"/>
        </w:rPr>
        <w:t>The action is only valid until the security council acts</w:t>
      </w:r>
      <w:r w:rsidRPr="0040542B">
        <w:rPr>
          <w:rFonts w:ascii="Bookman Old Style" w:hAnsi="Bookman Old Style" w:cs="BookmanOldStyle"/>
          <w:sz w:val="24"/>
          <w:szCs w:val="24"/>
        </w:rPr>
        <w:t xml:space="preserve"> </w:t>
      </w:r>
      <w:r w:rsidR="00B91BC6" w:rsidRPr="0040542B">
        <w:rPr>
          <w:rFonts w:ascii="Bookman Old Style" w:hAnsi="Bookman Old Style" w:cs="BookmanOldStyle"/>
          <w:sz w:val="24"/>
          <w:szCs w:val="24"/>
        </w:rPr>
        <w:t>= purpose: state has a right to defend themselves The</w:t>
      </w:r>
      <w:r w:rsidRPr="0040542B">
        <w:rPr>
          <w:rFonts w:ascii="Bookman Old Style" w:hAnsi="Bookman Old Style" w:cs="BookmanOldStyle"/>
          <w:sz w:val="24"/>
          <w:szCs w:val="24"/>
        </w:rPr>
        <w:t xml:space="preserve"> </w:t>
      </w:r>
      <w:r w:rsidR="00B91BC6" w:rsidRPr="0040542B">
        <w:rPr>
          <w:rFonts w:ascii="Bookman Old Style" w:hAnsi="Bookman Old Style" w:cs="BookmanOldStyle"/>
          <w:sz w:val="24"/>
          <w:szCs w:val="24"/>
        </w:rPr>
        <w:t>measures used by the defending state must be</w:t>
      </w:r>
      <w:r w:rsidRPr="0040542B">
        <w:rPr>
          <w:rFonts w:ascii="Bookman Old Style" w:hAnsi="Bookman Old Style" w:cs="BookmanOldStyle"/>
          <w:sz w:val="24"/>
          <w:szCs w:val="24"/>
        </w:rPr>
        <w:t xml:space="preserve"> </w:t>
      </w:r>
      <w:r w:rsidR="00B91BC6" w:rsidRPr="0040542B">
        <w:rPr>
          <w:rFonts w:ascii="Bookman Old Style" w:hAnsi="Bookman Old Style" w:cs="BookmanOldStyle"/>
          <w:sz w:val="24"/>
          <w:szCs w:val="24"/>
        </w:rPr>
        <w:t>proportionate to the attack</w:t>
      </w:r>
    </w:p>
    <w:p w:rsidR="0040542B" w:rsidRPr="0040542B" w:rsidRDefault="0040542B" w:rsidP="00B91BC6">
      <w:pPr>
        <w:autoSpaceDE w:val="0"/>
        <w:autoSpaceDN w:val="0"/>
        <w:adjustRightInd w:val="0"/>
        <w:spacing w:after="0" w:line="240" w:lineRule="auto"/>
        <w:rPr>
          <w:rFonts w:ascii="Bookman Old Style" w:hAnsi="Bookman Old Style" w:cs="BookmanOldStyle"/>
          <w:sz w:val="24"/>
          <w:szCs w:val="24"/>
        </w:rPr>
      </w:pPr>
    </w:p>
    <w:p w:rsidR="0040542B" w:rsidRPr="0040542B" w:rsidRDefault="0040542B" w:rsidP="00B91BC6">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B91BC6" w:rsidRPr="0040542B">
        <w:rPr>
          <w:rFonts w:ascii="Bookman Old Style" w:hAnsi="Bookman Old Style" w:cs="BookmanOldStyle"/>
          <w:sz w:val="24"/>
          <w:szCs w:val="24"/>
        </w:rPr>
        <w:t>A42: if the peaceful measures resorted to in A41 fail =</w:t>
      </w:r>
      <w:r w:rsidRPr="0040542B">
        <w:rPr>
          <w:rFonts w:ascii="Bookman Old Style" w:hAnsi="Bookman Old Style" w:cs="BookmanOldStyle"/>
          <w:sz w:val="24"/>
          <w:szCs w:val="24"/>
        </w:rPr>
        <w:t xml:space="preserve"> </w:t>
      </w:r>
      <w:r w:rsidR="00B91BC6" w:rsidRPr="0040542B">
        <w:rPr>
          <w:rFonts w:ascii="Bookman Old Style" w:hAnsi="Bookman Old Style" w:cs="BookmanOldStyle"/>
          <w:sz w:val="24"/>
          <w:szCs w:val="24"/>
        </w:rPr>
        <w:t>SC can take action by air, sea or land forces. This is a</w:t>
      </w:r>
      <w:r w:rsidRPr="0040542B">
        <w:rPr>
          <w:rFonts w:ascii="Bookman Old Style" w:hAnsi="Bookman Old Style" w:cs="BookmanOldStyle"/>
          <w:sz w:val="24"/>
          <w:szCs w:val="24"/>
        </w:rPr>
        <w:t xml:space="preserve"> </w:t>
      </w:r>
      <w:r w:rsidR="00B91BC6" w:rsidRPr="0040542B">
        <w:rPr>
          <w:rFonts w:ascii="Bookman Old Style" w:hAnsi="Bookman Old Style" w:cs="BookmanOldStyle"/>
          <w:sz w:val="24"/>
          <w:szCs w:val="24"/>
        </w:rPr>
        <w:t>LAST RESORT and must be necessary for the</w:t>
      </w:r>
      <w:r w:rsidRPr="0040542B">
        <w:rPr>
          <w:rFonts w:ascii="Bookman Old Style" w:hAnsi="Bookman Old Style" w:cs="BookmanOldStyle"/>
          <w:sz w:val="24"/>
          <w:szCs w:val="24"/>
        </w:rPr>
        <w:t xml:space="preserve"> </w:t>
      </w:r>
      <w:r w:rsidR="00B91BC6" w:rsidRPr="0040542B">
        <w:rPr>
          <w:rFonts w:ascii="Bookman Old Style" w:hAnsi="Bookman Old Style" w:cs="BookmanOldStyle"/>
          <w:sz w:val="24"/>
          <w:szCs w:val="24"/>
        </w:rPr>
        <w:t>restoration or maintenance of peace and security</w:t>
      </w:r>
      <w:r w:rsidRPr="0040542B">
        <w:rPr>
          <w:rFonts w:ascii="Bookman Old Style" w:hAnsi="Bookman Old Style" w:cs="BookmanOldStyle"/>
          <w:sz w:val="24"/>
          <w:szCs w:val="24"/>
        </w:rPr>
        <w:t xml:space="preserve"> </w:t>
      </w:r>
    </w:p>
    <w:p w:rsidR="0040542B" w:rsidRPr="0040542B" w:rsidRDefault="0040542B" w:rsidP="00B91BC6">
      <w:pPr>
        <w:autoSpaceDE w:val="0"/>
        <w:autoSpaceDN w:val="0"/>
        <w:adjustRightInd w:val="0"/>
        <w:spacing w:after="0" w:line="240" w:lineRule="auto"/>
        <w:rPr>
          <w:rFonts w:ascii="Bookman Old Style" w:hAnsi="Bookman Old Style" w:cs="BookmanOldStyle"/>
          <w:sz w:val="24"/>
          <w:szCs w:val="24"/>
        </w:rPr>
      </w:pPr>
      <w:r>
        <w:rPr>
          <w:rFonts w:ascii="Bookman Old Style" w:hAnsi="Bookman Old Style" w:cs="Wingdings"/>
          <w:sz w:val="24"/>
          <w:szCs w:val="24"/>
        </w:rPr>
        <w:t>-</w:t>
      </w:r>
      <w:r w:rsidR="00B91BC6" w:rsidRPr="0040542B">
        <w:rPr>
          <w:rFonts w:ascii="Bookman Old Style" w:hAnsi="Bookman Old Style" w:cs="BookmanOldStyle"/>
          <w:sz w:val="24"/>
          <w:szCs w:val="24"/>
        </w:rPr>
        <w:t>No military force is available to the SC = an action</w:t>
      </w:r>
      <w:r w:rsidRPr="0040542B">
        <w:rPr>
          <w:rFonts w:ascii="Bookman Old Style" w:hAnsi="Bookman Old Style" w:cs="BookmanOldStyle"/>
          <w:sz w:val="24"/>
          <w:szCs w:val="24"/>
        </w:rPr>
        <w:t xml:space="preserve"> </w:t>
      </w:r>
      <w:r w:rsidR="00B91BC6" w:rsidRPr="0040542B">
        <w:rPr>
          <w:rFonts w:ascii="Bookman Old Style" w:hAnsi="Bookman Old Style" w:cs="BookmanOldStyle"/>
          <w:sz w:val="24"/>
          <w:szCs w:val="24"/>
        </w:rPr>
        <w:t>under A42 = authorization by the SC of the use of force</w:t>
      </w:r>
      <w:r w:rsidRPr="0040542B">
        <w:rPr>
          <w:rFonts w:ascii="Bookman Old Style" w:hAnsi="Bookman Old Style" w:cs="BookmanOldStyle"/>
          <w:sz w:val="24"/>
          <w:szCs w:val="24"/>
        </w:rPr>
        <w:t xml:space="preserve"> </w:t>
      </w:r>
      <w:r w:rsidR="00B91BC6" w:rsidRPr="0040542B">
        <w:rPr>
          <w:rFonts w:ascii="Bookman Old Style" w:hAnsi="Bookman Old Style" w:cs="BookmanOldStyle"/>
          <w:sz w:val="24"/>
          <w:szCs w:val="24"/>
        </w:rPr>
        <w:t>by the member state</w:t>
      </w:r>
    </w:p>
    <w:p w:rsidR="0040542B" w:rsidRPr="0040542B" w:rsidRDefault="0040542B">
      <w:pPr>
        <w:rPr>
          <w:rFonts w:ascii="Bookman Old Style" w:hAnsi="Bookman Old Style" w:cs="BookmanOldStyle"/>
          <w:sz w:val="24"/>
          <w:szCs w:val="24"/>
        </w:rPr>
      </w:pPr>
      <w:r w:rsidRPr="0040542B">
        <w:rPr>
          <w:rFonts w:ascii="Bookman Old Style" w:hAnsi="Bookman Old Style" w:cs="BookmanOldStyle"/>
          <w:sz w:val="24"/>
          <w:szCs w:val="24"/>
        </w:rPr>
        <w:br w:type="page"/>
      </w:r>
    </w:p>
    <w:p w:rsidR="0040542B" w:rsidRPr="0040542B" w:rsidRDefault="0040542B" w:rsidP="0040542B">
      <w:pPr>
        <w:pStyle w:val="Default"/>
        <w:rPr>
          <w:rFonts w:ascii="Bookman Old Style" w:hAnsi="Bookman Old Style"/>
          <w:b/>
          <w:bCs/>
          <w:u w:val="single"/>
        </w:rPr>
      </w:pPr>
      <w:r w:rsidRPr="0040542B">
        <w:rPr>
          <w:rFonts w:ascii="Bookman Old Style" w:hAnsi="Bookman Old Style"/>
          <w:b/>
          <w:bCs/>
          <w:u w:val="single"/>
        </w:rPr>
        <w:lastRenderedPageBreak/>
        <w:t>Assignment 1 Semester 1 2012</w:t>
      </w:r>
    </w:p>
    <w:p w:rsidR="0040542B" w:rsidRDefault="0040542B" w:rsidP="0040542B">
      <w:pPr>
        <w:pStyle w:val="Default"/>
        <w:rPr>
          <w:rFonts w:ascii="Bookman Old Style" w:hAnsi="Bookman Old Style"/>
          <w:b/>
          <w:bCs/>
        </w:rPr>
      </w:pPr>
    </w:p>
    <w:p w:rsidR="0040542B" w:rsidRPr="0040542B" w:rsidRDefault="0040542B" w:rsidP="0040542B">
      <w:pPr>
        <w:pStyle w:val="Default"/>
        <w:rPr>
          <w:rFonts w:ascii="Bookman Old Style" w:hAnsi="Bookman Old Style"/>
          <w:b/>
          <w:bCs/>
        </w:rPr>
      </w:pPr>
      <w:r w:rsidRPr="0040542B">
        <w:rPr>
          <w:rFonts w:ascii="Bookman Old Style" w:hAnsi="Bookman Old Style"/>
          <w:b/>
          <w:bCs/>
        </w:rPr>
        <w:t xml:space="preserve">Suppose that in 2007 South Africa, Zimbabwe, the DRC and Mozambique conclude an agreement governing the treatment of each other’s nationals. The agreement places particular emphasis on the protection of these immigrants’ human rights. After the wave of xenophobic attacks in 2008, three DRC nationals find themselves in a refugee camp, alongside other survivors of the attacks. However, they claim to have suffered physical and emotional abuse by officers of the SAPS. They wish to bring an action against the South African Minister of Safety and Security in a South African court. </w:t>
      </w:r>
    </w:p>
    <w:p w:rsidR="0040542B" w:rsidRPr="0040542B" w:rsidRDefault="0040542B" w:rsidP="0040542B">
      <w:pPr>
        <w:pStyle w:val="Default"/>
        <w:rPr>
          <w:rFonts w:ascii="Bookman Old Style" w:hAnsi="Bookman Old Style"/>
        </w:rPr>
      </w:pPr>
    </w:p>
    <w:p w:rsidR="0040542B" w:rsidRPr="0040542B" w:rsidRDefault="0040542B" w:rsidP="0040542B">
      <w:pPr>
        <w:pStyle w:val="Default"/>
        <w:rPr>
          <w:rFonts w:ascii="Bookman Old Style" w:hAnsi="Bookman Old Style"/>
          <w:b/>
          <w:bCs/>
        </w:rPr>
      </w:pPr>
      <w:r w:rsidRPr="0040542B">
        <w:rPr>
          <w:rFonts w:ascii="Bookman Old Style" w:hAnsi="Bookman Old Style"/>
          <w:b/>
          <w:bCs/>
        </w:rPr>
        <w:t xml:space="preserve">Advise them whether, and under what circumstances and subject to what requirements, they would be able to bring an action relying on the provisions and status in South African law of the abovementioned international agreement. (25) </w:t>
      </w:r>
    </w:p>
    <w:p w:rsidR="0040542B" w:rsidRPr="0040542B" w:rsidRDefault="0040542B" w:rsidP="0040542B">
      <w:pPr>
        <w:pStyle w:val="Default"/>
        <w:rPr>
          <w:rFonts w:ascii="Bookman Old Style" w:hAnsi="Bookman Old Style"/>
          <w:b/>
          <w:bCs/>
        </w:rPr>
      </w:pPr>
    </w:p>
    <w:p w:rsidR="0040542B" w:rsidRPr="0040542B" w:rsidRDefault="0040542B" w:rsidP="0040542B">
      <w:pPr>
        <w:pStyle w:val="Default"/>
        <w:rPr>
          <w:rFonts w:ascii="Bookman Old Style" w:hAnsi="Bookman Old Style"/>
        </w:rPr>
      </w:pPr>
    </w:p>
    <w:p w:rsidR="0040542B" w:rsidRPr="0040542B" w:rsidRDefault="0040542B" w:rsidP="0040542B">
      <w:pPr>
        <w:pStyle w:val="Default"/>
        <w:rPr>
          <w:rFonts w:ascii="Bookman Old Style" w:hAnsi="Bookman Old Style"/>
        </w:rPr>
      </w:pPr>
      <w:r w:rsidRPr="0040542B">
        <w:rPr>
          <w:rFonts w:ascii="Bookman Old Style" w:hAnsi="Bookman Old Style"/>
        </w:rPr>
        <w:t xml:space="preserve">The applicants can rely directly on this international agreement if:  </w:t>
      </w:r>
    </w:p>
    <w:p w:rsidR="0040542B" w:rsidRPr="0040542B" w:rsidRDefault="0040542B" w:rsidP="0040542B">
      <w:pPr>
        <w:pStyle w:val="Default"/>
        <w:rPr>
          <w:rFonts w:ascii="Bookman Old Style" w:hAnsi="Bookman Old Style"/>
        </w:rPr>
      </w:pPr>
    </w:p>
    <w:p w:rsidR="0040542B" w:rsidRPr="0040542B" w:rsidRDefault="0040542B" w:rsidP="0040542B">
      <w:pPr>
        <w:pStyle w:val="Default"/>
        <w:rPr>
          <w:rFonts w:ascii="Bookman Old Style" w:hAnsi="Bookman Old Style"/>
          <w:b/>
          <w:bCs/>
        </w:rPr>
      </w:pPr>
      <w:r w:rsidRPr="0040542B">
        <w:rPr>
          <w:rFonts w:ascii="Bookman Old Style" w:hAnsi="Bookman Old Style"/>
        </w:rPr>
        <w:t xml:space="preserve">its provisions have been incorporated into municipal legislation as stipulated in section 231(4) of the Constitution. This section provides that any international agreement becomes law in the Republic when it is enacted as law by national legislation, </w:t>
      </w:r>
      <w:r w:rsidRPr="0040542B">
        <w:rPr>
          <w:rFonts w:ascii="Bookman Old Style" w:hAnsi="Bookman Old Style"/>
          <w:b/>
          <w:bCs/>
        </w:rPr>
        <w:t xml:space="preserve">unless </w:t>
      </w:r>
    </w:p>
    <w:p w:rsidR="0040542B" w:rsidRPr="0040542B" w:rsidRDefault="0040542B" w:rsidP="0040542B">
      <w:pPr>
        <w:pStyle w:val="Default"/>
        <w:rPr>
          <w:rFonts w:ascii="Bookman Old Style" w:hAnsi="Bookman Old Style"/>
        </w:rPr>
      </w:pPr>
    </w:p>
    <w:p w:rsidR="0040542B" w:rsidRPr="0040542B" w:rsidRDefault="0040542B" w:rsidP="0040542B">
      <w:pPr>
        <w:pStyle w:val="Default"/>
        <w:rPr>
          <w:rFonts w:ascii="Bookman Old Style" w:hAnsi="Bookman Old Style"/>
        </w:rPr>
      </w:pPr>
      <w:r w:rsidRPr="0040542B">
        <w:rPr>
          <w:rFonts w:ascii="Bookman Old Style" w:hAnsi="Bookman Old Style"/>
        </w:rPr>
        <w:t xml:space="preserve">the provision relied upon is a self-executing provision of an agreement that has been approved by Parliament. Such an agreement becomes law in the Republic without an enactment, </w:t>
      </w:r>
      <w:r w:rsidRPr="0040542B">
        <w:rPr>
          <w:rFonts w:ascii="Bookman Old Style" w:hAnsi="Bookman Old Style"/>
          <w:b/>
          <w:bCs/>
        </w:rPr>
        <w:t xml:space="preserve">but </w:t>
      </w:r>
      <w:r w:rsidRPr="0040542B">
        <w:rPr>
          <w:rFonts w:ascii="Bookman Old Style" w:hAnsi="Bookman Old Style"/>
        </w:rPr>
        <w:t xml:space="preserve">it must not be inconsistent with the Constitution or an Act of Parliament. </w:t>
      </w:r>
    </w:p>
    <w:p w:rsidR="0040542B" w:rsidRPr="0040542B" w:rsidRDefault="0040542B" w:rsidP="0040542B">
      <w:pPr>
        <w:pStyle w:val="Default"/>
        <w:rPr>
          <w:rFonts w:ascii="Bookman Old Style" w:hAnsi="Bookman Old Style"/>
        </w:rPr>
      </w:pPr>
    </w:p>
    <w:p w:rsidR="0040542B" w:rsidRDefault="0040542B" w:rsidP="0040542B">
      <w:pPr>
        <w:pStyle w:val="Default"/>
        <w:rPr>
          <w:rFonts w:ascii="Bookman Old Style" w:hAnsi="Bookman Old Style"/>
        </w:rPr>
      </w:pPr>
      <w:r w:rsidRPr="0040542B">
        <w:rPr>
          <w:rFonts w:ascii="Bookman Old Style" w:hAnsi="Bookman Old Style"/>
        </w:rPr>
        <w:t xml:space="preserve">“National legislation” includes an Act of Parliament, subordinate legislation made in terms of an Act of Parliament, as well as legislation which was in force when the Constitution took effect and which is administered by an Act of Parliament. There are three principal methods which are employed by the legislature in order to translate treaties into municipal law: </w:t>
      </w:r>
    </w:p>
    <w:p w:rsidR="0040542B" w:rsidRPr="0040542B" w:rsidRDefault="0040542B" w:rsidP="0040542B">
      <w:pPr>
        <w:pStyle w:val="Default"/>
        <w:rPr>
          <w:rFonts w:ascii="Bookman Old Style" w:hAnsi="Bookman Old Style"/>
        </w:rPr>
      </w:pPr>
    </w:p>
    <w:p w:rsidR="0040542B" w:rsidRPr="0040542B" w:rsidRDefault="0040542B" w:rsidP="0040542B">
      <w:pPr>
        <w:pStyle w:val="Default"/>
        <w:spacing w:after="37"/>
        <w:rPr>
          <w:rFonts w:ascii="Bookman Old Style" w:hAnsi="Bookman Old Style"/>
        </w:rPr>
      </w:pPr>
      <w:r w:rsidRPr="0040542B">
        <w:rPr>
          <w:rFonts w:ascii="Bookman Old Style" w:hAnsi="Bookman Old Style"/>
        </w:rPr>
        <w:t xml:space="preserve">Firstly, the provisions of a treaty may be included in the wording of an Act of Parliament. </w:t>
      </w:r>
    </w:p>
    <w:p w:rsidR="0040542B" w:rsidRDefault="0040542B" w:rsidP="0040542B">
      <w:pPr>
        <w:pStyle w:val="Default"/>
        <w:spacing w:after="37"/>
        <w:rPr>
          <w:rFonts w:ascii="Bookman Old Style" w:hAnsi="Bookman Old Style"/>
        </w:rPr>
      </w:pPr>
      <w:r w:rsidRPr="0040542B">
        <w:rPr>
          <w:rFonts w:ascii="Bookman Old Style" w:hAnsi="Bookman Old Style"/>
        </w:rPr>
        <w:t xml:space="preserve">The treaty may also be included as a Schedule to an Act of Parliament. </w:t>
      </w:r>
    </w:p>
    <w:p w:rsidR="0040542B" w:rsidRPr="0040542B" w:rsidRDefault="0040542B" w:rsidP="0040542B">
      <w:pPr>
        <w:pStyle w:val="Default"/>
        <w:spacing w:after="37"/>
        <w:rPr>
          <w:rFonts w:ascii="Bookman Old Style" w:hAnsi="Bookman Old Style"/>
        </w:rPr>
      </w:pPr>
    </w:p>
    <w:p w:rsidR="0040542B" w:rsidRDefault="0040542B" w:rsidP="0040542B">
      <w:pPr>
        <w:pStyle w:val="Default"/>
        <w:rPr>
          <w:rFonts w:ascii="Bookman Old Style" w:hAnsi="Bookman Old Style"/>
        </w:rPr>
      </w:pPr>
      <w:r w:rsidRPr="0040542B">
        <w:rPr>
          <w:rFonts w:ascii="Bookman Old Style" w:hAnsi="Bookman Old Style"/>
        </w:rPr>
        <w:t xml:space="preserve">Alternatively, the Executive may bring the treaty into effect in municipal law by proclamation in the </w:t>
      </w:r>
      <w:r w:rsidRPr="0040542B">
        <w:rPr>
          <w:rFonts w:ascii="Bookman Old Style" w:hAnsi="Bookman Old Style"/>
          <w:i/>
          <w:iCs/>
        </w:rPr>
        <w:t xml:space="preserve">Government Gazette, </w:t>
      </w:r>
      <w:r w:rsidRPr="0040542B">
        <w:rPr>
          <w:rFonts w:ascii="Bookman Old Style" w:hAnsi="Bookman Old Style"/>
        </w:rPr>
        <w:t xml:space="preserve">provided the Executive is given the power to do so by an </w:t>
      </w:r>
      <w:r>
        <w:rPr>
          <w:rFonts w:ascii="Bookman Old Style" w:hAnsi="Bookman Old Style"/>
        </w:rPr>
        <w:t xml:space="preserve"> </w:t>
      </w:r>
      <w:r w:rsidRPr="0040542B">
        <w:rPr>
          <w:rFonts w:ascii="Bookman Old Style" w:hAnsi="Bookman Old Style"/>
        </w:rPr>
        <w:t xml:space="preserve">enabling Act of Parliament. It must be noted that mere publication in the </w:t>
      </w:r>
      <w:r w:rsidRPr="0040542B">
        <w:rPr>
          <w:rFonts w:ascii="Bookman Old Style" w:hAnsi="Bookman Old Style"/>
          <w:i/>
          <w:iCs/>
        </w:rPr>
        <w:t xml:space="preserve">Government Gazette </w:t>
      </w:r>
      <w:r w:rsidRPr="0040542B">
        <w:rPr>
          <w:rFonts w:ascii="Bookman Old Style" w:hAnsi="Bookman Old Style"/>
        </w:rPr>
        <w:t xml:space="preserve">for general information does not amount to an act of transformation. </w:t>
      </w:r>
    </w:p>
    <w:p w:rsidR="0040542B" w:rsidRPr="0040542B" w:rsidRDefault="0040542B" w:rsidP="0040542B">
      <w:pPr>
        <w:pStyle w:val="Default"/>
        <w:rPr>
          <w:rFonts w:ascii="Bookman Old Style" w:hAnsi="Bookman Old Style"/>
        </w:rPr>
      </w:pPr>
    </w:p>
    <w:p w:rsidR="0040542B" w:rsidRDefault="0040542B" w:rsidP="0040542B">
      <w:pPr>
        <w:pStyle w:val="Default"/>
        <w:rPr>
          <w:rFonts w:ascii="Bookman Old Style" w:hAnsi="Bookman Old Style"/>
        </w:rPr>
      </w:pPr>
      <w:r w:rsidRPr="0040542B">
        <w:rPr>
          <w:rFonts w:ascii="Bookman Old Style" w:hAnsi="Bookman Old Style"/>
        </w:rPr>
        <w:t xml:space="preserve">Another important question is what is meant by “self-executing” provisions. In a </w:t>
      </w:r>
      <w:r>
        <w:rPr>
          <w:rFonts w:ascii="Bookman Old Style" w:hAnsi="Bookman Old Style"/>
        </w:rPr>
        <w:t xml:space="preserve"> N</w:t>
      </w:r>
      <w:r w:rsidRPr="0040542B">
        <w:rPr>
          <w:rFonts w:ascii="Bookman Old Style" w:hAnsi="Bookman Old Style"/>
        </w:rPr>
        <w:t xml:space="preserve">utshell, a treaty is self-executing if it does not expressly or by its nature require legislation to make it operative municipally. It creates rights and duties directly and should be clearly worded with respect to the rules in terms of which such rights and duties may be implemented. The agreement or treaty should therefore contain adequate provisions to enable South Africa to carry out its international obligations. </w:t>
      </w:r>
    </w:p>
    <w:p w:rsidR="0040542B" w:rsidRDefault="0040542B" w:rsidP="0040542B">
      <w:pPr>
        <w:pStyle w:val="Default"/>
        <w:rPr>
          <w:rFonts w:ascii="Bookman Old Style" w:hAnsi="Bookman Old Style"/>
        </w:rPr>
      </w:pPr>
    </w:p>
    <w:p w:rsidR="0040542B" w:rsidRPr="0040542B" w:rsidRDefault="0040542B" w:rsidP="0040542B">
      <w:pPr>
        <w:pStyle w:val="Default"/>
        <w:rPr>
          <w:rFonts w:ascii="Bookman Old Style" w:hAnsi="Bookman Old Style"/>
        </w:rPr>
      </w:pPr>
      <w:r w:rsidRPr="0040542B">
        <w:rPr>
          <w:rFonts w:ascii="Bookman Old Style" w:hAnsi="Bookman Old Style"/>
        </w:rPr>
        <w:t>It would not be considered self-executing if it merely lays down general principles. Whether implementing legislation is required can only be determined with reference to the actual provisions of the treaty, the intention of the parties and the surrounding circumstances.</w:t>
      </w:r>
    </w:p>
    <w:p w:rsidR="00B91BC6" w:rsidRPr="0040542B" w:rsidRDefault="00B91BC6" w:rsidP="00B91BC6">
      <w:pPr>
        <w:autoSpaceDE w:val="0"/>
        <w:autoSpaceDN w:val="0"/>
        <w:adjustRightInd w:val="0"/>
        <w:spacing w:after="0" w:line="240" w:lineRule="auto"/>
        <w:rPr>
          <w:rFonts w:ascii="Bookman Old Style" w:hAnsi="Bookman Old Style"/>
          <w:sz w:val="24"/>
          <w:szCs w:val="24"/>
        </w:rPr>
      </w:pPr>
    </w:p>
    <w:sectPr w:rsidR="00B91BC6" w:rsidRPr="0040542B" w:rsidSect="000F6B94">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1BC6" w:rsidRDefault="00B91BC6" w:rsidP="000E1450">
      <w:pPr>
        <w:spacing w:after="0" w:line="240" w:lineRule="auto"/>
      </w:pPr>
      <w:r>
        <w:separator/>
      </w:r>
    </w:p>
  </w:endnote>
  <w:endnote w:type="continuationSeparator" w:id="1">
    <w:p w:rsidR="00B91BC6" w:rsidRDefault="00B91BC6" w:rsidP="000E14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BookmanOldStyle">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altName w:val="Arial"/>
    <w:panose1 w:val="020B0604020202020204"/>
    <w:charset w:val="00"/>
    <w:family w:val="swiss"/>
    <w:pitch w:val="variable"/>
    <w:sig w:usb0="20002A87" w:usb1="80000000" w:usb2="00000008" w:usb3="00000000" w:csb0="000001FF" w:csb1="00000000"/>
  </w:font>
  <w:font w:name="BookmanOldStyle-Bold">
    <w:panose1 w:val="00000000000000000000"/>
    <w:charset w:val="00"/>
    <w:family w:val="swiss"/>
    <w:notTrueType/>
    <w:pitch w:val="default"/>
    <w:sig w:usb0="00000003" w:usb1="00000000" w:usb2="00000000" w:usb3="00000000" w:csb0="00000001" w:csb1="00000000"/>
  </w:font>
  <w:font w:name="Univers_Medium">
    <w:panose1 w:val="00000000000000000000"/>
    <w:charset w:val="00"/>
    <w:family w:val="auto"/>
    <w:notTrueType/>
    <w:pitch w:val="default"/>
    <w:sig w:usb0="00000003" w:usb1="00000000" w:usb2="00000000" w:usb3="00000000" w:csb0="00000001" w:csb1="00000000"/>
  </w:font>
  <w:font w:name="Univers_Medium_Italic">
    <w:panose1 w:val="00000000000000000000"/>
    <w:charset w:val="00"/>
    <w:family w:val="auto"/>
    <w:notTrueType/>
    <w:pitch w:val="default"/>
    <w:sig w:usb0="00000003" w:usb1="00000000" w:usb2="00000000" w:usb3="00000000" w:csb0="00000001" w:csb1="00000000"/>
  </w:font>
  <w:font w:name="BookmanOldStyle-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1BC6" w:rsidRDefault="00B91BC6" w:rsidP="000E1450">
      <w:pPr>
        <w:spacing w:after="0" w:line="240" w:lineRule="auto"/>
      </w:pPr>
      <w:r>
        <w:separator/>
      </w:r>
    </w:p>
  </w:footnote>
  <w:footnote w:type="continuationSeparator" w:id="1">
    <w:p w:rsidR="00B91BC6" w:rsidRDefault="00B91BC6" w:rsidP="000E145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34E15"/>
    <w:multiLevelType w:val="hybridMultilevel"/>
    <w:tmpl w:val="248ECB84"/>
    <w:lvl w:ilvl="0" w:tplc="E1528156">
      <w:start w:val="2"/>
      <w:numFmt w:val="bullet"/>
      <w:lvlText w:val="-"/>
      <w:lvlJc w:val="left"/>
      <w:pPr>
        <w:ind w:left="720" w:hanging="360"/>
      </w:pPr>
      <w:rPr>
        <w:rFonts w:ascii="BookmanOldStyle" w:eastAsiaTheme="minorHAnsi" w:hAnsi="BookmanOldStyle" w:cs="BookmanOldStyle"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94818E9"/>
    <w:multiLevelType w:val="hybridMultilevel"/>
    <w:tmpl w:val="B9BE564A"/>
    <w:lvl w:ilvl="0" w:tplc="52AE3098">
      <w:start w:val="3"/>
      <w:numFmt w:val="bullet"/>
      <w:lvlText w:val="-"/>
      <w:lvlJc w:val="left"/>
      <w:pPr>
        <w:ind w:left="720" w:hanging="360"/>
      </w:pPr>
      <w:rPr>
        <w:rFonts w:ascii="Bookman Old Style" w:eastAsiaTheme="minorHAnsi" w:hAnsi="Bookman Old Style" w:cs="Garamond"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B8B5F9C"/>
    <w:multiLevelType w:val="hybridMultilevel"/>
    <w:tmpl w:val="90DA91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25026CE0"/>
    <w:multiLevelType w:val="hybridMultilevel"/>
    <w:tmpl w:val="01D48D48"/>
    <w:lvl w:ilvl="0" w:tplc="4A065FA0">
      <w:start w:val="233"/>
      <w:numFmt w:val="bullet"/>
      <w:lvlText w:val=""/>
      <w:lvlJc w:val="left"/>
      <w:pPr>
        <w:ind w:left="720" w:hanging="360"/>
      </w:pPr>
      <w:rPr>
        <w:rFonts w:ascii="Symbol" w:eastAsiaTheme="minorHAnsi" w:hAnsi="Symbol" w:cs="Garamond"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30487332"/>
    <w:multiLevelType w:val="hybridMultilevel"/>
    <w:tmpl w:val="A71099F8"/>
    <w:lvl w:ilvl="0" w:tplc="FA70621C">
      <w:start w:val="3"/>
      <w:numFmt w:val="bullet"/>
      <w:lvlText w:val="-"/>
      <w:lvlJc w:val="left"/>
      <w:pPr>
        <w:ind w:left="720" w:hanging="360"/>
      </w:pPr>
      <w:rPr>
        <w:rFonts w:ascii="Bookman Old Style" w:eastAsiaTheme="minorHAnsi" w:hAnsi="Bookman Old Style" w:cs="Garamond"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3261002F"/>
    <w:multiLevelType w:val="hybridMultilevel"/>
    <w:tmpl w:val="58C0452E"/>
    <w:lvl w:ilvl="0" w:tplc="84600092">
      <w:start w:val="3"/>
      <w:numFmt w:val="bullet"/>
      <w:lvlText w:val="-"/>
      <w:lvlJc w:val="left"/>
      <w:pPr>
        <w:ind w:left="720" w:hanging="360"/>
      </w:pPr>
      <w:rPr>
        <w:rFonts w:ascii="Bookman Old Style" w:eastAsiaTheme="minorHAnsi" w:hAnsi="Bookman Old Style" w:cs="Garamond"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36657A66"/>
    <w:multiLevelType w:val="hybridMultilevel"/>
    <w:tmpl w:val="FD089E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9C207BE"/>
    <w:multiLevelType w:val="hybridMultilevel"/>
    <w:tmpl w:val="58D8E900"/>
    <w:lvl w:ilvl="0" w:tplc="FA70621C">
      <w:start w:val="3"/>
      <w:numFmt w:val="bullet"/>
      <w:lvlText w:val="-"/>
      <w:lvlJc w:val="left"/>
      <w:pPr>
        <w:ind w:left="720" w:hanging="360"/>
      </w:pPr>
      <w:rPr>
        <w:rFonts w:ascii="Bookman Old Style" w:eastAsiaTheme="minorHAnsi" w:hAnsi="Bookman Old Style" w:cs="Garamond"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47653E20"/>
    <w:multiLevelType w:val="hybridMultilevel"/>
    <w:tmpl w:val="6ADC1192"/>
    <w:lvl w:ilvl="0" w:tplc="FA70621C">
      <w:start w:val="3"/>
      <w:numFmt w:val="bullet"/>
      <w:lvlText w:val="-"/>
      <w:lvlJc w:val="left"/>
      <w:pPr>
        <w:ind w:left="720" w:hanging="360"/>
      </w:pPr>
      <w:rPr>
        <w:rFonts w:ascii="Bookman Old Style" w:eastAsiaTheme="minorHAnsi" w:hAnsi="Bookman Old Style" w:cs="Garamond"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489F5104"/>
    <w:multiLevelType w:val="hybridMultilevel"/>
    <w:tmpl w:val="A1ACB720"/>
    <w:lvl w:ilvl="0" w:tplc="FD2C072C">
      <w:numFmt w:val="bullet"/>
      <w:lvlText w:val="-"/>
      <w:lvlJc w:val="left"/>
      <w:pPr>
        <w:ind w:left="720" w:hanging="360"/>
      </w:pPr>
      <w:rPr>
        <w:rFonts w:ascii="Bookman Old Style" w:eastAsiaTheme="minorHAnsi" w:hAnsi="Bookman Old Style" w:cs="Garamond"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4A794EFE"/>
    <w:multiLevelType w:val="hybridMultilevel"/>
    <w:tmpl w:val="5852D9C0"/>
    <w:lvl w:ilvl="0" w:tplc="5CD60850">
      <w:start w:val="2"/>
      <w:numFmt w:val="bullet"/>
      <w:lvlText w:val=""/>
      <w:lvlJc w:val="left"/>
      <w:pPr>
        <w:ind w:left="720" w:hanging="360"/>
      </w:pPr>
      <w:rPr>
        <w:rFonts w:ascii="Symbol" w:eastAsiaTheme="minorHAnsi" w:hAnsi="Symbol" w:cs="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4E1C5CF7"/>
    <w:multiLevelType w:val="hybridMultilevel"/>
    <w:tmpl w:val="4D925842"/>
    <w:lvl w:ilvl="0" w:tplc="FA70621C">
      <w:start w:val="3"/>
      <w:numFmt w:val="bullet"/>
      <w:lvlText w:val="-"/>
      <w:lvlJc w:val="left"/>
      <w:pPr>
        <w:ind w:left="720" w:hanging="360"/>
      </w:pPr>
      <w:rPr>
        <w:rFonts w:ascii="Bookman Old Style" w:eastAsiaTheme="minorHAnsi" w:hAnsi="Bookman Old Style" w:cs="Garamond"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585509E9"/>
    <w:multiLevelType w:val="hybridMultilevel"/>
    <w:tmpl w:val="2FE0F5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5ACD4236"/>
    <w:multiLevelType w:val="hybridMultilevel"/>
    <w:tmpl w:val="85CAF6A4"/>
    <w:lvl w:ilvl="0" w:tplc="5CD60850">
      <w:start w:val="2"/>
      <w:numFmt w:val="bullet"/>
      <w:lvlText w:val=""/>
      <w:lvlJc w:val="left"/>
      <w:pPr>
        <w:ind w:left="720" w:hanging="360"/>
      </w:pPr>
      <w:rPr>
        <w:rFonts w:ascii="Symbol" w:eastAsiaTheme="minorHAnsi" w:hAnsi="Symbol" w:cs="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3"/>
  </w:num>
  <w:num w:numId="4">
    <w:abstractNumId w:val="13"/>
  </w:num>
  <w:num w:numId="5">
    <w:abstractNumId w:val="9"/>
  </w:num>
  <w:num w:numId="6">
    <w:abstractNumId w:val="12"/>
  </w:num>
  <w:num w:numId="7">
    <w:abstractNumId w:val="2"/>
  </w:num>
  <w:num w:numId="8">
    <w:abstractNumId w:val="6"/>
  </w:num>
  <w:num w:numId="9">
    <w:abstractNumId w:val="1"/>
  </w:num>
  <w:num w:numId="10">
    <w:abstractNumId w:val="5"/>
  </w:num>
  <w:num w:numId="11">
    <w:abstractNumId w:val="8"/>
  </w:num>
  <w:num w:numId="12">
    <w:abstractNumId w:val="4"/>
  </w:num>
  <w:num w:numId="13">
    <w:abstractNumId w:val="11"/>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0F6B94"/>
    <w:rsid w:val="000449AB"/>
    <w:rsid w:val="000E1450"/>
    <w:rsid w:val="000F6B94"/>
    <w:rsid w:val="000F73E6"/>
    <w:rsid w:val="003716C5"/>
    <w:rsid w:val="003B5EA8"/>
    <w:rsid w:val="003D0605"/>
    <w:rsid w:val="003F7AB9"/>
    <w:rsid w:val="0040542B"/>
    <w:rsid w:val="005408AA"/>
    <w:rsid w:val="005D5BAE"/>
    <w:rsid w:val="00656F7F"/>
    <w:rsid w:val="006E45C5"/>
    <w:rsid w:val="00712379"/>
    <w:rsid w:val="007D0E91"/>
    <w:rsid w:val="00823143"/>
    <w:rsid w:val="0093732B"/>
    <w:rsid w:val="009D74AC"/>
    <w:rsid w:val="009F01A6"/>
    <w:rsid w:val="00A52BBA"/>
    <w:rsid w:val="00A547F5"/>
    <w:rsid w:val="00B27F37"/>
    <w:rsid w:val="00B91BC6"/>
    <w:rsid w:val="00C06FA5"/>
    <w:rsid w:val="00C72070"/>
    <w:rsid w:val="00CA210E"/>
    <w:rsid w:val="00CD7C2C"/>
    <w:rsid w:val="00D10E1F"/>
    <w:rsid w:val="00D23008"/>
    <w:rsid w:val="00D433AA"/>
    <w:rsid w:val="00DC2838"/>
    <w:rsid w:val="00DC49A7"/>
    <w:rsid w:val="00F86113"/>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4A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73E6"/>
    <w:pPr>
      <w:ind w:left="720"/>
      <w:contextualSpacing/>
    </w:pPr>
  </w:style>
  <w:style w:type="paragraph" w:styleId="Header">
    <w:name w:val="header"/>
    <w:basedOn w:val="Normal"/>
    <w:link w:val="HeaderChar"/>
    <w:uiPriority w:val="99"/>
    <w:semiHidden/>
    <w:unhideWhenUsed/>
    <w:rsid w:val="000E145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E1450"/>
  </w:style>
  <w:style w:type="paragraph" w:styleId="Footer">
    <w:name w:val="footer"/>
    <w:basedOn w:val="Normal"/>
    <w:link w:val="FooterChar"/>
    <w:uiPriority w:val="99"/>
    <w:semiHidden/>
    <w:unhideWhenUsed/>
    <w:rsid w:val="000E1450"/>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E1450"/>
  </w:style>
  <w:style w:type="paragraph" w:customStyle="1" w:styleId="Default">
    <w:name w:val="Default"/>
    <w:rsid w:val="0040542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76</Pages>
  <Words>26309</Words>
  <Characters>149965</Characters>
  <Application>Microsoft Office Word</Application>
  <DocSecurity>0</DocSecurity>
  <Lines>1249</Lines>
  <Paragraphs>351</Paragraphs>
  <ScaleCrop>false</ScaleCrop>
  <HeadingPairs>
    <vt:vector size="2" baseType="variant">
      <vt:variant>
        <vt:lpstr>Title</vt:lpstr>
      </vt:variant>
      <vt:variant>
        <vt:i4>1</vt:i4>
      </vt:variant>
    </vt:vector>
  </HeadingPairs>
  <TitlesOfParts>
    <vt:vector size="1" baseType="lpstr">
      <vt:lpstr/>
    </vt:vector>
  </TitlesOfParts>
  <Company>Kargo National</Company>
  <LinksUpToDate>false</LinksUpToDate>
  <CharactersWithSpaces>175923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dc:creator>
  <cp:keywords/>
  <dc:description/>
  <cp:lastModifiedBy>NICKY</cp:lastModifiedBy>
  <cp:revision>2</cp:revision>
  <dcterms:created xsi:type="dcterms:W3CDTF">2012-04-25T19:30:00Z</dcterms:created>
  <dcterms:modified xsi:type="dcterms:W3CDTF">2012-04-25T19:30:00Z</dcterms:modified>
</cp:coreProperties>
</file>